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A72215" w:rsidR="004C5C77" w:rsidRPr="00D82304">
        <w:tc>
          <w:tcPr>
            <w:tcW w:type="dxa" w:w="2985"/>
            <w:shd w:fill="auto" w:color="auto" w:val="clear"/>
          </w:tcPr>
          <w:p w:rsidRDefault="004C5C77" w:rsidP="00A72215" w:rsidR="004C5C77" w:rsidRPr="00D82304">
            <w:pPr>
              <w:jc w:val="center"/>
              <w:rPr>
                <w:rFonts w:eastAsia="Calibri"/>
                <w:lang w:eastAsia="en-US"/>
              </w:rPr>
            </w:pPr>
            <w:bookmarkStart w:name="_GoBack" w:id="0"/>
            <w:bookmarkEnd w:id="0"/>
            <w:r w:rsidRPr="00D82304">
              <w:rPr>
                <w:rFonts w:eastAsia="Calibri"/>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4C5C77" w:rsidP="00A72215" w:rsidR="004C5C77" w:rsidRPr="00D82304">
            <w:pPr>
              <w:jc w:val="center"/>
              <w:rPr>
                <w:rFonts w:eastAsia="Calibri"/>
                <w:lang w:eastAsia="en-US"/>
              </w:rPr>
            </w:pPr>
            <w:r w:rsidRPr="00D82304">
              <w:rPr>
                <w:rFonts w:eastAsia="Calibri"/>
                <w:lang w:eastAsia="en-US"/>
              </w:rPr>
              <w:t>Republika Hrvatska</w:t>
            </w:r>
          </w:p>
          <w:p w:rsidRDefault="004C5C77" w:rsidP="00A72215" w:rsidR="004C5C77" w:rsidRPr="00D82304">
            <w:pPr>
              <w:jc w:val="center"/>
              <w:rPr>
                <w:rFonts w:eastAsia="Calibri"/>
                <w:lang w:eastAsia="en-US"/>
              </w:rPr>
            </w:pPr>
            <w:r w:rsidRPr="00D82304">
              <w:rPr>
                <w:rFonts w:eastAsia="Calibri"/>
                <w:lang w:eastAsia="en-US"/>
              </w:rPr>
              <w:t>Trgovački sud u Varaždinu</w:t>
            </w:r>
          </w:p>
          <w:p w:rsidRDefault="004C5C77" w:rsidP="00A72215" w:rsidR="004C5C77" w:rsidRPr="00D82304">
            <w:pPr>
              <w:jc w:val="center"/>
              <w:rPr>
                <w:rFonts w:eastAsia="Calibri"/>
                <w:lang w:eastAsia="en-US"/>
              </w:rPr>
            </w:pPr>
            <w:r w:rsidRPr="00D82304">
              <w:rPr>
                <w:rFonts w:eastAsia="Calibri"/>
                <w:lang w:eastAsia="en-US"/>
              </w:rPr>
              <w:t>Varaždin, Braće Radić 2</w:t>
            </w:r>
          </w:p>
        </w:tc>
      </w:tr>
    </w:tbl>
    <w:p w14:textId="9f74644" w14:paraId="9f74644" w:rsidRDefault="004C5C77" w:rsidP="004C5C77" w:rsidR="004C5C77" w:rsidRPr="00D82304">
      <w:pPr>
        <w:jc w:val="right"/>
        <w15:collapsed w:val="false"/>
        <w:rPr>
          <w:rFonts w:eastAsia="Calibri"/>
          <w:sz w:val="12"/>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A72215" w:rsidR="004C5C77" w:rsidRPr="00D82304">
        <w:trPr>
          <w:jc w:val="right"/>
        </w:trPr>
        <w:tc>
          <w:tcPr>
            <w:tcW w:type="dxa" w:w="4320"/>
          </w:tcPr>
          <w:p w:rsidRDefault="004C5C77" w:rsidP="00675DE1" w:rsidR="004C5C77" w:rsidRPr="00D82304">
            <w:pPr>
              <w:jc w:val="right"/>
            </w:pPr>
            <w:r w:rsidRPr="00D82304">
              <w:t>Poslovni broj: 5 St-</w:t>
            </w:r>
            <w:r w:rsidR="00675DE1">
              <w:t>533/11-150</w:t>
            </w:r>
          </w:p>
        </w:tc>
      </w:tr>
    </w:tbl>
    <w:p w:rsidRDefault="004C5C77" w:rsidP="004C5C77" w:rsidR="004C5C77"/>
    <w:p w:rsidRDefault="004C5C77" w:rsidP="004C5C77" w:rsidR="004C5C77"/>
    <w:p w:rsidRDefault="004C5C77" w:rsidP="004C5C77" w:rsidR="004C5C77"/>
    <w:p w:rsidRDefault="004C5C77" w:rsidP="004C5C77" w:rsidR="004C5C77">
      <w:pPr>
        <w:jc w:val="center"/>
      </w:pPr>
      <w:r>
        <w:t xml:space="preserve">U   I M E   R E P U B L I K E   H R V A T S K E </w:t>
      </w:r>
    </w:p>
    <w:p w:rsidRDefault="004C5C77" w:rsidP="004C5C77" w:rsidR="004C5C77">
      <w:pPr>
        <w:jc w:val="both"/>
      </w:pPr>
    </w:p>
    <w:p w:rsidRDefault="0010768D" w:rsidP="004C5C77" w:rsidR="0010768D">
      <w:pPr>
        <w:jc w:val="both"/>
      </w:pPr>
    </w:p>
    <w:p w:rsidRDefault="004C5C77" w:rsidP="004C5C77" w:rsidR="004C5C77">
      <w:pPr>
        <w:jc w:val="center"/>
      </w:pPr>
      <w:r>
        <w:t>R J E Š E NJ E</w:t>
      </w:r>
    </w:p>
    <w:p w:rsidRDefault="00BF690A" w:rsidP="00BF690A" w:rsidR="00BF690A">
      <w:pPr>
        <w:jc w:val="both"/>
      </w:pPr>
    </w:p>
    <w:p w:rsidRDefault="00BF690A" w:rsidP="00BF690A" w:rsidR="00BF690A">
      <w:pPr>
        <w:jc w:val="both"/>
      </w:pPr>
      <w:r>
        <w:tab/>
        <w:t>Trgovački sud u Varaždinu, po sucu toga suda Kseniji Flack-Makitan, u steč</w:t>
      </w:r>
      <w:r w:rsidR="004C5C77">
        <w:t xml:space="preserve">ajnom postupku koji se vodi </w:t>
      </w:r>
      <w:r w:rsidR="006161B5">
        <w:rPr>
          <w:snapToGrid w:val="false"/>
        </w:rPr>
        <w:t xml:space="preserve">nad stečajnim dužnikom </w:t>
      </w:r>
      <w:r w:rsidR="00675DE1" w:rsidRPr="003910CA">
        <w:t>ELEKTROING GRABAR d.o.o. u stečaju, Č</w:t>
      </w:r>
      <w:r w:rsidR="00675DE1">
        <w:t xml:space="preserve">akovec, Mihajla Bučića 8, OIB: </w:t>
      </w:r>
      <w:r w:rsidR="00675DE1" w:rsidRPr="00675DE1">
        <w:t>03707281573</w:t>
      </w:r>
      <w:r w:rsidR="00675DE1">
        <w:t>, 2. siječnja 2019</w:t>
      </w:r>
      <w:r w:rsidR="005F253B">
        <w:t>.</w:t>
      </w:r>
    </w:p>
    <w:p w:rsidRDefault="0010768D" w:rsidP="00C94FF3" w:rsidR="0010768D"/>
    <w:p w:rsidRDefault="003620DE" w:rsidP="003620DE" w:rsidR="003620DE">
      <w:pPr>
        <w:jc w:val="center"/>
      </w:pPr>
      <w:r>
        <w:t>r i j e š i o   j e</w:t>
      </w:r>
    </w:p>
    <w:p w:rsidRDefault="00C12588" w:rsidP="007B633A" w:rsidR="00C12588"/>
    <w:p w:rsidRDefault="004D6019" w:rsidP="005F253B" w:rsidR="007B633A">
      <w:pPr>
        <w:numPr>
          <w:ilvl w:val="0"/>
          <w:numId w:val="3"/>
        </w:numPr>
        <w:jc w:val="both"/>
      </w:pPr>
      <w:r>
        <w:t>Zaključuje</w:t>
      </w:r>
      <w:r w:rsidR="004E10DD">
        <w:t xml:space="preserve"> se ovaj s</w:t>
      </w:r>
      <w:r w:rsidR="007B633A" w:rsidRPr="009B65CD">
        <w:t>tečajni postupak n</w:t>
      </w:r>
      <w:r w:rsidR="007B633A">
        <w:t>ad stečajnim dužnikom</w:t>
      </w:r>
      <w:r w:rsidR="00675DE1">
        <w:t xml:space="preserve"> </w:t>
      </w:r>
      <w:r w:rsidR="00675DE1" w:rsidRPr="003910CA">
        <w:t xml:space="preserve">ELEKTROING GRABAR d.o.o. u stečaju, Čakovec, Mihajla Bučića 8, </w:t>
      </w:r>
      <w:r w:rsidR="00675DE1">
        <w:t xml:space="preserve">OIB: </w:t>
      </w:r>
      <w:r w:rsidR="00675DE1" w:rsidRPr="00675DE1">
        <w:t>03707281573</w:t>
      </w:r>
      <w:r w:rsidR="00C10AC9">
        <w:t>.</w:t>
      </w:r>
    </w:p>
    <w:p w:rsidRDefault="004E10DD" w:rsidP="004E10DD" w:rsidR="007B633A">
      <w:pPr>
        <w:numPr>
          <w:ilvl w:val="0"/>
          <w:numId w:val="3"/>
        </w:numPr>
        <w:jc w:val="both"/>
      </w:pPr>
      <w:r w:rsidRPr="004E10DD">
        <w:t xml:space="preserve">Ovo rješenje objaviti će se na </w:t>
      </w:r>
      <w:r w:rsidR="00C12588">
        <w:t>e-O</w:t>
      </w:r>
      <w:r w:rsidRPr="004E10DD">
        <w:t xml:space="preserve">glasnoj ploči ovoga suda prije njegove pravomoćnosti, </w:t>
      </w:r>
      <w:r w:rsidR="00572440">
        <w:t xml:space="preserve">dostaviti sudskom registru radi zabilježbe, </w:t>
      </w:r>
      <w:r w:rsidRPr="004E10DD">
        <w:t>te se nalaže sudskom registru da nakon pravomoćnosti ovog rješenja stečajnog dužnika izbriše iz sudskog registra</w:t>
      </w:r>
      <w:r>
        <w:t>.</w:t>
      </w:r>
    </w:p>
    <w:p w:rsidRDefault="0010768D" w:rsidP="007B633A" w:rsidR="0010768D"/>
    <w:p w:rsidRDefault="009900A6" w:rsidP="009900A6" w:rsidR="009900A6">
      <w:pPr>
        <w:jc w:val="center"/>
      </w:pPr>
      <w:r>
        <w:t>Obrazloženje</w:t>
      </w:r>
    </w:p>
    <w:p w:rsidRDefault="000953F9" w:rsidP="00007AB0" w:rsidR="000953F9">
      <w:pPr>
        <w:jc w:val="both"/>
      </w:pPr>
    </w:p>
    <w:p w:rsidRDefault="00505E41" w:rsidP="00CF19DA" w:rsidR="00DB2926">
      <w:pPr>
        <w:jc w:val="both"/>
      </w:pPr>
      <w:r>
        <w:tab/>
      </w:r>
      <w:r w:rsidR="00CF19DA">
        <w:t xml:space="preserve">Na završnom ročištu održanom kod ovoga suda </w:t>
      </w:r>
      <w:r w:rsidR="00675DE1">
        <w:t>12. prosinca</w:t>
      </w:r>
      <w:r w:rsidR="00DB2926">
        <w:t xml:space="preserve"> </w:t>
      </w:r>
      <w:r w:rsidR="00CF19DA">
        <w:t xml:space="preserve">2018. </w:t>
      </w:r>
      <w:r w:rsidR="006161B5">
        <w:t xml:space="preserve">stečajni upravitelj </w:t>
      </w:r>
      <w:r w:rsidR="00DB2926">
        <w:t xml:space="preserve">je </w:t>
      </w:r>
      <w:r w:rsidR="00675DE1">
        <w:t>iznio da su tijekom postupka ostvareni priljevi u iznosu od 268.735,10 kn, a odljevi u iznosu od 250.519,85 kn, te da će se izvršiti namirenje djelomično vjerovnika prvog višeg isplatnog reda sa ukupnim iznosom od 18.168,30 kn, dok tražbine vjerovnika drugog višeg isplatnog reda neće biti namirene.</w:t>
      </w:r>
    </w:p>
    <w:p w:rsidRDefault="00675DE1" w:rsidP="00CF19DA" w:rsidR="00675DE1">
      <w:pPr>
        <w:jc w:val="both"/>
      </w:pPr>
    </w:p>
    <w:p w:rsidRDefault="00675DE1" w:rsidP="00675DE1" w:rsidR="00675DE1">
      <w:pPr>
        <w:ind w:firstLine="708"/>
        <w:jc w:val="both"/>
      </w:pPr>
      <w:r>
        <w:t>Također je stečajni upravitelj iznio da su sve pokretnine i pravo građenja unovčeni, tako da više nema nakon što se provede završna dioba nikakvih daljnjih radnja za poduzimati.</w:t>
      </w:r>
    </w:p>
    <w:p w:rsidRDefault="0010768D" w:rsidP="00675DE1" w:rsidR="0010768D">
      <w:pPr>
        <w:jc w:val="both"/>
      </w:pPr>
    </w:p>
    <w:p w:rsidRDefault="0010768D" w:rsidP="0010768D" w:rsidR="00CF19DA">
      <w:pPr>
        <w:ind w:firstLine="708"/>
        <w:jc w:val="both"/>
      </w:pPr>
      <w:r>
        <w:t>Na završnom ročištu vjerovnici nisu imali primjedbi na završni račun stečajnog upravitelja, pa je s obzirom na iznijeto, valjalo</w:t>
      </w:r>
      <w:r w:rsidR="00CF19DA">
        <w:t xml:space="preserve"> primjenom članka 286. Stečajnog zakona (Narodne novine broj 71/15 i 104/17, dalje SZ) zaključiti ovaj stečajni postupak.</w:t>
      </w:r>
    </w:p>
    <w:p w:rsidRDefault="00E261B9" w:rsidP="004C5C77" w:rsidR="00E261B9">
      <w:pPr>
        <w:jc w:val="both"/>
      </w:pPr>
    </w:p>
    <w:p w:rsidRDefault="00007AB0" w:rsidP="00C94FF3" w:rsidR="00363F77">
      <w:pPr>
        <w:jc w:val="center"/>
      </w:pPr>
      <w:r>
        <w:t>U Varaždinu,</w:t>
      </w:r>
      <w:r w:rsidR="004E10DD">
        <w:t xml:space="preserve"> </w:t>
      </w:r>
      <w:r w:rsidR="00675DE1">
        <w:t>2. siječnja 2019</w:t>
      </w:r>
      <w:r w:rsidR="004C5C77">
        <w:t>.</w:t>
      </w:r>
    </w:p>
    <w:p w:rsidRDefault="00675DE1" w:rsidP="00C94FF3" w:rsidR="00675DE1">
      <w:pPr>
        <w:jc w:val="center"/>
      </w:pPr>
    </w:p>
    <w:p w:rsidRDefault="004C5C77" w:rsidP="004C5C77" w:rsidR="004C5C77">
      <w:pPr>
        <w:ind w:left="6372"/>
        <w:jc w:val="both"/>
      </w:pPr>
      <w:r>
        <w:t xml:space="preserve">    Sudac:</w:t>
      </w:r>
    </w:p>
    <w:p w:rsidRDefault="004C5C77" w:rsidP="004C5C77" w:rsidR="004C5C77">
      <w:pPr>
        <w:ind w:left="4956"/>
        <w:jc w:val="both"/>
      </w:pPr>
    </w:p>
    <w:p w:rsidRDefault="004C5C77" w:rsidP="004C5C77" w:rsidR="004C5C77">
      <w:pPr>
        <w:ind w:firstLine="708" w:left="4956"/>
        <w:jc w:val="both"/>
      </w:pPr>
      <w:r>
        <w:t>Ksenija Flack-Makitan, v. r.</w:t>
      </w:r>
    </w:p>
    <w:p w:rsidRDefault="004C5C77" w:rsidP="004C5C77" w:rsidR="004C5C77">
      <w:pPr>
        <w:jc w:val="both"/>
      </w:pPr>
    </w:p>
    <w:p w:rsidRDefault="004C5C77" w:rsidP="004C5C77" w:rsidR="004C5C77">
      <w:pPr>
        <w:ind w:left="4956"/>
        <w:jc w:val="both"/>
      </w:pPr>
      <w:r>
        <w:t>Za točnost otpravka – ovlašteni službenik</w:t>
      </w:r>
    </w:p>
    <w:p w:rsidRDefault="004C5C77" w:rsidP="009E6B6C" w:rsidR="004C5C77">
      <w:pPr>
        <w:ind w:left="5664"/>
        <w:jc w:val="both"/>
      </w:pPr>
    </w:p>
    <w:p w:rsidRDefault="00363F77" w:rsidP="00DB2926" w:rsidR="00363F77">
      <w:pPr>
        <w:jc w:val="both"/>
      </w:pPr>
    </w:p>
    <w:p w:rsidRDefault="006051CF" w:rsidP="00E261B9" w:rsidR="006051CF">
      <w:pPr>
        <w:jc w:val="both"/>
      </w:pPr>
    </w:p>
    <w:p w:rsidRDefault="00007AB0" w:rsidP="00007AB0" w:rsidR="00007AB0">
      <w:r w:rsidRPr="0007513E">
        <w:lastRenderedPageBreak/>
        <w:t>POUKA O PRAVNOM LIJEKU:</w:t>
      </w:r>
    </w:p>
    <w:p w:rsidRDefault="00A933B1" w:rsidP="00A933B1" w:rsidR="00A933B1">
      <w:pPr>
        <w:jc w:val="both"/>
      </w:pPr>
      <w: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A933B1" w:rsidP="00007AB0" w:rsidR="00A933B1">
      <w:pPr>
        <w:jc w:val="both"/>
      </w:pPr>
    </w:p>
    <w:p w:rsidRDefault="00A933B1" w:rsidP="00007AB0" w:rsidR="00A933B1" w:rsidRPr="0007513E">
      <w:pPr>
        <w:jc w:val="both"/>
      </w:pPr>
    </w:p>
    <w:p w:rsidRDefault="00007AB0" w:rsidP="00007AB0" w:rsidR="00007AB0">
      <w:pPr>
        <w:jc w:val="both"/>
      </w:pPr>
      <w:r w:rsidRPr="0007513E">
        <w:t>DNA</w:t>
      </w:r>
      <w:r>
        <w:t>:</w:t>
      </w:r>
    </w:p>
    <w:p w:rsidRDefault="00007AB0" w:rsidP="00007AB0" w:rsidR="00007AB0" w:rsidRPr="0007513E">
      <w:pPr>
        <w:jc w:val="both"/>
      </w:pPr>
    </w:p>
    <w:p w:rsidRDefault="00222BCA" w:rsidP="00363F77" w:rsidR="00363F77">
      <w:pPr>
        <w:numPr>
          <w:ilvl w:val="0"/>
          <w:numId w:val="5"/>
        </w:numPr>
        <w:jc w:val="both"/>
      </w:pPr>
      <w:r>
        <w:t>Ste</w:t>
      </w:r>
      <w:r w:rsidR="006161B5">
        <w:t xml:space="preserve">čajni upravitelj </w:t>
      </w:r>
      <w:r w:rsidR="00675DE1">
        <w:t>Tomislav Đuričin, Dravska Poljana 1, Varaždin,</w:t>
      </w:r>
    </w:p>
    <w:p w:rsidRDefault="00963765" w:rsidP="00963765" w:rsidR="00963765">
      <w:pPr>
        <w:numPr>
          <w:ilvl w:val="0"/>
          <w:numId w:val="5"/>
        </w:numPr>
        <w:jc w:val="both"/>
      </w:pPr>
      <w:r>
        <w:t>Financijska agencija Varaždin, A. Cesarca 2,</w:t>
      </w:r>
    </w:p>
    <w:p w:rsidRDefault="004E10DD" w:rsidP="004E10DD" w:rsidR="00007AB0">
      <w:pPr>
        <w:numPr>
          <w:ilvl w:val="0"/>
          <w:numId w:val="5"/>
        </w:numPr>
        <w:jc w:val="both"/>
      </w:pPr>
      <w:r>
        <w:t xml:space="preserve">Sudski registar, </w:t>
      </w:r>
      <w:r w:rsidR="00D82F1A">
        <w:t xml:space="preserve">(odmah i </w:t>
      </w:r>
      <w:r>
        <w:t>nakon pravomoćnosti rješenja</w:t>
      </w:r>
      <w:r w:rsidR="00D82F1A">
        <w:t>)</w:t>
      </w:r>
      <w:r>
        <w:t>,</w:t>
      </w:r>
    </w:p>
    <w:p w:rsidRDefault="00963765" w:rsidP="004E10DD" w:rsidR="00C12588">
      <w:pPr>
        <w:numPr>
          <w:ilvl w:val="0"/>
          <w:numId w:val="5"/>
        </w:numPr>
        <w:jc w:val="both"/>
      </w:pPr>
      <w:r>
        <w:t>E</w:t>
      </w:r>
      <w:r w:rsidR="00C12588">
        <w:t xml:space="preserve">-Oglasna </w:t>
      </w:r>
      <w:r>
        <w:t>ploča suda kao dostava za:</w:t>
      </w:r>
    </w:p>
    <w:p w:rsidRDefault="00363F77" w:rsidP="00363F77" w:rsidR="00363F77">
      <w:pPr>
        <w:ind w:left="720"/>
        <w:jc w:val="both"/>
      </w:pPr>
      <w:r>
        <w:t xml:space="preserve">-Ministarstvo financija, Porezna uprava, </w:t>
      </w:r>
      <w:r w:rsidR="009A257C">
        <w:t>Područni ured Ispostava Čakovec, O. Keršovanija 11,</w:t>
      </w:r>
      <w:r>
        <w:t xml:space="preserve"> </w:t>
      </w:r>
      <w:r w:rsidRPr="00C16786">
        <w:t>zastupana po Županijskom državnom odvjetništvu u Varaždinu, Građansko-upravnom odjelu, Varaždin, B. Radić 2</w:t>
      </w:r>
      <w:r>
        <w:t>,</w:t>
      </w:r>
    </w:p>
    <w:p w:rsidRDefault="00963765" w:rsidP="00963765" w:rsidR="00963765">
      <w:pPr>
        <w:ind w:left="720"/>
        <w:jc w:val="both"/>
      </w:pPr>
      <w:r>
        <w:t>-Stečajni vjerovnici u ovome stečajnom postupku</w:t>
      </w:r>
    </w:p>
    <w:p w:rsidRDefault="00007AB0" w:rsidP="00007AB0" w:rsidR="00007AB0"/>
    <w:p w:rsidRDefault="00007AB0" w:rsidP="00007AB0" w:rsidR="00007AB0"/>
    <w:p w:rsidRDefault="00007AB0" w:rsidP="00007AB0" w:rsidR="00007AB0"/>
    <w:p w:rsidRDefault="00C16786" w:rsidP="00C16786" w:rsidR="00C16786"/>
    <w:p w:rsidRDefault="00C16786" w:rsidP="00C16786" w:rsidR="00C16786" w:rsidRPr="00E73326"/>
    <w:p w:rsidRDefault="00007AB0" w:rsidP="00007AB0" w:rsidR="00007AB0"/>
    <w:sectPr w:rsidSect="00C13C27" w:rsidR="00007AB0">
      <w:headerReference w:type="even" r:id="rId10"/>
      <w:headerReference w:type="default" r:id="rId11"/>
      <w:headerReference w:type="first" r:id="rId12"/>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6D52" w:rsidR="00866D52">
      <w:r>
        <w:separator/>
      </w:r>
    </w:p>
  </w:endnote>
  <w:endnote w:id="0" w:type="continuationSeparator">
    <w:p w:rsidRDefault="00866D52" w:rsidR="00866D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6D52" w:rsidR="00866D52">
      <w:r>
        <w:separator/>
      </w:r>
    </w:p>
  </w:footnote>
  <w:footnote w:id="0" w:type="continuationSeparator">
    <w:p w:rsidRDefault="00866D52" w:rsidR="00866D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AB0" w:rsidP="00FE3E9B" w:rsidR="00007A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07AB0" w:rsidR="00007A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AB0" w:rsidP="00FE3E9B" w:rsidR="00007A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1FB5">
      <w:rPr>
        <w:rStyle w:val="Brojstranice"/>
        <w:noProof/>
      </w:rPr>
      <w:t>2</w:t>
    </w:r>
    <w:r>
      <w:rPr>
        <w:rStyle w:val="Brojstranice"/>
      </w:rPr>
      <w:fldChar w:fldCharType="end"/>
    </w:r>
  </w:p>
  <w:p w:rsidRDefault="00136B65" w:rsidR="00007AB0">
    <w:pPr>
      <w:pStyle w:val="Zaglavlje"/>
    </w:pPr>
    <w:r>
      <w:tab/>
    </w:r>
    <w:r>
      <w:tab/>
      <w:t>Poslovni broj: 5 St-</w:t>
    </w:r>
    <w:r w:rsidR="00675DE1">
      <w:t>533/11-150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6B65" w:rsidR="00136B6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C39D6"/>
    <w:multiLevelType w:val="hybridMultilevel"/>
    <w:tmpl w:val="E0D4A75E"/>
    <w:lvl w:tplc="856869B6"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2AF081A"/>
    <w:multiLevelType w:val="hybridMultilevel"/>
    <w:tmpl w:val="14204CCA"/>
    <w:lvl w:tplc="0E84348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1731671C"/>
    <w:multiLevelType w:val="hybridMultilevel"/>
    <w:tmpl w:val="BC1273F8"/>
    <w:lvl w:tplc="3904C5E0"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17BA745F"/>
    <w:multiLevelType w:val="hybridMultilevel"/>
    <w:tmpl w:val="F76EFD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74B78D5"/>
    <w:multiLevelType w:val="hybridMultilevel"/>
    <w:tmpl w:val="D6D43928"/>
    <w:lvl w:tplc="2B9C72C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3F960C0B"/>
    <w:multiLevelType w:val="hybridMultilevel"/>
    <w:tmpl w:val="6BE81F52"/>
    <w:lvl w:tplc="01127E5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8623DF1"/>
    <w:multiLevelType w:val="hybridMultilevel"/>
    <w:tmpl w:val="116255C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0"/>
  </w:num>
  <w:num w:numId="4">
    <w:abstractNumId w:val="2"/>
  </w:num>
  <w:num w:numId="5">
    <w:abstractNumId w:val="6"/>
  </w:num>
  <w:num w:numId="6">
    <w:abstractNumId w:val="5"/>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5BB2"/>
    <w:rsid w:val="00007AB0"/>
    <w:rsid w:val="000260CE"/>
    <w:rsid w:val="000953F9"/>
    <w:rsid w:val="000A2405"/>
    <w:rsid w:val="000C6B39"/>
    <w:rsid w:val="0010768D"/>
    <w:rsid w:val="00134CC6"/>
    <w:rsid w:val="00136B65"/>
    <w:rsid w:val="00176FC6"/>
    <w:rsid w:val="001A4119"/>
    <w:rsid w:val="001B21A4"/>
    <w:rsid w:val="001D0873"/>
    <w:rsid w:val="001F06D5"/>
    <w:rsid w:val="00222BCA"/>
    <w:rsid w:val="002528F1"/>
    <w:rsid w:val="002633D4"/>
    <w:rsid w:val="0028270E"/>
    <w:rsid w:val="002A21D8"/>
    <w:rsid w:val="002A5200"/>
    <w:rsid w:val="002C476F"/>
    <w:rsid w:val="002D7B7F"/>
    <w:rsid w:val="002E03E2"/>
    <w:rsid w:val="0030124A"/>
    <w:rsid w:val="00321A62"/>
    <w:rsid w:val="003576DC"/>
    <w:rsid w:val="003620DE"/>
    <w:rsid w:val="00363F77"/>
    <w:rsid w:val="003D36D4"/>
    <w:rsid w:val="004415F7"/>
    <w:rsid w:val="00453B90"/>
    <w:rsid w:val="00467A82"/>
    <w:rsid w:val="004A2B44"/>
    <w:rsid w:val="004C5C77"/>
    <w:rsid w:val="004D6019"/>
    <w:rsid w:val="004E10DD"/>
    <w:rsid w:val="00505E41"/>
    <w:rsid w:val="00572440"/>
    <w:rsid w:val="005C6B59"/>
    <w:rsid w:val="005E5363"/>
    <w:rsid w:val="005F253B"/>
    <w:rsid w:val="006051CF"/>
    <w:rsid w:val="006161B5"/>
    <w:rsid w:val="006421C7"/>
    <w:rsid w:val="00675DE1"/>
    <w:rsid w:val="0070195A"/>
    <w:rsid w:val="007102E1"/>
    <w:rsid w:val="00710A11"/>
    <w:rsid w:val="00787F58"/>
    <w:rsid w:val="007B5C10"/>
    <w:rsid w:val="007B633A"/>
    <w:rsid w:val="007B7E4B"/>
    <w:rsid w:val="00802FA3"/>
    <w:rsid w:val="008103F4"/>
    <w:rsid w:val="008125A6"/>
    <w:rsid w:val="00866D52"/>
    <w:rsid w:val="008859B2"/>
    <w:rsid w:val="008A4644"/>
    <w:rsid w:val="008B4DCA"/>
    <w:rsid w:val="00941361"/>
    <w:rsid w:val="00942B9F"/>
    <w:rsid w:val="00963765"/>
    <w:rsid w:val="009900A6"/>
    <w:rsid w:val="009A257C"/>
    <w:rsid w:val="009D7CCF"/>
    <w:rsid w:val="009E6B6C"/>
    <w:rsid w:val="00A11FD6"/>
    <w:rsid w:val="00A912DD"/>
    <w:rsid w:val="00A933B1"/>
    <w:rsid w:val="00AB2D18"/>
    <w:rsid w:val="00AD6E77"/>
    <w:rsid w:val="00AE5BB2"/>
    <w:rsid w:val="00AF0F68"/>
    <w:rsid w:val="00B371A0"/>
    <w:rsid w:val="00B527A5"/>
    <w:rsid w:val="00B63670"/>
    <w:rsid w:val="00B73938"/>
    <w:rsid w:val="00BC1FB5"/>
    <w:rsid w:val="00BE43BE"/>
    <w:rsid w:val="00BF5F90"/>
    <w:rsid w:val="00BF690A"/>
    <w:rsid w:val="00C10AC9"/>
    <w:rsid w:val="00C12588"/>
    <w:rsid w:val="00C13C27"/>
    <w:rsid w:val="00C16786"/>
    <w:rsid w:val="00C4380A"/>
    <w:rsid w:val="00C94FF3"/>
    <w:rsid w:val="00CF19DA"/>
    <w:rsid w:val="00CF4B9D"/>
    <w:rsid w:val="00CF69AF"/>
    <w:rsid w:val="00D82F1A"/>
    <w:rsid w:val="00DB2926"/>
    <w:rsid w:val="00E23973"/>
    <w:rsid w:val="00E261B9"/>
    <w:rsid w:val="00EC4309"/>
    <w:rsid w:val="00F02C62"/>
    <w:rsid w:val="00F3667A"/>
    <w:rsid w:val="00F81D48"/>
    <w:rsid w:val="00F85A6D"/>
    <w:rsid w:val="00F9069D"/>
    <w:rsid w:val="00F92A0D"/>
    <w:rsid w:val="00FB08EC"/>
    <w:rsid w:val="00FC1A93"/>
    <w:rsid w:val="00FE3E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7AB0"/>
    <w:pPr>
      <w:tabs>
        <w:tab w:pos="4536" w:val="center"/>
        <w:tab w:pos="9072" w:val="right"/>
      </w:tabs>
    </w:pPr>
  </w:style>
  <w:style w:styleId="Brojstranice" w:type="character">
    <w:name w:val="page number"/>
    <w:basedOn w:val="Zadanifontodlomka"/>
    <w:rsid w:val="00007AB0"/>
  </w:style>
  <w:style w:styleId="Podnoje" w:type="paragraph">
    <w:name w:val="footer"/>
    <w:basedOn w:val="Normal"/>
    <w:rsid w:val="00136B65"/>
    <w:pPr>
      <w:tabs>
        <w:tab w:pos="4536" w:val="center"/>
        <w:tab w:pos="9072" w:val="right"/>
      </w:tabs>
    </w:pPr>
  </w:style>
  <w:style w:styleId="Tekstbalonia" w:type="paragraph">
    <w:name w:val="Balloon Text"/>
    <w:basedOn w:val="Normal"/>
    <w:semiHidden/>
    <w:rsid w:val="00136B65"/>
    <w:rPr>
      <w:rFonts w:cs="Tahoma" w:hAnsi="Tahoma" w:ascii="Tahoma"/>
      <w:sz w:val="16"/>
      <w:szCs w:val="16"/>
    </w:rPr>
  </w:style>
  <w:style w:styleId="Odlomakpopisa" w:type="paragraph">
    <w:name w:val="List Paragraph"/>
    <w:basedOn w:val="Normal"/>
    <w:uiPriority w:val="34"/>
    <w:qFormat/>
    <w:rsid w:val="00C16786"/>
    <w:pPr>
      <w:spacing w:lineRule="auto" w:line="276" w:after="200"/>
      <w:ind w:left="720"/>
      <w:contextualSpacing/>
    </w:pPr>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BC1FB5"/>
    <w:rPr>
      <w:color w:val="808080"/>
      <w:bdr w:space="0" w:sz="0" w:color="auto" w:val="none"/>
      <w:shd w:fill="auto" w:color="auto" w:val="clear"/>
    </w:rPr>
  </w:style>
  <w:style w:customStyle="true" w:styleId="eSPISCCParagraphDefaultFont" w:type="character">
    <w:name w:val="eSPIS_CC_Paragraph Default Font"/>
    <w:basedOn w:val="Zadanifontodlomka"/>
    <w:rsid w:val="00BC1FB5"/>
    <w:rPr>
      <w:rFonts w:cs="Times New Roman" w:eastAsia="Calibri"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BC1FB5"/>
    <w:rPr>
      <w:rFonts w:eastAsia="Calibri"/>
      <w:bdr w:space="0" w:sz="0" w:color="auto" w:val="none"/>
      <w:shd w:fill="FFFFCC" w:color="auto" w:val="clear"/>
      <w:lang w:eastAsia="en-US" w:val="hr-HR"/>
    </w:rPr>
  </w:style>
  <w:style w:customStyle="true" w:styleId="PozadinaSvijetloCrvena" w:type="character">
    <w:name w:val="Pozadina_SvijetloCrvena"/>
    <w:basedOn w:val="eSPISCCParagraphDefaultFont"/>
    <w:rsid w:val="00BC1FB5"/>
    <w:rPr>
      <w:rFonts w:cs="Times New Roman" w:eastAsia="Calibri"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C1FB5"/>
    <w:rPr>
      <w:rFonts w:cs="Times New Roman" w:eastAsia="Calibri"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7AB0"/>
    <w:pPr>
      <w:tabs>
        <w:tab w:pos="4536" w:val="center"/>
        <w:tab w:pos="9072" w:val="right"/>
      </w:tabs>
    </w:pPr>
  </w:style>
  <w:style w:styleId="Brojstranice" w:type="character">
    <w:name w:val="page number"/>
    <w:basedOn w:val="Zadanifontodlomka"/>
    <w:rsid w:val="00007AB0"/>
  </w:style>
  <w:style w:styleId="Podnoje" w:type="paragraph">
    <w:name w:val="footer"/>
    <w:basedOn w:val="Normal"/>
    <w:rsid w:val="00136B65"/>
    <w:pPr>
      <w:tabs>
        <w:tab w:pos="4536" w:val="center"/>
        <w:tab w:pos="9072" w:val="right"/>
      </w:tabs>
    </w:pPr>
  </w:style>
  <w:style w:styleId="Tekstbalonia" w:type="paragraph">
    <w:name w:val="Balloon Text"/>
    <w:basedOn w:val="Normal"/>
    <w:semiHidden/>
    <w:rsid w:val="00136B65"/>
    <w:rPr>
      <w:rFonts w:ascii="Tahoma" w:cs="Tahoma" w:hAnsi="Tahoma"/>
      <w:sz w:val="16"/>
      <w:szCs w:val="16"/>
    </w:rPr>
  </w:style>
  <w:style w:styleId="Odlomakpopisa" w:type="paragraph">
    <w:name w:val="List Paragraph"/>
    <w:basedOn w:val="Normal"/>
    <w:uiPriority w:val="34"/>
    <w:qFormat/>
    <w:rsid w:val="00C16786"/>
    <w:pPr>
      <w:spacing w:after="200" w:line="276" w:lineRule="auto"/>
      <w:ind w:left="720"/>
      <w:contextualSpacing/>
    </w:pPr>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BC1FB5"/>
    <w:rPr>
      <w:color w:val="808080"/>
      <w:bdr w:color="auto" w:space="0" w:sz="0" w:val="none"/>
      <w:shd w:color="auto" w:fill="auto" w:val="clear"/>
    </w:rPr>
  </w:style>
  <w:style w:customStyle="1" w:styleId="eSPISCCParagraphDefaultFont" w:type="character">
    <w:name w:val="eSPIS_CC_Paragraph Default Font"/>
    <w:basedOn w:val="Zadanifontodlomka"/>
    <w:rsid w:val="00BC1FB5"/>
    <w:rPr>
      <w:rFonts w:ascii="Times New Roman" w:cs="Times New Roman" w:eastAsia="Calibr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BC1FB5"/>
    <w:rPr>
      <w:rFonts w:eastAsia="Calibri"/>
      <w:bdr w:color="auto" w:space="0" w:sz="0" w:val="none"/>
      <w:shd w:color="auto" w:fill="FFFFCC" w:val="clear"/>
      <w:lang w:eastAsia="en-US" w:val="hr-HR"/>
    </w:rPr>
  </w:style>
  <w:style w:customStyle="1" w:styleId="PozadinaSvijetloCrvena" w:type="character">
    <w:name w:val="Pozadina_SvijetloCrvena"/>
    <w:basedOn w:val="eSPISCCParagraphDefaultFont"/>
    <w:rsid w:val="00BC1FB5"/>
    <w:rPr>
      <w:rFonts w:ascii="Times New Roman" w:cs="Times New Roman" w:eastAsia="Calibr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C1FB5"/>
    <w:rPr>
      <w:rFonts w:ascii="Times New Roman" w:cs="Times New Roman" w:eastAsia="Calibr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62914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2019.</izvorni_sadrzaj>
    <derivirana_varijabla naziv="DomainObject.DatumDonosenjaOdluke_1">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St-533/2011-150</izvorni_sadrzaj>
    <derivirana_varijabla naziv="DomainObject.Oznaka_1">St-533/2011-150</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St-533/2011</izvorni_sadrzaj>
    <derivirana_varijabla naziv="DomainObject.Predmet.OznakaBroj_1">St-533/2011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ELEKTROING GRABAR društvo s ograničenom odgovornošću za izvođenje elektroinstalaterskih radova, te radova u građevinarstvu</izvorni_sadrzaj>
    <derivirana_varijabla naziv="DomainObject.Predmet.ProtustrankaFormated_1">  ELEKTROING GRABAR društvo s ograničenom odgovornošću za izvođenje elektroinstalaterskih radova, te radova u građevinarstvu</derivirana_varijabla>
  </DomainObject.Predmet.ProtustrankaFormated>
  <DomainObject.Predmet.ProtustrankaFormatedOIB>
    <izvorni_sadrzaj>  ELEKTROING GRABAR društvo s ograničenom odgovornošću za izvođenje elektroinstalaterskih radova, te radova u građevinarstvu, OIB 03707281573</izvorni_sadrzaj>
    <derivirana_varijabla naziv="DomainObject.Predmet.ProtustrankaFormatedOIB_1">  ELEKTROING GRABAR društvo s ograničenom odgovornošću za izvođenje elektroinstalaterskih radova, te radova u građevinarstvu, OIB 03707281573</derivirana_varijabla>
  </DomainObject.Predmet.ProtustrankaFormatedOIB>
  <DomainObject.Predmet.ProtustrankaFormatedWithAdress>
    <izvorni_sadrzaj> ELEKTROING GRABAR društvo s ograničenom odgovornošću za izvođenje elektroinstalaterskih radova, te radova u građevinarstvu, Mihalja Bučića 8, 40000 Čakovec</izvorni_sadrzaj>
    <derivirana_varijabla naziv="DomainObject.Predmet.ProtustrankaFormatedWithAdress_1"> ELEKTROING GRABAR društvo s ograničenom odgovornošću za izvođenje elektroinstalaterskih radova, te radova u građevinarstvu, Mihalja Bučića 8, 40000 Čakovec</derivirana_varijabla>
  </DomainObject.Predmet.ProtustrankaFormatedWithAdress>
  <DomainObject.Predmet.ProtustrankaFormatedWithAdressOIB>
    <izvorni_sadrzaj> ELEKTROING GRABAR društvo s ograničenom odgovornošću za izvođenje elektroinstalaterskih radova, te radova u građevinarstvu, OIB 03707281573, Mihalja Bučića 8, 40000 Čakovec</izvorni_sadrzaj>
    <derivirana_varijabla naziv="DomainObject.Predmet.ProtustrankaFormatedWithAdressOIB_1"> ELEKTROING GRABAR društvo s ograničenom odgovornošću za izvođenje elektroinstalaterskih radova, te radova u građevinarstvu, OIB 03707281573, Mihalja Bučića 8, 40000 Čakovec</derivirana_varijabla>
  </DomainObject.Predmet.ProtustrankaFormatedWithAdressOIB>
  <DomainObject.Predmet.ProtustrankaWithAdress>
    <izvorni_sadrzaj>ELEKTROING GRABAR društvo s ograničenom odgovornošću za izvođenje elektroinstalaterskih radova, te radova u građevinarstvu Mihalja Bučića 8, 40000 Čakovec</izvorni_sadrzaj>
    <derivirana_varijabla naziv="DomainObject.Predmet.ProtustrankaWithAdress_1">ELEKTROING GRABAR društvo s ograničenom odgovornošću za izvođenje elektroinstalaterskih radova, te radova u građevinarstvu Mihalja Bučića 8, 40000 Čakovec</derivirana_varijabla>
  </DomainObject.Predmet.ProtustrankaWithAdress>
  <DomainObject.Predmet.ProtustrankaWithAdressOIB>
    <izvorni_sadrzaj>ELEKTROING GRABAR društvo s ograničenom odgovornošću za izvođenje elektroinstalaterskih radova, te radova u građevinarstvu, OIB 03707281573, Mihalja Bučića 8, 40000 Čakovec</izvorni_sadrzaj>
    <derivirana_varijabla naziv="DomainObject.Predmet.ProtustrankaWithAdressOIB_1">ELEKTROING GRABAR društvo s ograničenom odgovornošću za izvođenje elektroinstalaterskih radova, te radova u građevinarstvu, OIB 03707281573, Mihalja Bučića 8, 40000 Čakovec</derivirana_varijabla>
  </DomainObject.Predmet.ProtustrankaWithAdressOIB>
  <DomainObject.Predmet.ProtustrankaNazivFormated>
    <izvorni_sadrzaj>ELEKTROING GRABAR društvo s ograničenom odgovornošću za izvođenje elektroinstalaterskih radova, te radova u građevinarstvu</izvorni_sadrzaj>
    <derivirana_varijabla naziv="DomainObject.Predmet.ProtustrankaNazivFormated_1">ELEKTROING GRABAR društvo s ograničenom odgovornošću za izvođenje elektroinstalaterskih radova, te radova u građevinarstvu</derivirana_varijabla>
  </DomainObject.Predmet.ProtustrankaNazivFormated>
  <DomainObject.Predmet.ProtustrankaNazivFormatedOIB>
    <izvorni_sadrzaj>ELEKTROING GRABAR društvo s ograničenom odgovornošću za izvođenje elektroinstalaterskih radova, te radova u građevinarstvu, OIB 03707281573</izvorni_sadrzaj>
    <derivirana_varijabla naziv="DomainObject.Predmet.ProtustrankaNazivFormatedOIB_1">ELEKTROING GRABAR društvo s ograničenom odgovornošću za izvođenje elektroinstalaterskih radova, te radova u građevinarstvu, OIB 03707281573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 zastupanog po punomoćniku ŽUPANIJSKO DRŽAVNO ODVJETNIŠTVO U VARAŽDINU Građansko upravni odjel</izvorni_sadrzaj>
    <derivirana_varijabla naziv="DomainObject.Predmet.StrankaFormated_1">  POREZNA UPRAVA ČAKOVEC zastupanog po punomoćniku ŽUPANIJSKO DRŽAVNO ODVJETNIŠTVO U VARAŽDINU Građansko upravni odjel</derivirana_varijabla>
  </DomainObject.Predmet.StrankaFormated>
  <DomainObject.Predmet.StrankaFormatedOIB>
    <izvorni_sadrzaj>  POREZNA UPRAVA ČAKOVEC, OIB 18683136487 zastupanog po punomoćniku ŽUPANIJSKO DRŽAVNO ODVJETNIŠTVO U VARAŽDINU Građansko upravni odjel</izvorni_sadrzaj>
    <derivirana_varijabla naziv="DomainObject.Predmet.StrankaFormatedOIB_1">  POREZNA UPRAVA ČAKOVEC, OIB 18683136487 zastupanog po punomoćniku ŽUPANIJSKO DRŽAVNO ODVJETNIŠTVO U VARAŽDINU Građansko upravni odjel</derivirana_varijabla>
  </DomainObject.Predmet.StrankaFormatedOIB>
  <DomainObject.Predmet.StrankaFormatedWithAdress>
    <izvorni_sadrzaj> POREZNA UPRAVA ČAKOVEC, O. Keršovanija 11, 40000 Čakovec zastupanog po punomoćniku ŽUPANIJSKO DRŽAVNO ODVJETNIŠTVO U VARAŽDINU Građansko upravni odjel</izvorni_sadrzaj>
    <derivirana_varijabla naziv="DomainObject.Predmet.StrankaFormatedWithAdress_1"> POREZNA UPRAVA ČAKOVEC, O. Keršovanija 11, 40000 Čakovec zastupanog po punomoćniku ŽUPANIJSKO DRŽAVNO ODVJETNIŠTVO U VARAŽDINU Građansko upravni odjel</derivirana_varijabla>
  </DomainObject.Predmet.StrankaFormatedWithAdress>
  <DomainObject.Predmet.StrankaFormatedWithAdressOIB>
    <izvorni_sadrzaj> POREZNA UPRAVA ČAKOVEC, OIB 18683136487, O. Keršovanija 11, 40000 Čakovec zastupanog po punomoćniku ŽUPANIJSKO DRŽAVNO ODVJETNIŠTVO U VARAŽDINU Građansko upravni odjel</izvorni_sadrzaj>
    <derivirana_varijabla naziv="DomainObject.Predmet.StrankaFormatedWithAdressOIB_1"> POREZNA UPRAVA ČAKOVEC, OIB 18683136487, O. Keršovanija 11, 40000 Čakovec zastupanog po punomoćniku ŽUPANIJSKO DRŽAVNO ODVJETNIŠTVO U VARAŽDINU Građansko upravni odjel</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OIB 18683136487, O. Keršovanija 11,40000 Čakovec</izvorni_sadrzaj>
    <derivirana_varijabla naziv="DomainObject.Predmet.StrankaWithAdressOIB_1">POREZNA UPRAVA ČAKOVEC, OIB 18683136487,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 OIB 18683136487</izvorni_sadrzaj>
    <derivirana_varijabla naziv="DomainObject.Predmet.StrankaNazivFormatedOIB_1">POREZNA UPRAVA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ČAKOVEC zastupanog po punomoćniku ŽUPANIJSKO DRŽAVNO ODVJETNIŠTVO U VARAŽDINU Građansko upravni odjel</item>
    </izvorni_sadrzaj>
    <derivirana_varijabla naziv="DomainObject.Predmet.StrankaListFormated_1">
      <item>POREZNA UPRAVA ČAKOVEC zastupanog po punomoćniku ŽUPANIJSKO DRŽAVNO ODVJETNIŠTVO U VARAŽDINU Građansko upravni odjel</item>
    </derivirana_varijabla>
  </DomainObject.Predmet.StrankaListFormated>
  <DomainObject.Predmet.StrankaListFormatedOIB>
    <izvorni_sadrzaj>
      <item>POREZNA UPRAVA ČAKOVEC, OIB 18683136487 zastupanog po punomoćniku ŽUPANIJSKO DRŽAVNO ODVJETNIŠTVO U VARAŽDINU Građansko upravni odjel</item>
    </izvorni_sadrzaj>
    <derivirana_varijabla naziv="DomainObject.Predmet.StrankaListFormatedOIB_1">
      <item>POREZNA UPRAVA ČAKOVEC, OIB 18683136487 zastupanog po punomoćniku ŽUPANIJSKO DRŽAVNO ODVJETNIŠTVO U VARAŽDINU Građansko upravni odjel</item>
    </derivirana_varijabla>
  </DomainObject.Predmet.StrankaListFormatedOIB>
  <DomainObject.Predmet.StrankaListFormatedWithAdress>
    <izvorni_sadrzaj>
      <item>POREZNA UPRAVA ČAKOVEC, O. Keršovanija 11, 40000 Čakovec zastupanog po punomoćniku ŽUPANIJSKO DRŽAVNO ODVJETNIŠTVO U VARAŽDINU Građansko upravni odjel</item>
    </izvorni_sadrzaj>
    <derivirana_varijabla naziv="DomainObject.Predmet.StrankaListFormatedWithAdress_1">
      <item>POREZNA UPRAVA ČAKOVEC, O. Keršovanija 11, 40000 Čakovec zastupanog po punomoćniku ŽUPANIJSKO DRŽAVNO ODVJETNIŠTVO U VARAŽDINU Građansko upravni odjel</item>
    </derivirana_varijabla>
  </DomainObject.Predmet.StrankaListFormatedWithAdress>
  <DomainObject.Predmet.StrankaListFormatedWithAdressOIB>
    <izvorni_sadrzaj>
      <item>POREZNA UPRAVA ČAKOVEC, OIB 18683136487, O. Keršovanija 11, 40000 Čakovec zastupanog po punomoćniku ŽUPANIJSKO DRŽAVNO ODVJETNIŠTVO U VARAŽDINU Građansko upravni odjel</item>
    </izvorni_sadrzaj>
    <derivirana_varijabla naziv="DomainObject.Predmet.StrankaListFormatedWithAdressOIB_1">
      <item>POREZNA UPRAVA ČAKOVEC, OIB 18683136487, O. Keršovanija 11, 40000 Čakovec zastupanog po punomoćniku ŽUPANIJSKO DRŽAVNO ODVJETNIŠTVO U VARAŽDINU Građansko upravni odjel</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 OIB 18683136487</item>
    </izvorni_sadrzaj>
    <derivirana_varijabla naziv="DomainObject.Predmet.StrankaListNazivFormatedOIB_1">
      <item>POREZNA UPRAVA ČAKOVEC, OIB 18683136487</item>
    </derivirana_varijabla>
  </DomainObject.Predmet.StrankaListNazivFormatedOIB>
  <DomainObject.Predmet.ProtuStrankaListFormated>
    <izvorni_sadrzaj>
      <item>ELEKTROING GRABAR društvo s ograničenom odgovornošću za izvođenje elektroinstalaterskih radova, te radova u građevinarstvu</item>
    </izvorni_sadrzaj>
    <derivirana_varijabla naziv="DomainObject.Predmet.ProtuStrankaListFormated_1">
      <item>ELEKTROING GRABAR društvo s ograničenom odgovornošću za izvođenje elektroinstalaterskih radova, te radova u građevinarstvu</item>
    </derivirana_varijabla>
  </DomainObject.Predmet.ProtuStrankaListFormated>
  <DomainObject.Predmet.ProtuStrankaListFormatedOIB>
    <izvorni_sadrzaj>
      <item>ELEKTROING GRABAR društvo s ograničenom odgovornošću za izvođenje elektroinstalaterskih radova, te radova u građevinarstvu, OIB 03707281573</item>
    </izvorni_sadrzaj>
    <derivirana_varijabla naziv="DomainObject.Predmet.ProtuStrankaListFormatedOIB_1">
      <item>ELEKTROING GRABAR društvo s ograničenom odgovornošću za izvođenje elektroinstalaterskih radova, te radova u građevinarstvu, OIB 03707281573</item>
    </derivirana_varijabla>
  </DomainObject.Predmet.ProtuStrankaListFormatedOIB>
  <DomainObject.Predmet.ProtuStrankaListFormatedWithAdress>
    <izvorni_sadrzaj>
      <item>ELEKTROING GRABAR društvo s ograničenom odgovornošću za izvođenje elektroinstalaterskih radova, te radova u građevinarstvu, Mihalja Bučića 8, 40000 Čakovec</item>
    </izvorni_sadrzaj>
    <derivirana_varijabla naziv="DomainObject.Predmet.ProtuStrankaListFormatedWithAdress_1">
      <item>ELEKTROING GRABAR društvo s ograničenom odgovornošću za izvođenje elektroinstalaterskih radova, te radova u građevinarstvu, Mihalja Bučića 8, 40000 Čakovec</item>
    </derivirana_varijabla>
  </DomainObject.Predmet.ProtuStrankaListFormatedWithAdress>
  <DomainObject.Predmet.ProtuStrankaListFormatedWithAdressOIB>
    <izvorni_sadrzaj>
      <item>ELEKTROING GRABAR društvo s ograničenom odgovornošću za izvođenje elektroinstalaterskih radova, te radova u građevinarstvu, OIB 03707281573, Mihalja Bučića 8, 40000 Čakovec</item>
    </izvorni_sadrzaj>
    <derivirana_varijabla naziv="DomainObject.Predmet.ProtuStrankaListFormatedWithAdressOIB_1">
      <item>ELEKTROING GRABAR društvo s ograničenom odgovornošću za izvođenje elektroinstalaterskih radova, te radova u građevinarstvu, OIB 03707281573, Mihalja Bučića 8, 40000 Čakovec</item>
    </derivirana_varijabla>
  </DomainObject.Predmet.ProtuStrankaListFormatedWithAdressOIB>
  <DomainObject.Predmet.ProtuStrankaListNazivFormated>
    <izvorni_sadrzaj>
      <item>ELEKTROING GRABAR društvo s ograničenom odgovornošću za izvođenje elektroinstalaterskih radova, te radova u građevinarstvu</item>
    </izvorni_sadrzaj>
    <derivirana_varijabla naziv="DomainObject.Predmet.ProtuStrankaListNazivFormated_1">
      <item>ELEKTROING GRABAR društvo s ograničenom odgovornošću za izvođenje elektroinstalaterskih radova, te radova u građevinarstvu</item>
    </derivirana_varijabla>
  </DomainObject.Predmet.ProtuStrankaListNazivFormated>
  <DomainObject.Predmet.ProtuStrankaListNazivFormatedOIB>
    <izvorni_sadrzaj>
      <item>ELEKTROING GRABAR društvo s ograničenom odgovornošću za izvođenje elektroinstalaterskih radova, te radova u građevinarstvu, OIB 03707281573</item>
    </izvorni_sadrzaj>
    <derivirana_varijabla naziv="DomainObject.Predmet.ProtuStrankaListNazivFormatedOIB_1">
      <item>ELEKTROING GRABAR društvo s ograničenom odgovornošću za izvođenje elektroinstalaterskih radova, te radova u građevinarstvu, OIB 03707281573</item>
    </derivirana_varijabla>
  </DomainObject.Predmet.ProtuStrankaListNazivFormatedOIB>
  <DomainObject.Predmet.OstaliListFormated>
    <izvorni_sadrzaj>
      <item>ŽUPANIJSKO DRŽAVNO ODVJETNIŠTVO U VARAŽDINU Građansko upravni odjel punomoćnik sudionika u postupku POREZNA UPRAVA ČAKOVEC</item>
      <item>ZAŠTITA INŽENJERING KONZALTING d. o. o. , za tehničko savjetovanje, trgovinu i usluge</item>
      <item>Iris Šoštarić,odvjetnica iz ZOU</item>
      <item>Tomislav Đuričin</item>
      <item>Općinski sud u Čakovcu</item>
      <item>Slavko Mitrović</item>
      <item>PRIVREDNA BANKA ZAGREB - DIONIČKO DRUŠTVO</item>
      <item>Davor Ivančić</item>
      <item>Slavko Mitrović</item>
    </izvorni_sadrzaj>
    <derivirana_varijabla naziv="DomainObject.Predmet.OstaliListFormated_1">
      <item>ŽUPANIJSKO DRŽAVNO ODVJETNIŠTVO U VARAŽDINU Građansko upravni odjel punomoćnik sudionika u postupku POREZNA UPRAVA ČAKOVEC</item>
      <item>ZAŠTITA INŽENJERING KONZALTING d. o. o. , za tehničko savjetovanje, trgovinu i usluge</item>
      <item>Iris Šoštarić,odvjetnica iz ZOU</item>
      <item>Tomislav Đuričin</item>
      <item>Općinski sud u Čakovcu</item>
      <item>Slavko Mitrović</item>
      <item>PRIVREDNA BANKA ZAGREB - DIONIČKO DRUŠTVO</item>
      <item>Davor Ivančić</item>
      <item>Slavko Mitrović</item>
    </derivirana_varijabla>
  </DomainObject.Predmet.OstaliListFormated>
  <DomainObject.Predmet.OstaliListFormatedOIB>
    <izvorni_sadrzaj>
      <item>ŽUPANIJSKO DRŽAVNO ODVJETNIŠTVO U VARAŽDINU Građansko upravni odjel punomoćnik sudionika u postupku POREZNA UPRAVA ČAKOVEC</item>
      <item>ZAŠTITA INŽENJERING KONZALTING d. o. o. , za tehničko savjetovanje, trgovinu i usluge, OIB 33166159768</item>
      <item>Iris Šoštarić,odvjetnica iz ZOU</item>
      <item>Tomislav Đuričin, OIB 01733609458</item>
      <item>Općinski sud u Čakovcu</item>
      <item>Slavko Mitrović</item>
      <item>PRIVREDNA BANKA ZAGREB - DIONIČKO DRUŠTVO, OIB 02535697732</item>
      <item>Davor Ivančić, OIB 21146522885</item>
      <item>Slavko Mitrović</item>
    </izvorni_sadrzaj>
    <derivirana_varijabla naziv="DomainObject.Predmet.OstaliListFormatedOIB_1">
      <item>ŽUPANIJSKO DRŽAVNO ODVJETNIŠTVO U VARAŽDINU Građansko upravni odjel punomoćnik sudionika u postupku POREZNA UPRAVA ČAKOVEC</item>
      <item>ZAŠTITA INŽENJERING KONZALTING d. o. o. , za tehničko savjetovanje, trgovinu i usluge, OIB 33166159768</item>
      <item>Iris Šoštarić,odvjetnica iz ZOU</item>
      <item>Tomislav Đuričin, OIB 01733609458</item>
      <item>Općinski sud u Čakovcu</item>
      <item>Slavko Mitrović</item>
      <item>PRIVREDNA BANKA ZAGREB - DIONIČKO DRUŠTVO, OIB 02535697732</item>
      <item>Davor Ivančić, OIB 21146522885</item>
      <item>Slavko Mitrović</item>
    </derivirana_varijabla>
  </DomainObject.Predmet.OstaliListFormatedOIB>
  <DomainObject.Predmet.OstaliListFormatedWithAdress>
    <izvorni_sadrzaj>
      <item>ŽUPANIJSKO DRŽAVNO ODVJETNIŠTVO U VARAŽDINU Građansko upravni odjel, 42000 Varaždin punomoćnik sudionika u postupku POREZNA UPRAVA ČAKOVEC</item>
      <item>ZAŠTITA INŽENJERING KONZALTING d. o. o. , za tehničko savjetovanje, trgovinu i usluge, Fra Pavla Pellizzera br. 24 a., 52210 Rovinj</item>
      <item>Iris Šoštarić,odvjetnica iz ZOU, Augusto Ferri 35, 52210 Rovinj</item>
      <item>Tomislav Đuričin, Dravska Poljana 1, 42000 Varaždin</item>
      <item>Općinski sud u Čakovcu</item>
      <item>Slavko Mitrović, Kralja Tomislava 50, 40000 Čakovec</item>
      <item>PRIVREDNA BANKA ZAGREB - DIONIČKO DRUŠTVO, Radnička cesta 50, 10000 Zagreb</item>
      <item>Davor Ivančić, Ivana pl. Zajca 17, 40000 Čakovec</item>
      <item>Slavko Mitrović, Kralja Tomislava 50, 40000 Čakovec</item>
    </izvorni_sadrzaj>
    <derivirana_varijabla naziv="DomainObject.Predmet.OstaliListFormatedWithAdress_1">
      <item>ŽUPANIJSKO DRŽAVNO ODVJETNIŠTVO U VARAŽDINU Građansko upravni odjel, 42000 Varaždin punomoćnik sudionika u postupku POREZNA UPRAVA ČAKOVEC</item>
      <item>ZAŠTITA INŽENJERING KONZALTING d. o. o. , za tehničko savjetovanje, trgovinu i usluge, Fra Pavla Pellizzera br. 24 a., 52210 Rovinj</item>
      <item>Iris Šoštarić,odvjetnica iz ZOU, Augusto Ferri 35, 52210 Rovinj</item>
      <item>Tomislav Đuričin, Dravska Poljana 1, 42000 Varaždin</item>
      <item>Općinski sud u Čakovcu</item>
      <item>Slavko Mitrović, Kralja Tomislava 50, 40000 Čakovec</item>
      <item>PRIVREDNA BANKA ZAGREB - DIONIČKO DRUŠTVO, Radnička cesta 50, 10000 Zagreb</item>
      <item>Davor Ivančić, Ivana pl. Zajca 17, 40000 Čakovec</item>
      <item>Slavko Mitrović, Kralja Tomislava 50, 40000 Čakovec</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ČAKOVEC</item>
      <item>ZAŠTITA INŽENJERING KONZALTING d. o. o. , za tehničko savjetovanje, trgovinu i usluge, OIB 33166159768, Fra Pavla Pellizzera br. 24 a., 52210 Rovinj</item>
      <item>Iris Šoštarić,odvjetnica iz ZOU, Augusto Ferri 35, 52210 Rovinj</item>
      <item>Tomislav Đuričin, OIB 01733609458, Dravska Poljana 1, 42000 Varaždin</item>
      <item>Općinski sud u Čakovcu</item>
      <item>Slavko Mitrović, Kralja Tomislava 50, 40000 Čakovec</item>
      <item>PRIVREDNA BANKA ZAGREB - DIONIČKO DRUŠTVO, OIB 02535697732, Radnička cesta 50, 10000 Zagreb</item>
      <item>Davor Ivančić, OIB 21146522885, Ivana pl. Zajca 17, 40000 Čakovec</item>
      <item>Slavko Mitrović, Kralja Tomislava 50, 40000 Čakovec</item>
    </izvorni_sadrzaj>
    <derivirana_varijabla naziv="DomainObject.Predmet.OstaliListFormatedWithAdressOIB_1">
      <item>ŽUPANIJSKO DRŽAVNO ODVJETNIŠTVO U VARAŽDINU Građansko upravni odjel, 42000 Varaždin punomoćnik sudionika u postupku POREZNA UPRAVA ČAKOVEC</item>
      <item>ZAŠTITA INŽENJERING KONZALTING d. o. o. , za tehničko savjetovanje, trgovinu i usluge, OIB 33166159768, Fra Pavla Pellizzera br. 24 a., 52210 Rovinj</item>
      <item>Iris Šoštarić,odvjetnica iz ZOU, Augusto Ferri 35, 52210 Rovinj</item>
      <item>Tomislav Đuričin, OIB 01733609458, Dravska Poljana 1, 42000 Varaždin</item>
      <item>Općinski sud u Čakovcu</item>
      <item>Slavko Mitrović, Kralja Tomislava 50, 40000 Čakovec</item>
      <item>PRIVREDNA BANKA ZAGREB - DIONIČKO DRUŠTVO, OIB 02535697732, Radnička cesta 50, 10000 Zagreb</item>
      <item>Davor Ivančić, OIB 21146522885, Ivana pl. Zajca 17, 40000 Čakovec</item>
      <item>Slavko Mitrović, Kralja Tomislava 50, 40000 Čakovec</item>
    </derivirana_varijabla>
  </DomainObject.Predmet.OstaliListFormatedWithAdressOIB>
  <DomainObject.Predmet.OstaliListNazivFormated>
    <izvorni_sadrzaj>
      <item>ŽUPANIJSKO DRŽAVNO ODVJETNIŠTVO U VARAŽDINU Građansko upravni odjel</item>
      <item>ZAŠTITA INŽENJERING KONZALTING d. o. o. , za tehničko savjetovanje, trgovinu i usluge</item>
      <item>Iris Šoštarić,odvjetnica iz ZOU</item>
      <item>Tomislav Đuričin</item>
      <item>Općinski sud u Čakovcu</item>
      <item>Slavko Mitrović</item>
      <item>PRIVREDNA BANKA ZAGREB - DIONIČKO DRUŠTVO</item>
      <item>Davor Ivančić</item>
      <item>Slavko Mitrović</item>
    </izvorni_sadrzaj>
    <derivirana_varijabla naziv="DomainObject.Predmet.OstaliListNazivFormated_1">
      <item>ŽUPANIJSKO DRŽAVNO ODVJETNIŠTVO U VARAŽDINU Građansko upravni odjel</item>
      <item>ZAŠTITA INŽENJERING KONZALTING d. o. o. , za tehničko savjetovanje, trgovinu i usluge</item>
      <item>Iris Šoštarić,odvjetnica iz ZOU</item>
      <item>Tomislav Đuričin</item>
      <item>Općinski sud u Čakovcu</item>
      <item>Slavko Mitrović</item>
      <item>PRIVREDNA BANKA ZAGREB - DIONIČKO DRUŠTVO</item>
      <item>Davor Ivančić</item>
      <item>Slavko Mitrović</item>
    </derivirana_varijabla>
  </DomainObject.Predmet.OstaliListNazivFormated>
  <DomainObject.Predmet.OstaliListNazivFormatedOIB>
    <izvorni_sadrzaj>
      <item>ŽUPANIJSKO DRŽAVNO ODVJETNIŠTVO U VARAŽDINU Građansko upravni odjel</item>
      <item>ZAŠTITA INŽENJERING KONZALTING d. o. o. , za tehničko savjetovanje, trgovinu i usluge, OIB 33166159768</item>
      <item>Iris Šoštarić,odvjetnica iz ZOU</item>
      <item>Tomislav Đuričin, OIB 01733609458</item>
      <item>Općinski sud u Čakovcu</item>
      <item>Slavko Mitrović</item>
      <item>PRIVREDNA BANKA ZAGREB - DIONIČKO DRUŠTVO, OIB 02535697732</item>
      <item>Davor Ivančić, OIB 21146522885</item>
      <item>Slavko Mitrović</item>
    </izvorni_sadrzaj>
    <derivirana_varijabla naziv="DomainObject.Predmet.OstaliListNazivFormatedOIB_1">
      <item>ŽUPANIJSKO DRŽAVNO ODVJETNIŠTVO U VARAŽDINU Građansko upravni odjel</item>
      <item>ZAŠTITA INŽENJERING KONZALTING d. o. o. , za tehničko savjetovanje, trgovinu i usluge, OIB 33166159768</item>
      <item>Iris Šoštarić,odvjetnica iz ZOU</item>
      <item>Tomislav Đuričin, OIB 01733609458</item>
      <item>Općinski sud u Čakovcu</item>
      <item>Slavko Mitrović</item>
      <item>PRIVREDNA BANKA ZAGREB - DIONIČKO DRUŠTVO, OIB 02535697732</item>
      <item>Davor Ivančić, OIB 21146522885</item>
      <item>Slavko Mitrović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2019.</izvorni_sadrzaj>
    <derivirana_varijabla naziv="DomainObject.Datum_1">2. siječnja 2019.</derivirana_varijabla>
  </DomainObject.Datum>
  <DomainObject.PoslovniBrojDokumenta>
    <izvorni_sadrzaj>St-533/2011-150</izvorni_sadrzaj>
    <derivirana_varijabla naziv="DomainObject.PoslovniBrojDokumenta_1">St-533/2011-150</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ELEKTROING GRABAR društvo s ograničenom odgovornošću za izvođenje elektroinstalaterskih radova, te radova u građevinarstvu</izvorni_sadrzaj>
    <derivirana_varijabla naziv="DomainObject.Predmet.ProtustrankaIDrugi_1">ELEKTROING GRABAR društvo s ograničenom odgovornošću za izvođenje elektroinstalaterskih radova, te radova u građevinarstvu</derivirana_varijabla>
  </DomainObject.Predmet.ProtustrankaIDrugi>
  <DomainObject.Predmet.StrankaIDrugiAdressOIB>
    <izvorni_sadrzaj>POREZNA UPRAVA ČAKOVEC, OIB 18683136487, O. Keršovanija 11, 40000 Čakovec</izvorni_sadrzaj>
    <derivirana_varijabla naziv="DomainObject.Predmet.StrankaIDrugiAdressOIB_1">POREZNA UPRAVA ČAKOVEC, OIB 18683136487, O. Keršovanija 11, 40000 Čakovec</derivirana_varijabla>
  </DomainObject.Predmet.StrankaIDrugiAdressOIB>
  <DomainObject.Predmet.ProtustrankaIDrugiAdressOIB>
    <izvorni_sadrzaj>ELEKTROING GRABAR društvo s ograničenom odgovornošću za izvođenje elektroinstalaterskih radova, te radova u građevinarstvu, OIB 03707281573, Mihalja Bučića 8, 40000 Čakovec</izvorni_sadrzaj>
    <derivirana_varijabla naziv="DomainObject.Predmet.ProtustrankaIDrugiAdressOIB_1">ELEKTROING GRABAR društvo s ograničenom odgovornošću za izvođenje elektroinstalaterskih radova, te radova u građevinarstvu, OIB 03707281573, Mihalja Bučića 8,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ELEKTROING GRABAR društvo s ograničenom odgovornošću za izvođenje elektroinstalaterskih radova, te radova u građevinarstvu</item>
      <item>ŽUPANIJSKO DRŽAVNO ODVJETNIŠTVO U VARAŽDINU Građansko upravni odjel</item>
      <item>POREZNA UPRAVA ČAKOVEC</item>
      <item>ZAŠTITA INŽENJERING KONZALTING d. o. o. , za tehničko savjetovanje, trgovinu i usluge</item>
      <item>Iris Šoštarić,odvjetnica iz ZOU</item>
      <item>Tomislav Đuričin</item>
      <item>Općinski sud u Čakovcu</item>
      <item>Slavko Mitrović</item>
      <item>PRIVREDNA BANKA ZAGREB - DIONIČKO DRUŠTVO</item>
      <item>Davor Ivančić</item>
      <item>Slavko Mitrović</item>
    </izvorni_sadrzaj>
    <derivirana_varijabla naziv="DomainObject.Predmet.SudioniciListNaziv_1">
      <item>ELEKTROING GRABAR društvo s ograničenom odgovornošću za izvođenje elektroinstalaterskih radova, te radova u građevinarstvu</item>
      <item>ŽUPANIJSKO DRŽAVNO ODVJETNIŠTVO U VARAŽDINU Građansko upravni odjel</item>
      <item>POREZNA UPRAVA ČAKOVEC</item>
      <item>ZAŠTITA INŽENJERING KONZALTING d. o. o. , za tehničko savjetovanje, trgovinu i usluge</item>
      <item>Iris Šoštarić,odvjetnica iz ZOU</item>
      <item>Tomislav Đuričin</item>
      <item>Općinski sud u Čakovcu</item>
      <item>Slavko Mitrović</item>
      <item>PRIVREDNA BANKA ZAGREB - DIONIČKO DRUŠTVO</item>
      <item>Davor Ivančić</item>
      <item>Slavko Mitrović</item>
    </derivirana_varijabla>
  </DomainObject.Predmet.SudioniciListNaziv>
  <DomainObject.Predmet.SudioniciListAdressOIB>
    <izvorni_sadrzaj>
      <item>ELEKTROING GRABAR društvo s ograničenom odgovornošću za izvođenje elektroinstalaterskih radova, te radova u građevinarstvu, OIB 03707281573, Mihalja Bučića 8,40000 Čakovec</item>
      <item>ŽUPANIJSKO DRŽAVNO ODVJETNIŠTVO U VARAŽDINU Građansko upravni odjel, 42000 Varaždin</item>
      <item>POREZNA UPRAVA ČAKOVEC, OIB 18683136487, O. Keršovanija 11,40000 Čakovec</item>
      <item>ZAŠTITA INŽENJERING KONZALTING d. o. o. , za tehničko savjetovanje, trgovinu i usluge, OIB 33166159768, Fra Pavla Pellizzera br. 24 a.,52210 Rovinj</item>
      <item>Iris Šoštarić,odvjetnica iz ZOU, Augusto Ferri 35,52210 Rovinj</item>
      <item>Tomislav Đuričin, OIB 01733609458, Dravska Poljana 1,42000 Varaždin</item>
      <item>Općinski sud u Čakovcu</item>
      <item>Slavko Mitrović, Kralja Tomislava 50,40000 Čakovec</item>
      <item>PRIVREDNA BANKA ZAGREB - DIONIČKO DRUŠTVO, OIB 02535697732, Radnička cesta 50,10000 Zagreb</item>
      <item>Davor Ivančić, OIB 21146522885, Ivana pl. Zajca 17,40000 Čakovec</item>
      <item>Slavko Mitrović, Kralja Tomislava 50,40000 Čakovec</item>
    </izvorni_sadrzaj>
    <derivirana_varijabla naziv="DomainObject.Predmet.SudioniciListAdressOIB_1">
      <item>ELEKTROING GRABAR društvo s ograničenom odgovornošću za izvođenje elektroinstalaterskih radova, te radova u građevinarstvu, OIB 03707281573, Mihalja Bučića 8,40000 Čakovec</item>
      <item>ŽUPANIJSKO DRŽAVNO ODVJETNIŠTVO U VARAŽDINU Građansko upravni odjel, 42000 Varaždin</item>
      <item>POREZNA UPRAVA ČAKOVEC, OIB 18683136487, O. Keršovanija 11,40000 Čakovec</item>
      <item>ZAŠTITA INŽENJERING KONZALTING d. o. o. , za tehničko savjetovanje, trgovinu i usluge, OIB 33166159768, Fra Pavla Pellizzera br. 24 a.,52210 Rovinj</item>
      <item>Iris Šoštarić,odvjetnica iz ZOU, Augusto Ferri 35,52210 Rovinj</item>
      <item>Tomislav Đuričin, OIB 01733609458, Dravska Poljana 1,42000 Varaždin</item>
      <item>Općinski sud u Čakovcu</item>
      <item>Slavko Mitrović, Kralja Tomislava 50,40000 Čakovec</item>
      <item>PRIVREDNA BANKA ZAGREB - DIONIČKO DRUŠTVO, OIB 02535697732, Radnička cesta 50,10000 Zagreb</item>
      <item>Davor Ivančić, OIB 21146522885, Ivana pl. Zajca 17,40000 Čakovec</item>
      <item>Slavko Mitrović, Kralja Tomislava 50,40000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03707281573</item>
      <item>, OIB null</item>
      <item>, OIB 18683136487</item>
      <item>, OIB 33166159768</item>
      <item>, OIB null</item>
      <item>, OIB 01733609458</item>
      <item>, OIB null</item>
      <item>, OIB null</item>
      <item>, OIB 02535697732</item>
      <item>, OIB 21146522885</item>
      <item>, OIB null</item>
    </izvorni_sadrzaj>
    <derivirana_varijabla naziv="DomainObject.Predmet.SudioniciListNazivOIB_1">
      <item>, OIB 03707281573</item>
      <item>, OIB null</item>
      <item>, OIB 18683136487</item>
      <item>, OIB 33166159768</item>
      <item>, OIB null</item>
      <item>, OIB 01733609458</item>
      <item>, OIB null</item>
      <item>, OIB null</item>
      <item>, OIB 02535697732</item>
      <item>, OIB 21146522885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St-533/2011-148</izvorni_sadrzaj>
    <derivirana_varijabla naziv="DomainObject.PredzadnjaOdlukaIzPredmeta.Oznaka_1">St-533/2011-148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TSVZ</properties:Company>
  <properties:Pages>2</properties:Pages>
  <properties:Words>438</properties:Words>
  <properties:Characters>2360</properties:Characters>
  <properties:Lines>77</properties:Lines>
  <properties:Paragraphs>27</properties:Paragraphs>
  <properties:TotalTime>242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2016-02-02T07:34:00Z</dcterms:created>
  <dc:creator>kflack</dc:creator>
  <cp:lastModifiedBy>Lea Rogina</cp:lastModifiedBy>
  <cp:lastPrinted>2019-01-02T08:28:00Z</cp:lastPrinted>
  <dcterms:modified xmlns:xsi="http://www.w3.org/2001/XMLSchema-instance" xsi:type="dcterms:W3CDTF">2019-01-02T08:29:00Z</dcterms:modified>
  <cp:revision>76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St-533/2011-150 / Odluka - Rješenje - zaključen stečajni postupak (čl. 286 SZ-a) (ST-533-11-150 ZAKLJUČENJE Obrazac 3. - cl.62.st.5. SP -.docx)</vt:lpwstr>
  </prop:property>
  <prop:property name="CC_coloring" pid="4" fmtid="{D5CDD505-2E9C-101B-9397-08002B2CF9AE}">
    <vt:bool>false</vt:bool>
  </prop:property>
  <prop:property name="BrojStranica" pid="5" fmtid="{D5CDD505-2E9C-101B-9397-08002B2CF9AE}">
    <vt:i4>2</vt:i4>
  </prop:property>
</prop:Properties>
</file>