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f7095" w14:paraId="c4f7095" w:rsidRDefault="00A05633" w:rsidP="00562332" w:rsidR="007D72A6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72A6" w:rsidR="007D72A6"/>
    <w:p w:rsidRDefault="007D72A6" w:rsidR="007D72A6">
      <w:r>
        <w:t>REPUBLIKA HRVATSKA</w:t>
      </w:r>
    </w:p>
    <w:p w:rsidRDefault="007D72A6" w:rsidR="007D72A6">
      <w:r>
        <w:t>TRGOVAČKI SUD U</w:t>
      </w:r>
      <w:r w:rsidR="0080407A">
        <w:t xml:space="preserve"> OSIJEKU</w:t>
      </w:r>
    </w:p>
    <w:p w:rsidRDefault="007D72A6" w:rsidR="00C4065F">
      <w:r>
        <w:t>S</w:t>
      </w:r>
      <w:r w:rsidR="0080407A">
        <w:t xml:space="preserve">TALNA SLUŽBA </w:t>
      </w:r>
      <w:r w:rsidR="0015022E">
        <w:t>U SLAVONSKOM BRODU</w:t>
      </w:r>
      <w:r>
        <w:t xml:space="preserve"> </w:t>
      </w:r>
    </w:p>
    <w:p w:rsidRDefault="00C4065F" w:rsidR="00C4065F">
      <w:r>
        <w:t>Trg pobjede 13</w:t>
      </w:r>
    </w:p>
    <w:p w:rsidRDefault="00C4065F" w:rsidP="00BA60C1" w:rsidR="00562332">
      <w:pPr>
        <w:rPr>
          <w:b/>
        </w:rPr>
      </w:pPr>
      <w:r>
        <w:t>35000 Slavonski Brod</w:t>
      </w:r>
      <w:r w:rsidR="007D72A6">
        <w:t xml:space="preserve">                                      </w:t>
      </w:r>
      <w:r w:rsidR="00FB1D64">
        <w:t xml:space="preserve">              </w:t>
      </w:r>
      <w:r w:rsidR="00082DEF">
        <w:t xml:space="preserve">    </w:t>
      </w:r>
      <w:r w:rsidR="00E0260A">
        <w:tab/>
      </w:r>
      <w:r w:rsidR="00FB1D64">
        <w:t xml:space="preserve"> </w:t>
      </w:r>
      <w:r w:rsidR="00082DEF">
        <w:t xml:space="preserve">  </w:t>
      </w:r>
      <w:r w:rsidRPr="0080407A">
        <w:rPr>
          <w:b/>
        </w:rPr>
        <w:t xml:space="preserve">Broj: </w:t>
      </w:r>
      <w:r w:rsidR="001837AD">
        <w:rPr>
          <w:b/>
        </w:rPr>
        <w:t>3/</w:t>
      </w:r>
      <w:r w:rsidR="00E0260A">
        <w:rPr>
          <w:b/>
        </w:rPr>
        <w:t>St-764/2015-13</w:t>
      </w:r>
    </w:p>
    <w:p w:rsidRDefault="009E2A78" w:rsidP="00BA60C1" w:rsidR="009E2A78">
      <w:pPr>
        <w:rPr>
          <w:b/>
        </w:rPr>
      </w:pPr>
    </w:p>
    <w:p w:rsidRDefault="00A34AAE" w:rsidP="009E2A78" w:rsidR="00A34AAE">
      <w:pPr>
        <w:jc w:val="center"/>
        <w:rPr>
          <w:b/>
        </w:rPr>
      </w:pPr>
    </w:p>
    <w:p w:rsidRDefault="009E2A78" w:rsidP="009E2A78" w:rsidR="00BA60C1">
      <w:pPr>
        <w:jc w:val="center"/>
        <w:rPr>
          <w:b/>
        </w:rPr>
      </w:pPr>
      <w:r>
        <w:rPr>
          <w:b/>
        </w:rPr>
        <w:t>R E P U B L I K A    H R V A T S K A</w:t>
      </w:r>
    </w:p>
    <w:p w:rsidRDefault="00A34AAE" w:rsidP="009E2A78" w:rsidR="00A34AAE">
      <w:pPr>
        <w:jc w:val="center"/>
      </w:pPr>
    </w:p>
    <w:p w:rsidRDefault="00E0260A" w:rsidP="007D72A6" w:rsidR="000343AF" w:rsidRPr="007D72A6">
      <w:pPr>
        <w:jc w:val="center"/>
        <w:rPr>
          <w:b/>
        </w:rPr>
      </w:pPr>
      <w:r>
        <w:rPr>
          <w:b/>
        </w:rPr>
        <w:t xml:space="preserve">Z A K L J U Č A K </w:t>
      </w:r>
    </w:p>
    <w:p w:rsidRDefault="007D72A6" w:rsidR="007D72A6"/>
    <w:p w:rsidRDefault="00E0260A" w:rsidP="00562332" w:rsidR="00562332">
      <w:pPr>
        <w:ind w:firstLine="708"/>
        <w:jc w:val="both"/>
      </w:pPr>
      <w:r w:rsidRPr="00E0260A">
        <w:t xml:space="preserve">TRGOVAČKI SUD U OSIJEKU, STALNA SLUŽBA U SLAVONSKOM BRODU, po stečajnom sucu Danieli Martini Maoduš, u postupku stečaja nad dužnikom </w:t>
      </w:r>
      <w:r>
        <w:t xml:space="preserve">Stečajne mase </w:t>
      </w:r>
      <w:r w:rsidRPr="00E0260A">
        <w:rPr>
          <w:b/>
        </w:rPr>
        <w:t>SUVREMENO</w:t>
      </w:r>
      <w:r>
        <w:rPr>
          <w:b/>
        </w:rPr>
        <w:t>G UČILIŠTA</w:t>
      </w:r>
      <w:r w:rsidRPr="00E0260A">
        <w:rPr>
          <w:b/>
        </w:rPr>
        <w:t xml:space="preserve"> U SLAVONSKOM BRODU - USTANOV</w:t>
      </w:r>
      <w:r>
        <w:rPr>
          <w:b/>
        </w:rPr>
        <w:t>E</w:t>
      </w:r>
      <w:r w:rsidRPr="00E0260A">
        <w:rPr>
          <w:b/>
        </w:rPr>
        <w:t xml:space="preserve"> ZA OBRAZOVANJE ODRASLIH, Zagrebačka 165, Slavonski Brod, OIB: 47384858705</w:t>
      </w:r>
      <w:r w:rsidRPr="00E0260A">
        <w:t xml:space="preserve">, dana </w:t>
      </w:r>
      <w:r>
        <w:t xml:space="preserve">5. srpnja </w:t>
      </w:r>
      <w:r w:rsidRPr="00E0260A">
        <w:t>2016.</w:t>
      </w:r>
    </w:p>
    <w:p w:rsidRDefault="00E0260A" w:rsidP="00562332" w:rsidR="00E0260A" w:rsidRPr="007D72A6">
      <w:pPr>
        <w:ind w:firstLine="708"/>
        <w:jc w:val="both"/>
        <w:rPr>
          <w:b/>
        </w:rPr>
      </w:pPr>
    </w:p>
    <w:p w:rsidRDefault="00E0260A" w:rsidP="007D72A6" w:rsidR="007D72A6" w:rsidRPr="00562332">
      <w:pPr>
        <w:jc w:val="center"/>
      </w:pPr>
      <w:r>
        <w:t xml:space="preserve">z a k l j u č i o </w:t>
      </w:r>
      <w:r w:rsidR="007D72A6" w:rsidRPr="00562332">
        <w:t xml:space="preserve">    j e</w:t>
      </w:r>
    </w:p>
    <w:p w:rsidRDefault="007D72A6" w:rsidR="007D72A6"/>
    <w:p w:rsidRDefault="00E0260A" w:rsidP="00E0260A" w:rsidR="007A4016">
      <w:pPr>
        <w:pStyle w:val="Odlomakpopisa"/>
        <w:numPr>
          <w:ilvl w:val="0"/>
          <w:numId w:val="8"/>
        </w:numPr>
        <w:jc w:val="both"/>
      </w:pPr>
      <w:r>
        <w:t>Ispitno i izvještajno ročište</w:t>
      </w:r>
      <w:r w:rsidR="007A4016">
        <w:t xml:space="preserve"> </w:t>
      </w:r>
      <w:r w:rsidR="001837AD">
        <w:t xml:space="preserve">zakazano za dan </w:t>
      </w:r>
      <w:r w:rsidR="00F865D9">
        <w:t xml:space="preserve">7. </w:t>
      </w:r>
      <w:r>
        <w:t>srpnja 2</w:t>
      </w:r>
      <w:r w:rsidR="001837AD">
        <w:t xml:space="preserve">016. u </w:t>
      </w:r>
      <w:r>
        <w:t>9,00</w:t>
      </w:r>
      <w:r w:rsidR="001837AD">
        <w:t xml:space="preserve"> se odgađa za dan</w:t>
      </w:r>
      <w:r>
        <w:t xml:space="preserve"> </w:t>
      </w:r>
    </w:p>
    <w:p w:rsidRDefault="001837AD" w:rsidP="00FD24EB" w:rsidR="001837AD">
      <w:pPr>
        <w:jc w:val="both"/>
      </w:pPr>
    </w:p>
    <w:p w:rsidRDefault="00F865D9" w:rsidP="001837AD" w:rsidR="001837AD" w:rsidRPr="001837AD">
      <w:pPr>
        <w:jc w:val="center"/>
        <w:rPr>
          <w:b/>
          <w:u w:val="single"/>
        </w:rPr>
      </w:pPr>
      <w:r>
        <w:rPr>
          <w:b/>
          <w:u w:val="single"/>
        </w:rPr>
        <w:t>2</w:t>
      </w:r>
      <w:r w:rsidR="00E0260A">
        <w:rPr>
          <w:b/>
          <w:u w:val="single"/>
        </w:rPr>
        <w:t>3</w:t>
      </w:r>
      <w:r w:rsidR="007D6546">
        <w:rPr>
          <w:b/>
          <w:u w:val="single"/>
        </w:rPr>
        <w:t xml:space="preserve">. </w:t>
      </w:r>
      <w:r>
        <w:rPr>
          <w:b/>
          <w:u w:val="single"/>
        </w:rPr>
        <w:t>rujna</w:t>
      </w:r>
      <w:r w:rsidR="0015022E">
        <w:rPr>
          <w:b/>
          <w:u w:val="single"/>
        </w:rPr>
        <w:t xml:space="preserve"> 2016. u </w:t>
      </w:r>
      <w:r w:rsidR="00E0260A">
        <w:rPr>
          <w:b/>
          <w:u w:val="single"/>
        </w:rPr>
        <w:t>9,0</w:t>
      </w:r>
      <w:r>
        <w:rPr>
          <w:b/>
          <w:u w:val="single"/>
        </w:rPr>
        <w:t>0</w:t>
      </w:r>
      <w:r w:rsidR="007D6546">
        <w:rPr>
          <w:b/>
          <w:u w:val="single"/>
        </w:rPr>
        <w:t xml:space="preserve"> </w:t>
      </w:r>
      <w:r w:rsidR="001837AD" w:rsidRPr="001837AD">
        <w:rPr>
          <w:b/>
          <w:u w:val="single"/>
        </w:rPr>
        <w:t>sati.</w:t>
      </w:r>
    </w:p>
    <w:p w:rsidRDefault="001837AD" w:rsidP="00FD24EB" w:rsidR="001837AD">
      <w:pPr>
        <w:jc w:val="both"/>
      </w:pPr>
    </w:p>
    <w:p w:rsidRDefault="00FD24EB" w:rsidP="00E0260A" w:rsidR="002E0D56">
      <w:pPr>
        <w:pStyle w:val="Odlomakpopisa"/>
        <w:numPr>
          <w:ilvl w:val="0"/>
          <w:numId w:val="8"/>
        </w:numPr>
        <w:jc w:val="both"/>
      </w:pPr>
      <w:r>
        <w:t xml:space="preserve">Na </w:t>
      </w:r>
      <w:r w:rsidR="007A4016">
        <w:t>ročište</w:t>
      </w:r>
      <w:r>
        <w:t xml:space="preserve"> s</w:t>
      </w:r>
      <w:r w:rsidR="00F865D9">
        <w:t xml:space="preserve">e pozivaju </w:t>
      </w:r>
      <w:r w:rsidR="00E0260A">
        <w:t xml:space="preserve">upravitelj stečajne mase, stečajni vjerovnici i </w:t>
      </w:r>
      <w:proofErr w:type="spellStart"/>
      <w:r w:rsidR="00E0260A">
        <w:t>razlučni</w:t>
      </w:r>
      <w:proofErr w:type="spellEnd"/>
      <w:r w:rsidR="00E0260A">
        <w:t xml:space="preserve"> vjerovnici te vjerovnici stečajne mase.</w:t>
      </w:r>
    </w:p>
    <w:p w:rsidRDefault="00E0260A" w:rsidP="00E0260A" w:rsidR="00E0260A">
      <w:pPr>
        <w:pStyle w:val="Odlomakpopisa"/>
        <w:numPr>
          <w:ilvl w:val="0"/>
          <w:numId w:val="8"/>
        </w:numPr>
        <w:jc w:val="both"/>
      </w:pPr>
    </w:p>
    <w:p w:rsidRDefault="00E0260A" w:rsidP="00E0260A" w:rsidR="00E0260A">
      <w:pPr>
        <w:jc w:val="center"/>
      </w:pPr>
      <w:r>
        <w:t>Obrazloženje</w:t>
      </w:r>
    </w:p>
    <w:p w:rsidRDefault="00E0260A" w:rsidP="00E0260A" w:rsidR="00E0260A">
      <w:pPr>
        <w:jc w:val="both"/>
      </w:pPr>
    </w:p>
    <w:p w:rsidRDefault="00E0260A" w:rsidP="00E0260A" w:rsidR="00E0260A">
      <w:pPr>
        <w:jc w:val="both"/>
      </w:pPr>
      <w:r>
        <w:tab/>
        <w:t>Na prijedlog upravitelja stečajne mase odlučeno je o odgodi ispitnog i izvještajnog ročišta zbog nemogućnosti pristupa upravitelja stečajne mase dokumentacije dužnika iz kojeg razloga isti nije bio u mogućnosti sačiniti izvješće i ispitati tražbinu, a o čemu je obavijestio sud podneskom od 4. srpnja 2016.</w:t>
      </w:r>
    </w:p>
    <w:p w:rsidRDefault="002E0D56" w:rsidP="00FD24EB" w:rsidR="00FD24EB">
      <w:pPr>
        <w:jc w:val="both"/>
      </w:pPr>
      <w:r>
        <w:tab/>
      </w:r>
    </w:p>
    <w:p w:rsidRDefault="00FD24EB" w:rsidP="00562332" w:rsidR="00FD24EB">
      <w:pPr>
        <w:jc w:val="center"/>
      </w:pPr>
      <w:r>
        <w:t>U Slavonskom Brodu</w:t>
      </w:r>
      <w:r w:rsidR="00562332">
        <w:t xml:space="preserve"> </w:t>
      </w:r>
      <w:r w:rsidR="00E0260A">
        <w:t>5</w:t>
      </w:r>
      <w:r w:rsidR="00F865D9">
        <w:t xml:space="preserve">. </w:t>
      </w:r>
      <w:r w:rsidR="00E0260A">
        <w:t>srpnja</w:t>
      </w:r>
      <w:r w:rsidR="001837AD">
        <w:t xml:space="preserve"> 2016.</w:t>
      </w:r>
    </w:p>
    <w:p w:rsidRDefault="00562332" w:rsidP="00562332" w:rsidR="00562332">
      <w:pPr>
        <w:jc w:val="center"/>
      </w:pPr>
    </w:p>
    <w:p w:rsidRDefault="00FD24EB" w:rsidP="00FD24EB" w:rsidR="00FD24EB">
      <w:r>
        <w:t xml:space="preserve">                                                                                                          SUTKINJA:</w:t>
      </w:r>
    </w:p>
    <w:p w:rsidRDefault="00FD24EB" w:rsidP="00FD24EB" w:rsidR="00FD24EB"/>
    <w:p w:rsidRDefault="00FD24EB" w:rsidP="00FD24EB" w:rsidR="00FD24EB">
      <w:r>
        <w:t xml:space="preserve">                                                                                                       </w:t>
      </w:r>
      <w:r w:rsidR="00562332">
        <w:t>Daniela Martini Maoduš</w:t>
      </w:r>
    </w:p>
    <w:p w:rsidRDefault="00123480" w:rsidP="00FD24EB" w:rsidR="00123480"/>
    <w:p w:rsidRDefault="00FD24EB" w:rsidP="00FD24EB" w:rsidR="00FD24EB"/>
    <w:p w:rsidRDefault="00FD24EB" w:rsidP="00FD24EB" w:rsidR="00FD24EB" w:rsidRPr="00B53A8D">
      <w:pPr>
        <w:rPr>
          <w:b/>
          <w:sz w:val="20"/>
          <w:szCs w:val="20"/>
        </w:rPr>
      </w:pPr>
      <w:r w:rsidRPr="00B53A8D">
        <w:rPr>
          <w:b/>
          <w:sz w:val="20"/>
          <w:szCs w:val="20"/>
        </w:rPr>
        <w:t>NAPUTAK O PRAVNOM LIJEKU:</w:t>
      </w:r>
    </w:p>
    <w:p w:rsidRDefault="00FD24EB" w:rsidP="00FD24EB" w:rsidR="00431F74">
      <w:pPr>
        <w:rPr>
          <w:sz w:val="20"/>
          <w:szCs w:val="20"/>
        </w:rPr>
      </w:pPr>
      <w:r w:rsidRPr="00B53A8D">
        <w:rPr>
          <w:sz w:val="20"/>
          <w:szCs w:val="20"/>
        </w:rPr>
        <w:t>Protiv ovog rješenja žalba nije dopušten</w:t>
      </w:r>
      <w:r w:rsidR="002E0D56">
        <w:rPr>
          <w:sz w:val="20"/>
          <w:szCs w:val="20"/>
        </w:rPr>
        <w:t>a.</w:t>
      </w:r>
    </w:p>
    <w:p w:rsidRDefault="007D6546" w:rsidP="00FD24EB" w:rsidR="007D6546" w:rsidRPr="002E0D56"/>
    <w:p w:rsidRDefault="00FD24EB" w:rsidP="00FD24EB" w:rsidR="00FD24EB" w:rsidRPr="00562332">
      <w:pPr>
        <w:rPr>
          <w:sz w:val="20"/>
          <w:szCs w:val="20"/>
        </w:rPr>
      </w:pPr>
      <w:r w:rsidRPr="00562332">
        <w:rPr>
          <w:sz w:val="20"/>
          <w:szCs w:val="20"/>
        </w:rPr>
        <w:t>Dostaviti:</w:t>
      </w:r>
    </w:p>
    <w:p w:rsidRDefault="00E0260A" w:rsidP="007D6546" w:rsidR="002E0D56" w:rsidRPr="00E0260A">
      <w:pPr>
        <w:numPr>
          <w:ilvl w:val="0"/>
          <w:numId w:val="7"/>
        </w:numPr>
        <w:ind w:left="360"/>
        <w:rPr>
          <w:sz w:val="20"/>
          <w:szCs w:val="20"/>
        </w:rPr>
      </w:pPr>
      <w:r w:rsidRPr="00E0260A">
        <w:rPr>
          <w:sz w:val="20"/>
          <w:szCs w:val="20"/>
        </w:rPr>
        <w:t>Putem e Oglasne ploče-za zainteresirane</w:t>
      </w:r>
    </w:p>
    <w:sectPr w:rsidR="002E0D56" w:rsidRPr="00E0260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CB44F8"/>
    <w:multiLevelType w:val="hybridMultilevel"/>
    <w:tmpl w:val="9F24D8BA"/>
    <w:lvl w:tplc="717E8C3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10234387"/>
    <w:multiLevelType w:val="hybridMultilevel"/>
    <w:tmpl w:val="67D6FF1A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E3760DD"/>
    <w:multiLevelType w:val="hybridMultilevel"/>
    <w:tmpl w:val="43D805DA"/>
    <w:lvl w:tplc="041A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D5A2197"/>
    <w:multiLevelType w:val="hybridMultilevel"/>
    <w:tmpl w:val="965CBE92"/>
    <w:lvl w:tplc="76F2848E" w:ilvl="0"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4">
    <w:nsid w:val="3B654D14"/>
    <w:multiLevelType w:val="hybridMultilevel"/>
    <w:tmpl w:val="8BCEFAC0"/>
    <w:lvl w:tplc="6480020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40164B44"/>
    <w:multiLevelType w:val="hybridMultilevel"/>
    <w:tmpl w:val="8FF2CCDE"/>
    <w:lvl w:tplc="57A4A6E0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6">
    <w:nsid w:val="56FC5479"/>
    <w:multiLevelType w:val="hybridMultilevel"/>
    <w:tmpl w:val="8054A6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0EA3D60"/>
    <w:multiLevelType w:val="hybridMultilevel"/>
    <w:tmpl w:val="8320D4B6"/>
    <w:lvl w:tplc="3B5EF708" w:ilvl="0">
      <w:start w:val="2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09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09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09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09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09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09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09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7"/>
  </w:num>
  <w:num w:numId="5">
    <w:abstractNumId w:val="0"/>
  </w:num>
  <w:num w:numId="6">
    <w:abstractNumId w:val="5"/>
  </w:num>
  <w:num w:numId="7">
    <w:abstractNumId w:val="6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72A6"/>
    <w:rsid w:val="000343AF"/>
    <w:rsid w:val="000347AA"/>
    <w:rsid w:val="00035D34"/>
    <w:rsid w:val="00082DEF"/>
    <w:rsid w:val="000B135C"/>
    <w:rsid w:val="000B2085"/>
    <w:rsid w:val="000B5E6F"/>
    <w:rsid w:val="000C4EC9"/>
    <w:rsid w:val="000D2AD3"/>
    <w:rsid w:val="000E482E"/>
    <w:rsid w:val="000E4C7C"/>
    <w:rsid w:val="000F5709"/>
    <w:rsid w:val="00111561"/>
    <w:rsid w:val="00123480"/>
    <w:rsid w:val="00147972"/>
    <w:rsid w:val="0015022E"/>
    <w:rsid w:val="001837AD"/>
    <w:rsid w:val="00185E90"/>
    <w:rsid w:val="001A0CB1"/>
    <w:rsid w:val="001A1D5E"/>
    <w:rsid w:val="00254146"/>
    <w:rsid w:val="002A139D"/>
    <w:rsid w:val="002A3269"/>
    <w:rsid w:val="002E0D56"/>
    <w:rsid w:val="00364DAD"/>
    <w:rsid w:val="003776FA"/>
    <w:rsid w:val="003976EE"/>
    <w:rsid w:val="00397E3A"/>
    <w:rsid w:val="003F1E1B"/>
    <w:rsid w:val="00415A95"/>
    <w:rsid w:val="00431F74"/>
    <w:rsid w:val="00433344"/>
    <w:rsid w:val="004378DE"/>
    <w:rsid w:val="00446193"/>
    <w:rsid w:val="00491BFA"/>
    <w:rsid w:val="004B52EB"/>
    <w:rsid w:val="0052684D"/>
    <w:rsid w:val="00562332"/>
    <w:rsid w:val="005809DB"/>
    <w:rsid w:val="005E684A"/>
    <w:rsid w:val="0063019A"/>
    <w:rsid w:val="0065687A"/>
    <w:rsid w:val="00680232"/>
    <w:rsid w:val="006D2AAB"/>
    <w:rsid w:val="006E36E0"/>
    <w:rsid w:val="007143BF"/>
    <w:rsid w:val="00745193"/>
    <w:rsid w:val="00752DEF"/>
    <w:rsid w:val="0075521C"/>
    <w:rsid w:val="00765CEF"/>
    <w:rsid w:val="007A4016"/>
    <w:rsid w:val="007D2496"/>
    <w:rsid w:val="007D2BA4"/>
    <w:rsid w:val="007D6546"/>
    <w:rsid w:val="007D72A6"/>
    <w:rsid w:val="00802114"/>
    <w:rsid w:val="0080407A"/>
    <w:rsid w:val="00826DFB"/>
    <w:rsid w:val="00834F60"/>
    <w:rsid w:val="009E1FC0"/>
    <w:rsid w:val="009E2A78"/>
    <w:rsid w:val="009E3742"/>
    <w:rsid w:val="00A05633"/>
    <w:rsid w:val="00A34AAE"/>
    <w:rsid w:val="00A41DFD"/>
    <w:rsid w:val="00A46ADE"/>
    <w:rsid w:val="00A5493F"/>
    <w:rsid w:val="00A94E29"/>
    <w:rsid w:val="00AB0B4F"/>
    <w:rsid w:val="00B53A8D"/>
    <w:rsid w:val="00B9202C"/>
    <w:rsid w:val="00BA07D6"/>
    <w:rsid w:val="00BA2461"/>
    <w:rsid w:val="00BA3D3B"/>
    <w:rsid w:val="00BA60C1"/>
    <w:rsid w:val="00BB3F87"/>
    <w:rsid w:val="00BE5A75"/>
    <w:rsid w:val="00BF44E3"/>
    <w:rsid w:val="00C4065F"/>
    <w:rsid w:val="00C448CB"/>
    <w:rsid w:val="00C51F53"/>
    <w:rsid w:val="00C55C5F"/>
    <w:rsid w:val="00CB7C72"/>
    <w:rsid w:val="00D0360B"/>
    <w:rsid w:val="00D03719"/>
    <w:rsid w:val="00D84804"/>
    <w:rsid w:val="00D97BC8"/>
    <w:rsid w:val="00DE77E8"/>
    <w:rsid w:val="00E0260A"/>
    <w:rsid w:val="00E547D3"/>
    <w:rsid w:val="00E90D04"/>
    <w:rsid w:val="00E91F42"/>
    <w:rsid w:val="00EC213C"/>
    <w:rsid w:val="00F75B5F"/>
    <w:rsid w:val="00F865D9"/>
    <w:rsid w:val="00FB1D64"/>
    <w:rsid w:val="00FC3730"/>
    <w:rsid w:val="00FC5199"/>
    <w:rsid w:val="00FC6083"/>
    <w:rsid w:val="00FD24EB"/>
    <w:rsid w:val="00FE1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D72A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0260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268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68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684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68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68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D72A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0260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268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68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684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68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68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2016.</izvorni_sadrzaj>
    <derivirana_varijabla naziv="DomainObject.DatumDonosenjaOdluke_1">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764</izvorni_sadrzaj>
    <derivirana_varijabla naziv="DomainObject.Predmet.Broj_1">764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siječnja 2016.</izvorni_sadrzaj>
    <derivirana_varijabla naziv="DomainObject.Predmet.DatumRjesavanja_1">20. siječnja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</izvorni_sadrzaj>
    <derivirana_varijabla naziv="DomainObject.Predmet.Opis_1">čl.444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St-764/2015</izvorni_sadrzaj>
    <derivirana_varijabla naziv="DomainObject.Predmet.OznakaBroj_1">St-764/2015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Martini Maoduš</izvorni_sadrzaj>
    <derivirana_varijabla naziv="DomainObject.Predmet.PredmetRijesio.Prezime_1">Martini Maoduš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Suvremeno učilište u Slavonskom Brodu - ustanova za obrazovanje odraslih</izvorni_sadrzaj>
    <derivirana_varijabla naziv="DomainObject.Predmet.ProtustrankaFormated_1">  Suvremeno učilište u Slavonskom Brodu - ustanova za obrazovanje odraslih</derivirana_varijabla>
  </DomainObject.Predmet.ProtustrankaFormated>
  <DomainObject.Predmet.ProtustrankaFormatedOIB>
    <izvorni_sadrzaj>  Suvremeno učilište u Slavonskom Brodu - ustanova za obrazovanje odraslih, OIB 47384858705</izvorni_sadrzaj>
    <derivirana_varijabla naziv="DomainObject.Predmet.ProtustrankaFormatedOIB_1">  Suvremeno učilište u Slavonskom Brodu - ustanova za obrazovanje odraslih, OIB 47384858705</derivirana_varijabla>
  </DomainObject.Predmet.ProtustrankaFormatedOIB>
  <DomainObject.Predmet.ProtustrankaFormatedWithAdress>
    <izvorni_sadrzaj> Suvremeno učilište u Slavonskom Brodu - ustanova za obrazovanje odraslih, Zagrebačka 165, 35000 Slavonski Brod</izvorni_sadrzaj>
    <derivirana_varijabla naziv="DomainObject.Predmet.ProtustrankaFormatedWithAdress_1"> Suvremeno učilište u Slavonskom Brodu - ustanova za obrazovanje odraslih, Zagrebačka 165, 35000 Slavonski Brod</derivirana_varijabla>
  </DomainObject.Predmet.ProtustrankaFormatedWithAdress>
  <DomainObject.Predmet.ProtustrankaFormatedWithAdressOIB>
    <izvorni_sadrzaj> Suvremeno učilište u Slavonskom Brodu - ustanova za obrazovanje odraslih, OIB 47384858705, Zagrebačka 165, 35000 Slavonski Brod</izvorni_sadrzaj>
    <derivirana_varijabla naziv="DomainObject.Predmet.ProtustrankaFormatedWithAdressOIB_1"> Suvremeno učilište u Slavonskom Brodu - ustanova za obrazovanje odraslih, OIB 47384858705, Zagrebačka 165, 35000 Slavonski Brod</derivirana_varijabla>
  </DomainObject.Predmet.ProtustrankaFormatedWithAdressOIB>
  <DomainObject.Predmet.ProtustrankaWithAdress>
    <izvorni_sadrzaj>Suvremeno učilište u Slavonskom Brodu - ustanova za obrazovanje odraslih Zagrebačka 165, 35000 Slavonski Brod</izvorni_sadrzaj>
    <derivirana_varijabla naziv="DomainObject.Predmet.ProtustrankaWithAdress_1">Suvremeno učilište u Slavonskom Brodu - ustanova za obrazovanje odraslih Zagrebačka 165, 35000 Slavonski Brod</derivirana_varijabla>
  </DomainObject.Predmet.ProtustrankaWithAdress>
  <DomainObject.Predmet.ProtustrankaWithAdressOIB>
    <izvorni_sadrzaj>Suvremeno učilište u Slavonskom Brodu - ustanova za obrazovanje odraslih, OIB 47384858705, Zagrebačka 165, 35000 Slavonski Brod</izvorni_sadrzaj>
    <derivirana_varijabla naziv="DomainObject.Predmet.ProtustrankaWithAdressOIB_1">Suvremeno učilište u Slavonskom Brodu - ustanova za obrazovanje odraslih, OIB 47384858705, Zagrebačka 165, 35000 Slavonski Brod</derivirana_varijabla>
  </DomainObject.Predmet.ProtustrankaWithAdressOIB>
  <DomainObject.Predmet.ProtustrankaNazivFormated>
    <izvorni_sadrzaj>Suvremeno učilište u Slavonskom Brodu - ustanova za obrazovanje odraslih</izvorni_sadrzaj>
    <derivirana_varijabla naziv="DomainObject.Predmet.ProtustrankaNazivFormated_1">Suvremeno učilište u Slavonskom Brodu - ustanova za obrazovanje odraslih</derivirana_varijabla>
  </DomainObject.Predmet.ProtustrankaNazivFormated>
  <DomainObject.Predmet.ProtustrankaNazivFormatedOIB>
    <izvorni_sadrzaj>Suvremeno učilište u Slavonskom Brodu - ustanova za obrazovanje odraslih, OIB 47384858705</izvorni_sadrzaj>
    <derivirana_varijabla naziv="DomainObject.Predmet.ProtustrankaNazivFormatedOIB_1">Suvremeno učilište u Slavonskom Brodu - ustanova za obrazovanje odraslih, OIB 47384858705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Zagreb</izvorni_sadrzaj>
    <derivirana_varijabla naziv="DomainObject.Predmet.StrankaFormatedWithAdress_1"> Financijska agencija, Ulica grada Vukovara 70, Zagreb</derivirana_varijabla>
  </DomainObject.Predmet.StrankaFormatedWithAdress>
  <DomainObject.Predmet.StrankaFormatedWithAdressOIB>
    <izvorni_sadrzaj> Financijska agencija, OIB 85821130368, Ulica grada Vukovara 70, Zagreb</izvorni_sadrzaj>
    <derivirana_varijabla naziv="DomainObject.Predmet.StrankaFormatedWithAdressOIB_1"> Financijska agencija, OIB 85821130368, Ulica grada Vukovara 70, Zagreb</derivirana_varijabla>
  </DomainObject.Predmet.StrankaFormatedWithAdressOIB>
  <DomainObject.Predmet.StrankaWithAdress>
    <izvorni_sadrzaj>Financijska agencija Ulica grada Vukovara 70,Zagreb</izvorni_sadrzaj>
    <derivirana_varijabla naziv="DomainObject.Predmet.StrankaWithAdress_1">Financijska agencija Ulica grada Vukovara 70,Zagreb</derivirana_varijabla>
  </DomainObject.Predmet.StrankaWithAdress>
  <DomainObject.Predmet.StrankaWithAdressOIB>
    <izvorni_sadrzaj>Financijska agencija, OIB 85821130368, Ulica grada Vukovara 70,Zagreb</izvorni_sadrzaj>
    <derivirana_varijabla naziv="DomainObject.Predmet.StrankaWithAdressOIB_1">Financijska agencija, OIB 85821130368, Ulica grada Vukovara 70,Zagreb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62155.47</izvorni_sadrzaj>
    <derivirana_varijabla naziv="DomainObject.Predmet.TrenutnaVrijednost_1">62155.47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Zagreb</item>
    </izvorni_sadrzaj>
    <derivirana_varijabla naziv="DomainObject.Predmet.StrankaListFormatedWithAdress_1">
      <item>Financijska agencija, Ulica grada Vukovara 70, Zagreb</item>
    </derivirana_varijabla>
  </DomainObject.Predmet.StrankaListFormatedWithAdress>
  <DomainObject.Predmet.StrankaListFormatedWithAdressOIB>
    <izvorni_sadrzaj>
      <item>Financijska agencija, OIB 85821130368, Ulica grada Vukovara 70, Zagreb</item>
    </izvorni_sadrzaj>
    <derivirana_varijabla naziv="DomainObject.Predmet.StrankaListFormatedWithAdressOIB_1">
      <item>Financijska agencija, OIB 85821130368, Ulica grada Vukovara 70,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Suvremeno učilište u Slavonskom Brodu - ustanova za obrazovanje odraslih</item>
    </izvorni_sadrzaj>
    <derivirana_varijabla naziv="DomainObject.Predmet.ProtuStrankaListFormated_1">
      <item>Suvremeno učilište u Slavonskom Brodu - ustanova za obrazovanje odraslih</item>
    </derivirana_varijabla>
  </DomainObject.Predmet.ProtuStrankaListFormated>
  <DomainObject.Predmet.ProtuStrankaListFormatedOIB>
    <izvorni_sadrzaj>
      <item>Suvremeno učilište u Slavonskom Brodu - ustanova za obrazovanje odraslih, OIB 47384858705</item>
    </izvorni_sadrzaj>
    <derivirana_varijabla naziv="DomainObject.Predmet.ProtuStrankaListFormatedOIB_1">
      <item>Suvremeno učilište u Slavonskom Brodu - ustanova za obrazovanje odraslih, OIB 47384858705</item>
    </derivirana_varijabla>
  </DomainObject.Predmet.ProtuStrankaListFormatedOIB>
  <DomainObject.Predmet.ProtuStrankaListFormatedWithAdress>
    <izvorni_sadrzaj>
      <item>Suvremeno učilište u Slavonskom Brodu - ustanova za obrazovanje odraslih, Zagrebačka 165, 35000 Slavonski Brod</item>
    </izvorni_sadrzaj>
    <derivirana_varijabla naziv="DomainObject.Predmet.ProtuStrankaListFormatedWithAdress_1">
      <item>Suvremeno učilište u Slavonskom Brodu - ustanova za obrazovanje odraslih, Zagrebačka 165, 35000 Slavonski Brod</item>
    </derivirana_varijabla>
  </DomainObject.Predmet.ProtuStrankaListFormatedWithAdress>
  <DomainObject.Predmet.ProtuStrankaListFormatedWithAdressOIB>
    <izvorni_sadrzaj>
      <item>Suvremeno učilište u Slavonskom Brodu - ustanova za obrazovanje odraslih, OIB 47384858705, Zagrebačka 165, 35000 Slavonski Brod</item>
    </izvorni_sadrzaj>
    <derivirana_varijabla naziv="DomainObject.Predmet.ProtuStrankaListFormatedWithAdressOIB_1">
      <item>Suvremeno učilište u Slavonskom Brodu - ustanova za obrazovanje odraslih, OIB 47384858705, Zagrebačka 165, 35000 Slavonski Brod</item>
    </derivirana_varijabla>
  </DomainObject.Predmet.ProtuStrankaListFormatedWithAdressOIB>
  <DomainObject.Predmet.ProtuStrankaListNazivFormated>
    <izvorni_sadrzaj>
      <item>Suvremeno učilište u Slavonskom Brodu - ustanova za obrazovanje odraslih</item>
    </izvorni_sadrzaj>
    <derivirana_varijabla naziv="DomainObject.Predmet.ProtuStrankaListNazivFormated_1">
      <item>Suvremeno učilište u Slavonskom Brodu - ustanova za obrazovanje odraslih</item>
    </derivirana_varijabla>
  </DomainObject.Predmet.ProtuStrankaListNazivFormated>
  <DomainObject.Predmet.ProtuStrankaListNazivFormatedOIB>
    <izvorni_sadrzaj>
      <item>Suvremeno učilište u Slavonskom Brodu - ustanova za obrazovanje odraslih, OIB 47384858705</item>
    </izvorni_sadrzaj>
    <derivirana_varijabla naziv="DomainObject.Predmet.ProtuStrankaListNazivFormatedOIB_1">
      <item>Suvremeno učilište u Slavonskom Brodu - ustanova za obrazovanje odraslih, OIB 47384858705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2016.</izvorni_sadrzaj>
    <derivirana_varijabla naziv="DomainObject.Datum_1">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Suvremeno učilište u Slavonskom Brodu - ustanova za obrazovanje odraslih</izvorni_sadrzaj>
    <derivirana_varijabla naziv="DomainObject.Predmet.ProtustrankaIDrugi_1">Suvremeno učilište u Slavonskom Brodu - ustanova za obrazovanje odraslih</derivirana_varijabla>
  </DomainObject.Predmet.ProtustrankaIDrugi>
  <DomainObject.Predmet.StrankaIDrugiAdressOIB>
    <izvorni_sadrzaj>Financijska agencija, OIB 85821130368, Ulica grada Vukovara 70, Zagreb</izvorni_sadrzaj>
    <derivirana_varijabla naziv="DomainObject.Predmet.StrankaIDrugiAdressOIB_1">Financijska agencija, OIB 85821130368, Ulica grada Vukovara 70, Zagreb</derivirana_varijabla>
  </DomainObject.Predmet.StrankaIDrugiAdressOIB>
  <DomainObject.Predmet.ProtustrankaIDrugiAdressOIB>
    <izvorni_sadrzaj>Suvremeno učilište u Slavonskom Brodu - ustanova za obrazovanje odraslih, OIB 47384858705, Zagrebačka 165, 35000 Slavonski Brod</izvorni_sadrzaj>
    <derivirana_varijabla naziv="DomainObject.Predmet.ProtustrankaIDrugiAdressOIB_1">Suvremeno učilište u Slavonskom Brodu - ustanova za obrazovanje odraslih, OIB 47384858705, Zagrebačka 165,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siječnja 2016.</izvorni_sadrzaj>
    <derivirana_varijabla naziv="DomainObject.Predmet.OdlukaRjesenje.DatumDonosenjaOdluke_1">19. siječnja 2016.</derivirana_varijabla>
  </DomainObject.Predmet.OdlukaRjesenje.DatumDonosenjaOdluke>
  <DomainObject.Predmet.OdlukaRjesenje.DatumPravomocnosti>
    <izvorni_sadrzaj>12. veljače 2016.</izvorni_sadrzaj>
    <derivirana_varijabla naziv="DomainObject.Predmet.OdlukaRjesenje.DatumPravomocnosti_1">12. veljače 2016.</derivirana_varijabla>
  </DomainObject.Predmet.OdlukaRjesenje.DatumPravomocnosti>
  <DomainObject.Predmet.OdlukaRjesenje.Oznaka>
    <izvorni_sadrzaj>St-764/2015-3</izvorni_sadrzaj>
    <derivirana_varijabla naziv="DomainObject.Predmet.OdlukaRjesenje.Oznaka_1">St-764/2015-3</derivirana_varijabla>
  </DomainObject.Predmet.OdlukaRjesenje.Oznaka>
  <DomainObject.Predmet.SudioniciListNaziv>
    <izvorni_sadrzaj>
      <item>Suvremeno učilište u Slavonskom Brodu - ustanova za obrazovanje odraslih</item>
      <item>Financijska agencija</item>
    </izvorni_sadrzaj>
    <derivirana_varijabla naziv="DomainObject.Predmet.SudioniciListNaziv_1">
      <item>Suvremeno učilište u Slavonskom Brodu - ustanova za obrazovanje odraslih</item>
      <item>Financijska agencija</item>
    </derivirana_varijabla>
  </DomainObject.Predmet.SudioniciListNaziv>
  <DomainObject.Predmet.SudioniciListAdressOIB>
    <izvorni_sadrzaj>
      <item>Suvremeno učilište u Slavonskom Brodu - ustanova za obrazovanje odraslih, OIB 47384858705, Zagrebačka 165,35000 Slavonski Brod</item>
      <item>Financijska agencija, OIB 85821130368, Ulica grada Vukovara 70,Zagreb</item>
    </izvorni_sadrzaj>
    <derivirana_varijabla naziv="DomainObject.Predmet.SudioniciListAdressOIB_1">
      <item>Suvremeno učilište u Slavonskom Brodu - ustanova za obrazovanje odraslih, OIB 47384858705, Zagrebačka 165,35000 Slavonski Brod</item>
      <item>Financijska agencija, OIB 85821130368, Ulica grada Vukovara 70,Zagreb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47384858705</item>
      <item>, OIB 85821130368</item>
    </izvorni_sadrzaj>
    <derivirana_varijabla naziv="DomainObject.Predmet.SudioniciListNazivOIB_1">
      <item>, OIB 47384858705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Šimo Bošnjak, OIB 38523531471, Vukovarska cesta 56 Osijek</item>
    </izvorni_sadrzaj>
    <derivirana_varijabla naziv="DomainObject.Predmet.StecajniUpraviteljiListAddressOIB_1">
      <item>Šimo Bošnjak, OIB 38523531471, Vukovarska cesta 56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212</properties:Words>
  <properties:Characters>1048</properties:Characters>
  <properties:Lines>48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2016-07-05T10:25:00Z</dcterms:created>
  <dc:creator>Korisnik</dc:creator>
  <cp:lastModifiedBy>wsadmin</cp:lastModifiedBy>
  <cp:lastPrinted>2016-07-05T10:24:00Z</cp:lastPrinted>
  <dcterms:modified xmlns:xsi="http://www.w3.org/2001/XMLSchema-instance" xsi:type="dcterms:W3CDTF">2016-07-05T10:27:00Z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