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dd02" w14:paraId="36edd02" w:rsidRDefault="008D6658" w:rsidP="00910611" w:rsidR="008D66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658" w:rsidP="00910611" w:rsidR="008D6658">
      <w:r>
        <w:rPr>
          <w:rFonts w:eastAsia="MS Mincho"/>
        </w:rPr>
        <w:t>REPUBLIKA HRVATSKA</w:t>
      </w:r>
    </w:p>
    <w:p w:rsidRDefault="008D6658" w:rsidP="00910611" w:rsidR="008D6658">
      <w:r>
        <w:rPr>
          <w:rFonts w:eastAsia="MS Mincho"/>
        </w:rPr>
        <w:t>TRGOVAČKI SUD U RIJECI</w:t>
      </w:r>
    </w:p>
    <w:p w:rsidRDefault="008D6658" w:rsidP="008D6658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>
      <w:pPr>
        <w:jc w:val="center"/>
      </w:pPr>
    </w:p>
    <w:p w:rsidRDefault="007F359F" w:rsidP="00B64D87" w:rsidR="007F359F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>Trgovački sud u Rijeci, po stečajnom sucu Veri Jelenović u stečajnom postupku nad dužnikom KAPRA za trgovinu, usluge društvo sa ograničenom odgovornošću u stečaju Labin (Grad Labin), Mate Blažine 4, OIB: 15242367363, dana 15. srpnja 2016. godine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>1. li</w:t>
      </w:r>
      <w:r w:rsidR="005D520A">
        <w:t>stopada</w:t>
      </w:r>
      <w:r w:rsidR="001A2312">
        <w:t xml:space="preserve"> 2015. godine</w:t>
      </w:r>
      <w:r w:rsidR="005D520A">
        <w:t xml:space="preserve"> do 31</w:t>
      </w:r>
      <w:r w:rsidR="001A2312">
        <w:t>. prosinca 2015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A2312">
        <w:t>1.</w:t>
      </w:r>
      <w:r w:rsidR="005D520A">
        <w:t>507,83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5D520A">
        <w:rPr>
          <w:bCs/>
        </w:rPr>
        <w:t>13. srpnja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5D520A">
        <w:t>1.507,83</w:t>
      </w:r>
      <w:r w:rsidR="005D520A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5D520A">
        <w:t>1. listopada 2015. godine do 31. prosinca 2015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 i parkiranja</w:t>
      </w:r>
      <w:r w:rsidR="005D520A">
        <w:rPr>
          <w:bCs/>
        </w:rPr>
        <w:t>, 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listopad do prosinac 2015. godine, </w:t>
      </w:r>
      <w:r w:rsidR="001E5BC6">
        <w:t>za parkirn</w:t>
      </w:r>
      <w:r w:rsidR="005D520A">
        <w:t>e karte u Umagu te račune za usluge u fiksnoj mreži Hrvatskog telekoma za mjesece listopad do prosinac 2015. godine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5D520A">
        <w:t>1. listopada 2015. godine do 31. prosinca 2015</w:t>
      </w:r>
      <w:r w:rsidR="005D520A" w:rsidRPr="00EA4322">
        <w:t xml:space="preserve">. godine u iznosu od </w:t>
      </w:r>
      <w:r w:rsidR="005D520A">
        <w:t>1.507,83</w:t>
      </w:r>
      <w:r w:rsidR="005D520A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5D520A">
        <w:rPr>
          <w:bCs/>
        </w:rPr>
        <w:t>15. srpnja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5D520A">
        <w:t>15. srpnja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04E" w:rsidR="00E9604E">
      <w:r>
        <w:separator/>
      </w:r>
    </w:p>
  </w:endnote>
  <w:endnote w:id="0" w:type="continuationSeparator">
    <w:p w:rsidRDefault="00E9604E" w:rsidR="00E96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6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04E" w:rsidR="00E9604E">
      <w:r>
        <w:separator/>
      </w:r>
    </w:p>
  </w:footnote>
  <w:footnote w:id="0" w:type="continuationSeparator">
    <w:p w:rsidRDefault="00E9604E" w:rsidR="00E960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7F359F">
      <w:t>-58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C6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359F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6658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604E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D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D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1583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2016-07-15T06:52:00Z</dcterms:created>
  <dc:creator>korlevicd</dc:creator>
  <cp:lastModifiedBy>Danijela Fumić</cp:lastModifiedBy>
  <cp:lastPrinted>2016-07-15T06:52:00Z</cp:lastPrinted>
  <dcterms:modified xmlns:xsi="http://www.w3.org/2001/XMLSchema-instance" xsi:type="dcterms:W3CDTF">2016-07-15T06:53:00Z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