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1b07d" w14:paraId="561b07d"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C30ED6" w:rsidP="00C30ED6" w:rsidR="00C30ED6">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OIB: 52634238587, koju zastupa Županijsko državno odvjetništvo u Osijeku, za otvaranje stečajnog postupka nad dužnikom NEXUS PROIZVODNJA d.o.o., Donji Miholjac, Industrijska zona Janjevci 6, MBS: 030114474, OIB: 56554989739</w:t>
      </w:r>
      <w:r>
        <w:rPr>
          <w:color w:val="000000"/>
        </w:rPr>
        <w:t>, dana 19. ožujka 2018. godine</w:t>
      </w:r>
    </w:p>
    <w:p w:rsidRDefault="003667E4" w:rsidP="003428AC" w:rsidR="003667E4">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C30ED6">
        <w:t xml:space="preserve">Mirku </w:t>
      </w:r>
      <w:proofErr w:type="spellStart"/>
      <w:r w:rsidR="00C30ED6">
        <w:t>Miloloža</w:t>
      </w:r>
      <w:proofErr w:type="spellEnd"/>
      <w:r w:rsidR="00C30ED6">
        <w:t>, OIB: 58247486655, Orahovica, Stjepana Radića 4</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C30ED6">
        <w:t>NEXUS PROIZVODNJA d.o.o., Donji Miholjac, Industrijska zona Janjevci 6, MBS: 030114474, OIB: 56554989739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C30ED6" w:rsidP="00635AB1" w:rsidR="00635AB1">
      <w:pPr>
        <w:ind w:firstLine="708"/>
        <w:jc w:val="both"/>
      </w:pPr>
      <w:r>
        <w:t xml:space="preserve">Podneskom zaprimljenim kod ovog suda dana 30. siječnja 2018. godine, vjerovnik REPUBLIKA HRVATSKA, Ministarstvo financija, OIB: 52634238587, koju zastupa Županijsko državno odvjetništvo  u Osijeku, podnijela je prijedlog za otvaranjem stečajnog postupka nad dužnikom NEXUS PROIZVODNJA d.o.o., Donji Miholjac, Industrijska zona Janjevci 6, MBS: 030114474, OIB: 56554989739, uz koji prijedlog je dostavila dokaz o postojanju svoje tražbine i postojanju stečajnog razloga iz članka 6. stav 2. Stečajnog zakona: nesposobnosti za plaćanje.       </w:t>
      </w:r>
      <w:r w:rsidR="009B498A">
        <w:t xml:space="preserve"> </w:t>
      </w:r>
      <w:r w:rsidR="00635AB1">
        <w:t xml:space="preserve">      </w:t>
      </w:r>
    </w:p>
    <w:p w:rsidRDefault="00532918" w:rsidP="00532918" w:rsidR="00532918">
      <w:pPr>
        <w:ind w:firstLine="708"/>
        <w:jc w:val="both"/>
      </w:pPr>
      <w:r>
        <w:t xml:space="preserve">   </w:t>
      </w:r>
    </w:p>
    <w:p w:rsidRDefault="003A6EEB" w:rsidP="003A6EEB" w:rsidR="00BC548C">
      <w:pPr>
        <w:ind w:firstLine="708"/>
        <w:jc w:val="both"/>
      </w:pPr>
      <w:r>
        <w:t xml:space="preserve">Sud je utvrdio da je predlagatelj ovlašten za podnošenje predmetnoga prijedloga temeljem odredbe čl. 109. st. 1. </w:t>
      </w:r>
      <w:r w:rsidR="0089360D">
        <w:rPr>
          <w:color w:val="000000"/>
        </w:rPr>
        <w:t>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C548C" w:rsidP="00BC548C" w:rsidR="00BC548C" w:rsidRPr="00047B69">
      <w:pPr>
        <w:jc w:val="both"/>
      </w:pPr>
    </w:p>
    <w:p w:rsidRDefault="00BC548C" w:rsidP="003A6EEB" w:rsidR="00BC548C" w:rsidRPr="00047B69">
      <w:pPr>
        <w:jc w:val="center"/>
      </w:pPr>
      <w:r w:rsidRPr="00047B69">
        <w:t xml:space="preserve">U Osijeku </w:t>
      </w:r>
      <w:r w:rsidR="00C30ED6">
        <w:t>1</w:t>
      </w:r>
      <w:r w:rsidR="0089360D">
        <w:t>9. ožujka</w:t>
      </w:r>
      <w:r>
        <w:t xml:space="preserve"> 2018.</w:t>
      </w: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p>
    <w:p w:rsidRDefault="00BC548C" w:rsidP="003A6EEB" w:rsidR="00BC548C" w:rsidRPr="00047B69"/>
    <w:p w:rsidRDefault="00BC548C" w:rsidP="00BC548C" w:rsidR="00BC548C" w:rsidRPr="00047B69">
      <w:pPr>
        <w:jc w:val="both"/>
      </w:pPr>
      <w:r w:rsidRPr="00047B69">
        <w:t xml:space="preserve">Zapisničar: Danijela Špeletić                                                                        </w:t>
      </w:r>
    </w:p>
    <w:p w:rsidRDefault="00BC548C" w:rsidP="00BC548C" w:rsidR="00BC548C">
      <w:pPr>
        <w:jc w:val="both"/>
      </w:pPr>
    </w:p>
    <w:p w:rsidRDefault="00561DD7" w:rsidP="00BC548C" w:rsidR="00561DD7"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D17B8F">
      <w:pPr>
        <w:jc w:val="both"/>
      </w:pPr>
      <w:r w:rsidRPr="00047B69">
        <w:t xml:space="preserve">1. </w:t>
      </w:r>
      <w:proofErr w:type="spellStart"/>
      <w:r w:rsidR="003A6EEB">
        <w:t>zz</w:t>
      </w:r>
      <w:proofErr w:type="spellEnd"/>
      <w:r w:rsidR="003A6EEB">
        <w:t xml:space="preserve"> dužnika </w:t>
      </w:r>
      <w:r w:rsidR="00C30ED6">
        <w:t xml:space="preserve">Mirko </w:t>
      </w:r>
      <w:proofErr w:type="spellStart"/>
      <w:r w:rsidR="00C30ED6">
        <w:t>Miloloža</w:t>
      </w:r>
      <w:proofErr w:type="spellEnd"/>
      <w:r w:rsidR="00C30ED6">
        <w:t>, Orahovica, Stjepana Radića 4</w:t>
      </w:r>
    </w:p>
    <w:p w:rsidRDefault="00BC548C" w:rsidP="00DA55D2" w:rsidR="00DA55D2">
      <w:pPr>
        <w:jc w:val="both"/>
      </w:pPr>
      <w:r w:rsidRPr="00047B69">
        <w:t xml:space="preserve">2. </w:t>
      </w:r>
      <w:r w:rsidR="00D17B8F">
        <w:t>dužnik</w:t>
      </w:r>
      <w:r w:rsidR="003A6EEB">
        <w:t xml:space="preserve"> </w:t>
      </w:r>
      <w:r w:rsidR="00C30ED6">
        <w:t>NEXUS PROIZVODNJA d.o.o., Donji Miholjac, Industrijska zona Janjevci 6</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C30ED6">
        <w:rPr>
          <w:color w:val="000000"/>
        </w:rPr>
        <w:t>26.4</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01EF" w:rsidR="00DD01EF">
      <w:r>
        <w:separator/>
      </w:r>
    </w:p>
  </w:endnote>
  <w:endnote w:id="0" w:type="continuationSeparator">
    <w:p w:rsidRDefault="00DD01EF" w:rsidR="00DD01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01EF" w:rsidR="00DD01EF">
      <w:r>
        <w:separator/>
      </w:r>
    </w:p>
  </w:footnote>
  <w:footnote w:id="0" w:type="continuationSeparator">
    <w:p w:rsidRDefault="00DD01EF" w:rsidR="00DD01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7EE1">
      <w:rPr>
        <w:rStyle w:val="Brojstranice"/>
        <w:noProof/>
      </w:rPr>
      <w:t>3</w:t>
    </w:r>
    <w:r>
      <w:rPr>
        <w:rStyle w:val="Brojstranice"/>
      </w:rPr>
      <w:fldChar w:fldCharType="end"/>
    </w:r>
  </w:p>
  <w:p w:rsidRDefault="00B1351B" w:rsidP="00B1351B" w:rsidR="00B1351B">
    <w:pPr>
      <w:jc w:val="right"/>
    </w:pPr>
    <w:r>
      <w:t>7 St-208/18-15</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St-208/18-15</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E37"/>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EE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01EF"/>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351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BA7EE1"/>
    <w:rPr>
      <w:color w:val="808080"/>
      <w:bdr w:space="0" w:sz="0" w:color="auto" w:val="none"/>
      <w:shd w:fill="CCFFFF" w:color="auto" w:val="clear"/>
    </w:rPr>
  </w:style>
  <w:style w:customStyle="true" w:styleId="eSPISCCParagraphDefaultFont" w:type="character">
    <w:name w:val="eSPIS_CC_Paragraph Default Font"/>
    <w:basedOn w:val="Naglaeno"/>
    <w:rsid w:val="00BA7EE1"/>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BA7EE1"/>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A7EE1"/>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A7EE1"/>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351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BA7EE1"/>
    <w:rPr>
      <w:color w:val="808080"/>
      <w:bdr w:color="auto" w:space="0" w:sz="0" w:val="none"/>
      <w:shd w:color="auto" w:fill="CCFFFF" w:val="clear"/>
    </w:rPr>
  </w:style>
  <w:style w:customStyle="1" w:styleId="eSPISCCParagraphDefaultFont" w:type="character">
    <w:name w:val="eSPIS_CC_Paragraph Default Font"/>
    <w:basedOn w:val="Naglaeno"/>
    <w:rsid w:val="00BA7EE1"/>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BA7EE1"/>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A7EE1"/>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A7EE1"/>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St-208/2018</izvorni_sadrzaj>
    <derivirana_varijabla naziv="DomainObject.Predmet.OznakaBroj_1">St-208/2018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NEXUS PROIZVODNJA d.o.o. za poljoprivrednu proizvodnju i trgovinu</izvorni_sadrzaj>
    <derivirana_varijabla naziv="DomainObject.Predmet.ProtustrankaFormated_1">  NEXUS PROIZVODNJA d.o.o. za poljoprivrednu proizvodnju i trgovinu</derivirana_varijabla>
  </DomainObject.Predmet.ProtustrankaFormated>
  <DomainObject.Predmet.ProtustrankaFormatedOIB>
    <izvorni_sadrzaj>  NEXUS PROIZVODNJA d.o.o. za poljoprivrednu proizvodnju i trgovinu, OIB 56554989739</izvorni_sadrzaj>
    <derivirana_varijabla naziv="DomainObject.Predmet.ProtustrankaFormatedOIB_1">  NEXUS PROIZVODNJA d.o.o. za poljoprivrednu proizvodnju i trgovinu, OIB 56554989739</derivirana_varijabla>
  </DomainObject.Predmet.ProtustrankaFormatedOIB>
  <DomainObject.Predmet.ProtustrankaFormatedWithAdress>
    <izvorni_sadrzaj> NEXUS PROIZVODNJA d.o.o. za poljoprivrednu proizvodnju i trgovinu, Industrijska zona Janjevci 6, 31540 Donji Miholjac</izvorni_sadrzaj>
    <derivirana_varijabla naziv="DomainObject.Predmet.ProtustrankaFormatedWithAdress_1"> NEXUS PROIZVODNJA d.o.o. za poljoprivrednu proizvodnju i trgovinu, Industrijska zona Janjevci 6, 31540 Donji Miholjac</derivirana_varijabla>
  </DomainObject.Predmet.ProtustrankaFormatedWithAdress>
  <DomainObject.Predmet.ProtustrankaFormatedWithAdressOIB>
    <izvorni_sadrzaj> NEXUS PROIZVODNJA d.o.o. za poljoprivrednu proizvodnju i trgovinu, OIB 56554989739, Industrijska zona Janjevci 6, 31540 Donji Miholjac</izvorni_sadrzaj>
    <derivirana_varijabla naziv="DomainObject.Predmet.ProtustrankaFormatedWithAdressOIB_1"> NEXUS PROIZVODNJA d.o.o. za poljoprivrednu proizvodnju i trgovinu, OIB 56554989739, Industrijska zona Janjevci 6, 31540 Donji Miholjac</derivirana_varijabla>
  </DomainObject.Predmet.ProtustrankaFormatedWithAdressOIB>
  <DomainObject.Predmet.ProtustrankaWithAdress>
    <izvorni_sadrzaj>NEXUS PROIZVODNJA d.o.o. za poljoprivrednu proizvodnju i trgovinu Industrijska zona Janjevci 6, 31540 Donji Miholjac</izvorni_sadrzaj>
    <derivirana_varijabla naziv="DomainObject.Predmet.ProtustrankaWithAdress_1">NEXUS PROIZVODNJA d.o.o. za poljoprivrednu proizvodnju i trgovinu Industrijska zona Janjevci 6, 31540 Donji Miholjac</derivirana_varijabla>
  </DomainObject.Predmet.ProtustrankaWithAdress>
  <DomainObject.Predmet.ProtustrankaWithAdressOIB>
    <izvorni_sadrzaj>NEXUS PROIZVODNJA d.o.o. za poljoprivrednu proizvodnju i trgovinu, OIB 56554989739, Industrijska zona Janjevci 6, 31540 Donji Miholjac</izvorni_sadrzaj>
    <derivirana_varijabla naziv="DomainObject.Predmet.ProtustrankaWithAdressOIB_1">NEXUS PROIZVODNJA d.o.o. za poljoprivrednu proizvodnju i trgovinu, OIB 56554989739, Industrijska zona Janjevci 6, 31540 Donji Miholjac</derivirana_varijabla>
  </DomainObject.Predmet.ProtustrankaWithAdressOIB>
  <DomainObject.Predmet.ProtustrankaNazivFormated>
    <izvorni_sadrzaj>NEXUS PROIZVODNJA d.o.o. za poljoprivrednu proizvodnju i trgovinu</izvorni_sadrzaj>
    <derivirana_varijabla naziv="DomainObject.Predmet.ProtustrankaNazivFormated_1">NEXUS PROIZVODNJA d.o.o. za poljoprivrednu proizvodnju i trgovinu</derivirana_varijabla>
  </DomainObject.Predmet.ProtustrankaNazivFormated>
  <DomainObject.Predmet.ProtustrankaNazivFormatedOIB>
    <izvorni_sadrzaj>NEXUS PROIZVODNJA d.o.o. za poljoprivrednu proizvodnju i trgovinu, OIB 56554989739</izvorni_sadrzaj>
    <derivirana_varijabla naziv="DomainObject.Predmet.ProtustrankaNazivFormatedOIB_1">NEXUS PROIZVODNJA d.o.o. za poljoprivrednu proizvodnju i trgovinu, OIB 56554989739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NEXUS PROIZVODNJA d.o.o. za poljoprivrednu proizvodnju i trgovinu</item>
    </izvorni_sadrzaj>
    <derivirana_varijabla naziv="DomainObject.Predmet.ProtuStrankaListFormated_1">
      <item>NEXUS PROIZVODNJA d.o.o. za poljoprivrednu proizvodnju i trgovinu</item>
    </derivirana_varijabla>
  </DomainObject.Predmet.ProtuStrankaListFormated>
  <DomainObject.Predmet.ProtuStrankaListFormatedOIB>
    <izvorni_sadrzaj>
      <item>NEXUS PROIZVODNJA d.o.o. za poljoprivrednu proizvodnju i trgovinu, OIB 56554989739</item>
    </izvorni_sadrzaj>
    <derivirana_varijabla naziv="DomainObject.Predmet.ProtuStrankaListFormatedOIB_1">
      <item>NEXUS PROIZVODNJA d.o.o. za poljoprivrednu proizvodnju i trgovinu, OIB 56554989739</item>
    </derivirana_varijabla>
  </DomainObject.Predmet.ProtuStrankaListFormatedOIB>
  <DomainObject.Predmet.ProtuStrankaListFormatedWithAdress>
    <izvorni_sadrzaj>
      <item>NEXUS PROIZVODNJA d.o.o. za poljoprivrednu proizvodnju i trgovinu, Industrijska zona Janjevci 6, 31540 Donji Miholjac</item>
    </izvorni_sadrzaj>
    <derivirana_varijabla naziv="DomainObject.Predmet.ProtuStrankaListFormatedWithAdress_1">
      <item>NEXUS PROIZVODNJA d.o.o. za poljoprivrednu proizvodnju i trgovinu, Industrijska zona Janjevci 6, 31540 Donji Miholjac</item>
    </derivirana_varijabla>
  </DomainObject.Predmet.ProtuStrankaListFormatedWithAdress>
  <DomainObject.Predmet.ProtuStrankaListFormatedWithAdressOIB>
    <izvorni_sadrzaj>
      <item>NEXUS PROIZVODNJA d.o.o. za poljoprivrednu proizvodnju i trgovinu, OIB 56554989739, Industrijska zona Janjevci 6, 31540 Donji Miholjac</item>
    </izvorni_sadrzaj>
    <derivirana_varijabla naziv="DomainObject.Predmet.ProtuStrankaListFormatedWithAdressOIB_1">
      <item>NEXUS PROIZVODNJA d.o.o. za poljoprivrednu proizvodnju i trgovinu, OIB 56554989739, Industrijska zona Janjevci 6, 31540 Donji Miholjac</item>
    </derivirana_varijabla>
  </DomainObject.Predmet.ProtuStrankaListFormatedWithAdressOIB>
  <DomainObject.Predmet.ProtuStrankaListNazivFormated>
    <izvorni_sadrzaj>
      <item>NEXUS PROIZVODNJA d.o.o. za poljoprivrednu proizvodnju i trgovinu</item>
    </izvorni_sadrzaj>
    <derivirana_varijabla naziv="DomainObject.Predmet.ProtuStrankaListNazivFormated_1">
      <item>NEXUS PROIZVODNJA d.o.o. za poljoprivrednu proizvodnju i trgovinu</item>
    </derivirana_varijabla>
  </DomainObject.Predmet.ProtuStrankaListNazivFormated>
  <DomainObject.Predmet.ProtuStrankaListNazivFormatedOIB>
    <izvorni_sadrzaj>
      <item>NEXUS PROIZVODNJA d.o.o. za poljoprivrednu proizvodnju i trgovinu, OIB 56554989739</item>
    </izvorni_sadrzaj>
    <derivirana_varijabla naziv="DomainObject.Predmet.ProtuStrankaListNazivFormatedOIB_1">
      <item>NEXUS PROIZVODNJA d.o.o. za poljoprivrednu proizvodnju i trgovinu, OIB 56554989739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NEXUS PROIZVODNJA d.o.o. za poljoprivrednu proizvodnju i trgovinu</izvorni_sadrzaj>
    <derivirana_varijabla naziv="DomainObject.Predmet.ProtustrankaIDrugi_1">NEXUS PROIZVODNJA d.o.o. za poljoprivrednu proizvodnju i trgovinu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NEXUS PROIZVODNJA d.o.o. za poljoprivrednu proizvodnju i trgovinu, OIB 56554989739, Industrijska zona Janjevci 6, 31540 Donji Miholjac</izvorni_sadrzaj>
    <derivirana_varijabla naziv="DomainObject.Predmet.ProtustrankaIDrugiAdressOIB_1">NEXUS PROIZVODNJA d.o.o. za poljoprivrednu proizvodnju i trgovinu, OIB 56554989739, Industrijska zona Janjevci 6,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NEXUS PROIZVODNJA d.o.o. za poljoprivrednu proizvodnju i trgovinu</item>
      <item>RH MINISTARSTVO FINANCIJA</item>
    </izvorni_sadrzaj>
    <derivirana_varijabla naziv="DomainObject.Predmet.SudioniciListNaziv_1">
      <item>NEXUS PROIZVODNJA d.o.o. za poljoprivrednu proizvodnju i trgovinu</item>
      <item>RH MINISTARSTVO FINANCIJA</item>
    </derivirana_varijabla>
  </DomainObject.Predmet.SudioniciListNaziv>
  <DomainObject.Predmet.SudioniciListAdressOIB>
    <izvorni_sadrzaj>
      <item>NEXUS PROIZVODNJA d.o.o. za poljoprivrednu proizvodnju i trgovinu, OIB 56554989739, Industrijska zona Janjevci 6,31540 Donji Miholjac</item>
      <item>RH MINISTARSTVO FINANCIJA, OIB 52634238587</item>
    </izvorni_sadrzaj>
    <derivirana_varijabla naziv="DomainObject.Predmet.SudioniciListAdressOIB_1">
      <item>NEXUS PROIZVODNJA d.o.o. za poljoprivrednu proizvodnju i trgovinu, OIB 56554989739, Industrijska zona Janjevci 6,31540 Donji Miholjac</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56554989739</item>
      <item>, OIB 52634238587</item>
    </izvorni_sadrzaj>
    <derivirana_varijabla naziv="DomainObject.Predmet.SudioniciListNazivOIB_1">
      <item>, OIB 56554989739</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9D2F7F-5CF1-4BE1-8940-5D537DBFBA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714</properties:Words>
  <properties:Characters>3971</properties:Characters>
  <properties:Lines>119</properties:Lines>
  <properties:Paragraphs>39</properties:Paragraphs>
  <properties:TotalTime>520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2018-02-01T13:24:00Z</cp:lastPrinted>
  <dcterms:modified xmlns:xsi="http://www.w3.org/2001/XMLSchema-instance" xsi:type="dcterms:W3CDTF">2018-03-19T13:28:00Z</dcterms:modified>
  <cp:revision>645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(208-18 (-15) ZK.docx)</vt:lpwstr>
  </prop:property>
  <prop:property name="CC_coloring" pid="4" fmtid="{D5CDD505-2E9C-101B-9397-08002B2CF9AE}">
    <vt:bool>true</vt:bool>
  </prop:property>
  <prop:property name="BrojStranica" pid="5" fmtid="{D5CDD505-2E9C-101B-9397-08002B2CF9AE}">
    <vt:i4>3</vt:i4>
  </prop:property>
</prop:Properties>
</file>