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2B11" w:rsidR="004B375B" w:rsidRPr="004B375B">
        <w:tc>
          <w:tcPr>
            <w:tcW w:type="dxa" w:w="2829"/>
            <w:shd w:fill="auto" w:color="auto" w:val="clear"/>
          </w:tcPr>
          <w:p w:rsidRDefault="004B375B" w:rsidP="00EE2B11" w:rsidR="004B375B" w:rsidRPr="004B375B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375B" w:rsidP="00EE2B11" w:rsidR="004B375B" w:rsidRPr="004B375B">
            <w:pPr>
              <w:spacing w:before="120"/>
              <w:jc w:val="center"/>
              <w:rPr>
                <w:sz w:val="24"/>
                <w:szCs w:val="24"/>
              </w:rPr>
            </w:pPr>
            <w:r w:rsidRPr="004B375B">
              <w:rPr>
                <w:sz w:val="24"/>
                <w:szCs w:val="24"/>
              </w:rPr>
              <w:t>Republika Hrvatska</w:t>
            </w:r>
          </w:p>
          <w:p w:rsidRDefault="004B375B" w:rsidP="00EE2B11" w:rsidR="004B375B" w:rsidRPr="004B375B">
            <w:pPr>
              <w:jc w:val="center"/>
              <w:rPr>
                <w:sz w:val="24"/>
                <w:szCs w:val="24"/>
              </w:rPr>
            </w:pPr>
            <w:r w:rsidRPr="004B375B">
              <w:rPr>
                <w:sz w:val="24"/>
                <w:szCs w:val="24"/>
              </w:rPr>
              <w:t>Trgovački sud u Varaždinu</w:t>
            </w:r>
          </w:p>
          <w:p w:rsidRDefault="004B375B" w:rsidP="00EE2B11" w:rsidR="004B375B" w:rsidRPr="004B375B">
            <w:pPr>
              <w:jc w:val="center"/>
              <w:rPr>
                <w:sz w:val="24"/>
                <w:szCs w:val="24"/>
              </w:rPr>
            </w:pPr>
            <w:r w:rsidRPr="004B375B">
              <w:rPr>
                <w:sz w:val="24"/>
                <w:szCs w:val="24"/>
              </w:rPr>
              <w:t>Varaždin, Braće Radić 2</w:t>
            </w:r>
          </w:p>
        </w:tc>
      </w:tr>
    </w:tbl>
    <w:p w14:textId="0ac26c7" w14:paraId="0ac26c7" w:rsidRDefault="00EA470F" w:rsidP="00EA470F" w:rsidR="00EA470F" w:rsidRPr="0057146E">
      <w:pPr>
        <w:jc w:val="both"/>
        <w15:collapsed w:val="false"/>
        <w:rPr>
          <w:sz w:val="24"/>
          <w:szCs w:val="24"/>
        </w:rPr>
      </w:pPr>
    </w:p>
    <w:p w:rsidRDefault="004B375B" w:rsidP="00EA470F" w:rsidR="004B375B">
      <w:pPr>
        <w:jc w:val="center"/>
        <w:rPr>
          <w:sz w:val="24"/>
          <w:szCs w:val="24"/>
        </w:rPr>
      </w:pPr>
    </w:p>
    <w:p w:rsidRDefault="00EA470F" w:rsidP="00EA470F" w:rsidR="00EA470F" w:rsidRPr="0057146E">
      <w:pPr>
        <w:jc w:val="center"/>
        <w:rPr>
          <w:sz w:val="24"/>
          <w:szCs w:val="24"/>
        </w:rPr>
      </w:pPr>
      <w:r w:rsidRPr="0057146E">
        <w:rPr>
          <w:sz w:val="24"/>
          <w:szCs w:val="24"/>
        </w:rPr>
        <w:t>R E P U B L I K A    H R V A T S K A</w:t>
      </w:r>
    </w:p>
    <w:p w:rsidRDefault="00EA470F" w:rsidP="00EA470F" w:rsidR="00EA470F" w:rsidRPr="0057146E">
      <w:pPr>
        <w:jc w:val="center"/>
        <w:rPr>
          <w:sz w:val="24"/>
          <w:szCs w:val="24"/>
        </w:rPr>
      </w:pPr>
    </w:p>
    <w:p w:rsidRDefault="00EA470F" w:rsidP="00EA470F" w:rsidR="00EA470F" w:rsidRPr="0057146E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 w:rsidRPr="0057146E">
        <w:rPr>
          <w:rFonts w:eastAsia="Calibri"/>
          <w:b w:val="false"/>
          <w:sz w:val="24"/>
          <w:szCs w:val="24"/>
        </w:rPr>
        <w:t>R J E Š E NJ E</w:t>
      </w:r>
    </w:p>
    <w:p w:rsidRDefault="00EA470F" w:rsidP="00EA470F" w:rsidR="00EA470F" w:rsidRPr="0057146E">
      <w:pPr>
        <w:rPr>
          <w:sz w:val="24"/>
          <w:szCs w:val="24"/>
        </w:rPr>
      </w:pPr>
    </w:p>
    <w:p w:rsidRDefault="00EA470F" w:rsidP="00EA470F" w:rsidR="00EA470F" w:rsidRPr="0057146E">
      <w:pPr>
        <w:ind w:firstLine="720"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 Trgovački sud u Varaždinu, po stečajnom sucu Iris Hatvalić Nemec, u stečajnom postupku nad stečajn</w:t>
      </w:r>
      <w:r w:rsidR="007F4B2E" w:rsidRPr="0057146E">
        <w:rPr>
          <w:sz w:val="24"/>
          <w:szCs w:val="24"/>
        </w:rPr>
        <w:t>im dužnikom</w:t>
      </w:r>
      <w:r w:rsidRPr="0057146E">
        <w:rPr>
          <w:sz w:val="24"/>
          <w:szCs w:val="24"/>
        </w:rPr>
        <w:t xml:space="preserve"> TONIX d.o.o. u stečaju, Ljubešćica, Zagrebačka </w:t>
      </w:r>
      <w:r w:rsidR="007F4B2E" w:rsidRPr="0057146E">
        <w:rPr>
          <w:sz w:val="24"/>
          <w:szCs w:val="24"/>
        </w:rPr>
        <w:t>72, OIB: 95490488779, zastupanom</w:t>
      </w:r>
      <w:r w:rsidRPr="0057146E">
        <w:rPr>
          <w:sz w:val="24"/>
          <w:szCs w:val="24"/>
        </w:rPr>
        <w:t xml:space="preserve"> po stečajnom upravitelju Zlatku Kosecu iz Dubovice, dana </w:t>
      </w:r>
      <w:r w:rsidR="0057146E">
        <w:rPr>
          <w:sz w:val="24"/>
          <w:szCs w:val="24"/>
        </w:rPr>
        <w:t>26</w:t>
      </w:r>
      <w:r w:rsidRPr="0057146E">
        <w:rPr>
          <w:sz w:val="24"/>
          <w:szCs w:val="24"/>
        </w:rPr>
        <w:t xml:space="preserve">. </w:t>
      </w:r>
      <w:r w:rsidR="0057146E">
        <w:rPr>
          <w:sz w:val="24"/>
          <w:szCs w:val="24"/>
        </w:rPr>
        <w:t>lipnja</w:t>
      </w:r>
      <w:r w:rsidRPr="0057146E">
        <w:rPr>
          <w:sz w:val="24"/>
          <w:szCs w:val="24"/>
        </w:rPr>
        <w:t xml:space="preserve"> 2017.</w:t>
      </w:r>
    </w:p>
    <w:p w:rsidRDefault="009D7683" w:rsidP="00FD0757" w:rsidR="009D7683" w:rsidRPr="0057146E">
      <w:pPr>
        <w:jc w:val="both"/>
        <w:rPr>
          <w:sz w:val="24"/>
          <w:szCs w:val="24"/>
        </w:rPr>
      </w:pPr>
    </w:p>
    <w:p w:rsidRDefault="000F5CF9" w:rsidP="00FD0757" w:rsidR="000F5CF9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jc w:val="center"/>
        <w:rPr>
          <w:sz w:val="24"/>
          <w:szCs w:val="24"/>
        </w:rPr>
      </w:pPr>
      <w:r w:rsidRPr="0057146E">
        <w:rPr>
          <w:sz w:val="24"/>
          <w:szCs w:val="24"/>
        </w:rPr>
        <w:t>r i j e š i o     j e</w:t>
      </w:r>
    </w:p>
    <w:p w:rsidRDefault="0057146E" w:rsidP="0057146E" w:rsidR="0057146E" w:rsidRPr="0057146E">
      <w:pPr>
        <w:rPr>
          <w:sz w:val="24"/>
          <w:szCs w:val="24"/>
        </w:rPr>
      </w:pPr>
      <w:r w:rsidRPr="0057146E">
        <w:rPr>
          <w:sz w:val="24"/>
          <w:szCs w:val="24"/>
        </w:rPr>
        <w:t xml:space="preserve"> </w:t>
      </w:r>
    </w:p>
    <w:p w:rsidRDefault="0057146E" w:rsidP="0057146E" w:rsidR="0057146E" w:rsidRPr="0057146E">
      <w:pPr>
        <w:rPr>
          <w:sz w:val="24"/>
          <w:szCs w:val="24"/>
        </w:rPr>
      </w:pPr>
      <w:r w:rsidRPr="0057146E">
        <w:rPr>
          <w:sz w:val="24"/>
          <w:szCs w:val="24"/>
        </w:rPr>
        <w:t xml:space="preserve"> </w:t>
      </w: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Utvrđuje se da je kupac </w:t>
      </w:r>
      <w:r>
        <w:rPr>
          <w:sz w:val="24"/>
          <w:szCs w:val="24"/>
        </w:rPr>
        <w:t>Zvučni zid d.o.o., Zagreb, Preradovićeva ulica 25</w:t>
      </w:r>
      <w:r w:rsidRPr="0057146E">
        <w:rPr>
          <w:sz w:val="24"/>
          <w:szCs w:val="24"/>
        </w:rPr>
        <w:t xml:space="preserve">, OIB: </w:t>
      </w:r>
      <w:r>
        <w:rPr>
          <w:sz w:val="24"/>
          <w:szCs w:val="24"/>
        </w:rPr>
        <w:t>94423800056</w:t>
      </w:r>
      <w:r w:rsidRPr="0057146E">
        <w:rPr>
          <w:sz w:val="24"/>
          <w:szCs w:val="24"/>
        </w:rPr>
        <w:t xml:space="preserve"> ponudio najveću cijenu i da su ispunjene pretpostavke da mu se dosudi nekretnina stečajnog dužnika upisana:</w:t>
      </w:r>
    </w:p>
    <w:p w:rsidRDefault="0057146E" w:rsidP="0057146E" w:rsidR="0057146E" w:rsidRPr="0057146E">
      <w:pPr>
        <w:ind w:left="720"/>
        <w:jc w:val="both"/>
        <w:rPr>
          <w:sz w:val="24"/>
          <w:szCs w:val="24"/>
        </w:rPr>
      </w:pPr>
      <w:r w:rsidRPr="0057146E">
        <w:rPr>
          <w:sz w:val="24"/>
          <w:szCs w:val="24"/>
        </w:rPr>
        <w:t>- u z.k.ul. broj 4635, k.o. Ljubešćica, čestica broj 1499/6, Zatoka od 1843 m2, i to poslovna zgrada od 191 m2, dvorište od 1652 m2,</w:t>
      </w:r>
      <w:r w:rsidR="007E65D3">
        <w:rPr>
          <w:sz w:val="24"/>
          <w:szCs w:val="24"/>
        </w:rPr>
        <w:t xml:space="preserve"> u 1/1 dijela.</w:t>
      </w:r>
      <w:r w:rsidRPr="0057146E">
        <w:rPr>
          <w:sz w:val="24"/>
          <w:szCs w:val="24"/>
        </w:rPr>
        <w:t xml:space="preserve"> </w:t>
      </w:r>
    </w:p>
    <w:p w:rsidRDefault="0057146E" w:rsidP="0057146E" w:rsidR="0057146E">
      <w:pPr>
        <w:pStyle w:val="Odlomakpopisa"/>
        <w:spacing w:lineRule="auto" w:line="276" w:after="200"/>
        <w:ind w:left="720"/>
        <w:contextualSpacing/>
        <w:jc w:val="both"/>
        <w:rPr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lineRule="auto" w:line="276"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Nekretnina iz točke 1. izreka ovog rješenja dosuđuje se </w:t>
      </w:r>
      <w:r w:rsidR="008D4548">
        <w:rPr>
          <w:sz w:val="24"/>
          <w:szCs w:val="24"/>
        </w:rPr>
        <w:t>kupcu Zvučni zid d.o.o., Zagreb, Preradovićeva ulica 25</w:t>
      </w:r>
      <w:r w:rsidR="008D4548" w:rsidRPr="0057146E">
        <w:rPr>
          <w:sz w:val="24"/>
          <w:szCs w:val="24"/>
        </w:rPr>
        <w:t xml:space="preserve">, OIB: </w:t>
      </w:r>
      <w:r w:rsidR="008D4548">
        <w:rPr>
          <w:sz w:val="24"/>
          <w:szCs w:val="24"/>
        </w:rPr>
        <w:t>94423800056</w:t>
      </w:r>
      <w:r w:rsidRPr="0057146E">
        <w:rPr>
          <w:sz w:val="24"/>
          <w:szCs w:val="24"/>
        </w:rPr>
        <w:t xml:space="preserve"> za cijenu u iznosu od </w:t>
      </w:r>
      <w:r w:rsidR="008D4548">
        <w:rPr>
          <w:sz w:val="24"/>
          <w:szCs w:val="24"/>
        </w:rPr>
        <w:t>3.001</w:t>
      </w:r>
      <w:r w:rsidRPr="0057146E">
        <w:rPr>
          <w:sz w:val="24"/>
          <w:szCs w:val="24"/>
        </w:rPr>
        <w:t>,00 kn</w:t>
      </w:r>
      <w:r w:rsidR="008218AD">
        <w:rPr>
          <w:sz w:val="24"/>
          <w:szCs w:val="24"/>
        </w:rPr>
        <w:t>, a koja cijena će se namiriti iz uplaćene jamčevine.</w:t>
      </w:r>
    </w:p>
    <w:p w:rsidRDefault="0057146E" w:rsidP="0057146E" w:rsidR="0057146E" w:rsidRPr="0057146E">
      <w:pPr>
        <w:pStyle w:val="Odlomakpopisa"/>
        <w:jc w:val="both"/>
        <w:rPr>
          <w:color w:val="FF0000"/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Nekretnina iz točke 1. ovog rješenja predati će se kupcu nakon što ovo rješenje postane  pravomoćno. </w:t>
      </w:r>
    </w:p>
    <w:p w:rsidRDefault="0057146E" w:rsidP="0057146E" w:rsidR="0057146E" w:rsidRPr="0057146E">
      <w:pPr>
        <w:pStyle w:val="Odlomakpopisa"/>
        <w:jc w:val="both"/>
        <w:rPr>
          <w:color w:val="FF0000"/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>Nakon pravomoćnosti ovog rješenja Općinsk</w:t>
      </w:r>
      <w:r w:rsidR="00453D5D">
        <w:rPr>
          <w:sz w:val="24"/>
          <w:szCs w:val="24"/>
        </w:rPr>
        <w:t>i</w:t>
      </w:r>
      <w:r w:rsidRPr="0057146E">
        <w:rPr>
          <w:sz w:val="24"/>
          <w:szCs w:val="24"/>
        </w:rPr>
        <w:t xml:space="preserve"> sud u </w:t>
      </w:r>
      <w:r w:rsidR="00453D5D">
        <w:rPr>
          <w:sz w:val="24"/>
          <w:szCs w:val="24"/>
        </w:rPr>
        <w:t xml:space="preserve">Varaždinu, </w:t>
      </w:r>
      <w:r w:rsidR="00453D5D" w:rsidRPr="0057146E">
        <w:rPr>
          <w:sz w:val="24"/>
          <w:szCs w:val="24"/>
        </w:rPr>
        <w:t>Zemljišnoknjižni odjel</w:t>
      </w:r>
      <w:r w:rsidR="00453D5D">
        <w:rPr>
          <w:sz w:val="24"/>
          <w:szCs w:val="24"/>
        </w:rPr>
        <w:t xml:space="preserve"> Novi Marof</w:t>
      </w:r>
      <w:r w:rsidRPr="0057146E">
        <w:rPr>
          <w:sz w:val="24"/>
          <w:szCs w:val="24"/>
        </w:rPr>
        <w:t xml:space="preserve"> će u korist kupca </w:t>
      </w:r>
      <w:r w:rsidR="00453D5D">
        <w:rPr>
          <w:sz w:val="24"/>
          <w:szCs w:val="24"/>
        </w:rPr>
        <w:t>Zvučni zid d.o.o., Zagreb, Preradovićeva ulica 25</w:t>
      </w:r>
      <w:r w:rsidR="00453D5D" w:rsidRPr="0057146E">
        <w:rPr>
          <w:sz w:val="24"/>
          <w:szCs w:val="24"/>
        </w:rPr>
        <w:t xml:space="preserve">, OIB: </w:t>
      </w:r>
      <w:r w:rsidR="00453D5D">
        <w:rPr>
          <w:sz w:val="24"/>
          <w:szCs w:val="24"/>
        </w:rPr>
        <w:t xml:space="preserve">94423800056 </w:t>
      </w:r>
      <w:r w:rsidRPr="0057146E">
        <w:rPr>
          <w:sz w:val="24"/>
          <w:szCs w:val="24"/>
        </w:rPr>
        <w:t>upisati pravo vlasništva na nekretnini iz točke 1. izreke ovog rješenja</w:t>
      </w:r>
      <w:r w:rsidR="00005ADF">
        <w:rPr>
          <w:sz w:val="24"/>
          <w:szCs w:val="24"/>
        </w:rPr>
        <w:t>.</w:t>
      </w: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005ADF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 nekretnini iz točke 1. izreke ovog rješenja određuje se brisanje upisanih prava i tereta provedenih </w:t>
      </w:r>
      <w:r w:rsidRPr="00005ADF">
        <w:rPr>
          <w:sz w:val="24"/>
          <w:szCs w:val="24"/>
        </w:rPr>
        <w:t>pod brojem Z-</w:t>
      </w:r>
      <w:r w:rsidR="00005ADF" w:rsidRPr="00005ADF">
        <w:rPr>
          <w:sz w:val="24"/>
          <w:szCs w:val="24"/>
        </w:rPr>
        <w:t>3283</w:t>
      </w:r>
      <w:r w:rsidRPr="00005ADF">
        <w:rPr>
          <w:sz w:val="24"/>
          <w:szCs w:val="24"/>
        </w:rPr>
        <w:t>/2016, Z-</w:t>
      </w:r>
      <w:r w:rsidR="00005ADF" w:rsidRPr="00005ADF">
        <w:rPr>
          <w:sz w:val="24"/>
          <w:szCs w:val="24"/>
        </w:rPr>
        <w:t>11401/2017</w:t>
      </w:r>
      <w:r w:rsidRPr="00005ADF">
        <w:rPr>
          <w:sz w:val="24"/>
          <w:szCs w:val="24"/>
        </w:rPr>
        <w:t>, Z-</w:t>
      </w:r>
      <w:r w:rsidR="00005ADF" w:rsidRPr="00005ADF">
        <w:rPr>
          <w:sz w:val="24"/>
          <w:szCs w:val="24"/>
        </w:rPr>
        <w:t>891/12 i Z-10259/15</w:t>
      </w:r>
      <w:r w:rsidRPr="00005ADF">
        <w:rPr>
          <w:sz w:val="24"/>
          <w:szCs w:val="24"/>
        </w:rPr>
        <w:t xml:space="preserve"> kao i brisanje zabilježbe rješenja o dosudi.</w:t>
      </w:r>
    </w:p>
    <w:p w:rsidRDefault="0057146E" w:rsidP="0057146E" w:rsidR="0057146E" w:rsidRPr="00005ADF">
      <w:pPr>
        <w:pStyle w:val="Odlomakpopisa"/>
        <w:jc w:val="both"/>
        <w:rPr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lastRenderedPageBreak/>
        <w:t xml:space="preserve">Nalaže se </w:t>
      </w:r>
      <w:r w:rsidR="00490E82" w:rsidRPr="0057146E">
        <w:rPr>
          <w:sz w:val="24"/>
          <w:szCs w:val="24"/>
        </w:rPr>
        <w:t>Općinsk</w:t>
      </w:r>
      <w:r w:rsidR="00490E82">
        <w:rPr>
          <w:sz w:val="24"/>
          <w:szCs w:val="24"/>
        </w:rPr>
        <w:t xml:space="preserve">om </w:t>
      </w:r>
      <w:r w:rsidR="00490E82" w:rsidRPr="0057146E">
        <w:rPr>
          <w:sz w:val="24"/>
          <w:szCs w:val="24"/>
        </w:rPr>
        <w:t>sud</w:t>
      </w:r>
      <w:r w:rsidR="00490E82">
        <w:rPr>
          <w:sz w:val="24"/>
          <w:szCs w:val="24"/>
        </w:rPr>
        <w:t>u</w:t>
      </w:r>
      <w:r w:rsidR="00490E82" w:rsidRPr="0057146E">
        <w:rPr>
          <w:sz w:val="24"/>
          <w:szCs w:val="24"/>
        </w:rPr>
        <w:t xml:space="preserve"> u </w:t>
      </w:r>
      <w:r w:rsidR="00490E82">
        <w:rPr>
          <w:sz w:val="24"/>
          <w:szCs w:val="24"/>
        </w:rPr>
        <w:t xml:space="preserve">Varaždinu, </w:t>
      </w:r>
      <w:r w:rsidR="00490E82" w:rsidRPr="0057146E">
        <w:rPr>
          <w:sz w:val="24"/>
          <w:szCs w:val="24"/>
        </w:rPr>
        <w:t>Zemljišnoknjižni odjel</w:t>
      </w:r>
      <w:r w:rsidR="00490E82">
        <w:rPr>
          <w:sz w:val="24"/>
          <w:szCs w:val="24"/>
        </w:rPr>
        <w:t xml:space="preserve"> Novi Marof</w:t>
      </w:r>
      <w:r w:rsidR="00490E82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 xml:space="preserve">zabilježba rješenja o dosudi odmah po primitku  ovog  rješenja. </w:t>
      </w: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8218AD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Nalaže se </w:t>
      </w:r>
      <w:r w:rsidR="00490E82" w:rsidRPr="0057146E">
        <w:rPr>
          <w:sz w:val="24"/>
          <w:szCs w:val="24"/>
        </w:rPr>
        <w:t>Općinsk</w:t>
      </w:r>
      <w:r w:rsidR="00490E82">
        <w:rPr>
          <w:sz w:val="24"/>
          <w:szCs w:val="24"/>
        </w:rPr>
        <w:t>om</w:t>
      </w:r>
      <w:r w:rsidR="00490E82" w:rsidRPr="0057146E">
        <w:rPr>
          <w:sz w:val="24"/>
          <w:szCs w:val="24"/>
        </w:rPr>
        <w:t xml:space="preserve"> sud</w:t>
      </w:r>
      <w:r w:rsidR="00490E82">
        <w:rPr>
          <w:sz w:val="24"/>
          <w:szCs w:val="24"/>
        </w:rPr>
        <w:t>u</w:t>
      </w:r>
      <w:r w:rsidR="00490E82" w:rsidRPr="0057146E">
        <w:rPr>
          <w:sz w:val="24"/>
          <w:szCs w:val="24"/>
        </w:rPr>
        <w:t xml:space="preserve"> u </w:t>
      </w:r>
      <w:r w:rsidR="00490E82">
        <w:rPr>
          <w:sz w:val="24"/>
          <w:szCs w:val="24"/>
        </w:rPr>
        <w:t xml:space="preserve">Varaždinu, </w:t>
      </w:r>
      <w:r w:rsidR="00490E82" w:rsidRPr="0057146E">
        <w:rPr>
          <w:sz w:val="24"/>
          <w:szCs w:val="24"/>
        </w:rPr>
        <w:t>Zemljišnoknjižni odjel</w:t>
      </w:r>
      <w:r w:rsidR="00490E82">
        <w:rPr>
          <w:sz w:val="24"/>
          <w:szCs w:val="24"/>
        </w:rPr>
        <w:t xml:space="preserve"> Novi Marof</w:t>
      </w:r>
      <w:r w:rsidR="00490E82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 xml:space="preserve">upis prava  vlasništva na nekretnini  iz točke 1. izreke ovog rješenja za korist </w:t>
      </w:r>
      <w:r w:rsidR="00490E82">
        <w:rPr>
          <w:sz w:val="24"/>
          <w:szCs w:val="24"/>
        </w:rPr>
        <w:t>Zvučni zid d.o.o., Zagreb, Preradovićeva ulica 25</w:t>
      </w:r>
      <w:r w:rsidR="00490E82" w:rsidRPr="0057146E">
        <w:rPr>
          <w:sz w:val="24"/>
          <w:szCs w:val="24"/>
        </w:rPr>
        <w:t xml:space="preserve">, OIB: </w:t>
      </w:r>
      <w:r w:rsidR="00490E82">
        <w:rPr>
          <w:sz w:val="24"/>
          <w:szCs w:val="24"/>
        </w:rPr>
        <w:t xml:space="preserve">94423800056 </w:t>
      </w:r>
      <w:r w:rsidRPr="0057146E">
        <w:rPr>
          <w:sz w:val="24"/>
          <w:szCs w:val="24"/>
        </w:rPr>
        <w:t xml:space="preserve">nakon pravomoćnosti ovog rješenja, a na temelju  pravomoćnog rješenja o dosudi nekretnine </w:t>
      </w:r>
      <w:r w:rsidRPr="008218AD">
        <w:rPr>
          <w:sz w:val="24"/>
          <w:szCs w:val="24"/>
        </w:rPr>
        <w:t>i potvrde suda da je kupac položio kupovninu u skladu s ovim  rješenjem.</w:t>
      </w:r>
    </w:p>
    <w:p w:rsidRDefault="0057146E" w:rsidP="0057146E" w:rsidR="0057146E" w:rsidRPr="00005ADF">
      <w:pPr>
        <w:pStyle w:val="Odlomakpopisa"/>
        <w:rPr>
          <w:color w:val="FF0000"/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Nalaže se </w:t>
      </w:r>
      <w:r w:rsidR="00490E82" w:rsidRPr="0057146E">
        <w:rPr>
          <w:sz w:val="24"/>
          <w:szCs w:val="24"/>
        </w:rPr>
        <w:t>Općinsk</w:t>
      </w:r>
      <w:r w:rsidR="007E65D3">
        <w:rPr>
          <w:sz w:val="24"/>
          <w:szCs w:val="24"/>
        </w:rPr>
        <w:t>im</w:t>
      </w:r>
      <w:r w:rsidR="00490E82" w:rsidRPr="0057146E">
        <w:rPr>
          <w:sz w:val="24"/>
          <w:szCs w:val="24"/>
        </w:rPr>
        <w:t xml:space="preserve"> sud</w:t>
      </w:r>
      <w:r w:rsidR="007E65D3">
        <w:rPr>
          <w:sz w:val="24"/>
          <w:szCs w:val="24"/>
        </w:rPr>
        <w:t>u</w:t>
      </w:r>
      <w:r w:rsidR="00490E82" w:rsidRPr="0057146E">
        <w:rPr>
          <w:sz w:val="24"/>
          <w:szCs w:val="24"/>
        </w:rPr>
        <w:t xml:space="preserve"> u </w:t>
      </w:r>
      <w:r w:rsidR="00490E82">
        <w:rPr>
          <w:sz w:val="24"/>
          <w:szCs w:val="24"/>
        </w:rPr>
        <w:t xml:space="preserve">Varaždinu, </w:t>
      </w:r>
      <w:r w:rsidR="00490E82" w:rsidRPr="0057146E">
        <w:rPr>
          <w:sz w:val="24"/>
          <w:szCs w:val="24"/>
        </w:rPr>
        <w:t>Zemljišnoknjižni odjel</w:t>
      </w:r>
      <w:r w:rsidR="00490E82">
        <w:rPr>
          <w:sz w:val="24"/>
          <w:szCs w:val="24"/>
        </w:rPr>
        <w:t xml:space="preserve"> Novi Marof</w:t>
      </w:r>
      <w:r w:rsidR="00490E82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>brisanje prava i tereta u skladu s točkom 6. izreke ovog rješenja nakon pravomoćnosti ovog rješenja</w:t>
      </w:r>
      <w:r w:rsidR="00005ADF">
        <w:rPr>
          <w:sz w:val="24"/>
          <w:szCs w:val="24"/>
        </w:rPr>
        <w:t>.</w:t>
      </w:r>
      <w:r w:rsidRPr="0057146E">
        <w:rPr>
          <w:sz w:val="24"/>
          <w:szCs w:val="24"/>
        </w:rPr>
        <w:t xml:space="preserve"> </w:t>
      </w: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57146E">
      <w:pPr>
        <w:jc w:val="center"/>
        <w:rPr>
          <w:sz w:val="24"/>
          <w:szCs w:val="24"/>
        </w:rPr>
      </w:pPr>
      <w:r w:rsidRPr="0057146E">
        <w:rPr>
          <w:sz w:val="24"/>
          <w:szCs w:val="24"/>
        </w:rPr>
        <w:t>Obrazloženje</w:t>
      </w:r>
    </w:p>
    <w:p w:rsidRDefault="0057146E" w:rsidP="0057146E" w:rsidR="0057146E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  <w:t>Financijska ag</w:t>
      </w:r>
      <w:r w:rsidR="00005ADF">
        <w:rPr>
          <w:sz w:val="24"/>
          <w:szCs w:val="24"/>
        </w:rPr>
        <w:t>encija je dostavila sudu 18</w:t>
      </w:r>
      <w:r w:rsidRPr="0057146E">
        <w:rPr>
          <w:sz w:val="24"/>
          <w:szCs w:val="24"/>
        </w:rPr>
        <w:t xml:space="preserve">. </w:t>
      </w:r>
      <w:r w:rsidR="00005ADF">
        <w:rPr>
          <w:sz w:val="24"/>
          <w:szCs w:val="24"/>
        </w:rPr>
        <w:t>lipnja</w:t>
      </w:r>
      <w:r w:rsidRPr="0057146E">
        <w:rPr>
          <w:sz w:val="24"/>
          <w:szCs w:val="24"/>
        </w:rPr>
        <w:t xml:space="preserve"> 2018. izvještaj o provedenoj elektroničkoj javnoj dražbi (identifikator nadmetanja </w:t>
      </w:r>
      <w:r w:rsidR="00005ADF">
        <w:rPr>
          <w:sz w:val="24"/>
          <w:szCs w:val="24"/>
        </w:rPr>
        <w:t>8127</w:t>
      </w:r>
      <w:r w:rsidRPr="0057146E">
        <w:rPr>
          <w:sz w:val="24"/>
          <w:szCs w:val="24"/>
        </w:rPr>
        <w:t xml:space="preserve">) od </w:t>
      </w:r>
      <w:r w:rsidR="00005ADF">
        <w:rPr>
          <w:sz w:val="24"/>
          <w:szCs w:val="24"/>
        </w:rPr>
        <w:t>14. lipnja</w:t>
      </w:r>
      <w:r w:rsidRPr="0057146E">
        <w:rPr>
          <w:sz w:val="24"/>
          <w:szCs w:val="24"/>
        </w:rPr>
        <w:t xml:space="preserve"> 2018., Klasa: O/110-10/17-01/</w:t>
      </w:r>
      <w:r w:rsidR="00005ADF">
        <w:rPr>
          <w:sz w:val="24"/>
          <w:szCs w:val="24"/>
        </w:rPr>
        <w:t>434, Ur. br.: 07-01-18-29</w:t>
      </w:r>
      <w:r w:rsidRPr="0057146E">
        <w:rPr>
          <w:sz w:val="24"/>
          <w:szCs w:val="24"/>
        </w:rPr>
        <w:t xml:space="preserve">, kojim je obavijestila sud da je za nekretninu iz točke 1. izreke ovog rješenja o dosudi nadmetanje završeno </w:t>
      </w:r>
      <w:r w:rsidR="00005ADF">
        <w:rPr>
          <w:sz w:val="24"/>
          <w:szCs w:val="24"/>
        </w:rPr>
        <w:t>13. lipnja</w:t>
      </w:r>
      <w:r w:rsidRPr="0057146E">
        <w:rPr>
          <w:sz w:val="24"/>
          <w:szCs w:val="24"/>
        </w:rPr>
        <w:t xml:space="preserve"> 2018. i da je najvišu </w:t>
      </w:r>
      <w:r w:rsidR="00005ADF">
        <w:rPr>
          <w:sz w:val="24"/>
          <w:szCs w:val="24"/>
        </w:rPr>
        <w:t xml:space="preserve">valjanu </w:t>
      </w:r>
      <w:r w:rsidRPr="0057146E">
        <w:rPr>
          <w:sz w:val="24"/>
          <w:szCs w:val="24"/>
        </w:rPr>
        <w:t xml:space="preserve">ponudu na elektroničkoj javnoj dražbi dao </w:t>
      </w:r>
      <w:r w:rsidR="00005ADF">
        <w:rPr>
          <w:sz w:val="24"/>
          <w:szCs w:val="24"/>
        </w:rPr>
        <w:t xml:space="preserve">Zvučni zid d.o.o. iz Zagreba, </w:t>
      </w:r>
      <w:r w:rsidRPr="0057146E">
        <w:rPr>
          <w:sz w:val="24"/>
          <w:szCs w:val="24"/>
        </w:rPr>
        <w:t>u iznosu od</w:t>
      </w:r>
      <w:r w:rsidR="00005ADF">
        <w:rPr>
          <w:sz w:val="24"/>
          <w:szCs w:val="24"/>
        </w:rPr>
        <w:t xml:space="preserve"> 3.001</w:t>
      </w:r>
      <w:r w:rsidRPr="0057146E">
        <w:rPr>
          <w:sz w:val="24"/>
          <w:szCs w:val="24"/>
        </w:rPr>
        <w:t>,00 kn</w:t>
      </w:r>
      <w:r w:rsidR="00005ADF">
        <w:rPr>
          <w:sz w:val="24"/>
          <w:szCs w:val="24"/>
        </w:rPr>
        <w:t>.</w:t>
      </w:r>
    </w:p>
    <w:p w:rsidRDefault="00005ADF" w:rsidP="0057146E" w:rsidR="00005ADF" w:rsidRPr="0057146E">
      <w:pPr>
        <w:jc w:val="both"/>
        <w:rPr>
          <w:sz w:val="24"/>
          <w:szCs w:val="24"/>
        </w:rPr>
      </w:pPr>
    </w:p>
    <w:p w:rsidRDefault="0057146E" w:rsidP="0057146E" w:rsidR="0057146E">
      <w:pPr>
        <w:ind w:firstLine="708"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Osim </w:t>
      </w:r>
      <w:r w:rsidR="00005ADF">
        <w:rPr>
          <w:sz w:val="24"/>
          <w:szCs w:val="24"/>
        </w:rPr>
        <w:t>Zvučnog zida d.o.o.</w:t>
      </w:r>
      <w:r w:rsidRPr="0057146E">
        <w:rPr>
          <w:sz w:val="24"/>
          <w:szCs w:val="24"/>
        </w:rPr>
        <w:t xml:space="preserve"> u nadmetanju </w:t>
      </w:r>
      <w:r w:rsidR="00005ADF">
        <w:rPr>
          <w:sz w:val="24"/>
          <w:szCs w:val="24"/>
        </w:rPr>
        <w:t>je</w:t>
      </w:r>
      <w:r w:rsidRPr="0057146E">
        <w:rPr>
          <w:sz w:val="24"/>
          <w:szCs w:val="24"/>
        </w:rPr>
        <w:t xml:space="preserve"> sudjelova</w:t>
      </w:r>
      <w:r w:rsidR="00005ADF">
        <w:rPr>
          <w:sz w:val="24"/>
          <w:szCs w:val="24"/>
        </w:rPr>
        <w:t>o i</w:t>
      </w:r>
      <w:r w:rsidRPr="0057146E">
        <w:rPr>
          <w:sz w:val="24"/>
          <w:szCs w:val="24"/>
        </w:rPr>
        <w:t xml:space="preserve"> </w:t>
      </w:r>
      <w:r w:rsidR="00005ADF">
        <w:rPr>
          <w:sz w:val="24"/>
          <w:szCs w:val="24"/>
        </w:rPr>
        <w:t>Krunoslav Pokos</w:t>
      </w:r>
      <w:r w:rsidRPr="0057146E">
        <w:rPr>
          <w:sz w:val="24"/>
          <w:szCs w:val="24"/>
        </w:rPr>
        <w:t xml:space="preserve"> s najvišim iznosom valjane ponude koju je ponudio u nadmetanju u iznosu od </w:t>
      </w:r>
      <w:r w:rsidR="00005ADF">
        <w:rPr>
          <w:sz w:val="24"/>
          <w:szCs w:val="24"/>
        </w:rPr>
        <w:t>1</w:t>
      </w:r>
      <w:r w:rsidRPr="0057146E">
        <w:rPr>
          <w:sz w:val="24"/>
          <w:szCs w:val="24"/>
        </w:rPr>
        <w:t>,00 kn</w:t>
      </w:r>
      <w:r w:rsidR="00F64486">
        <w:rPr>
          <w:sz w:val="24"/>
          <w:szCs w:val="24"/>
        </w:rPr>
        <w:t>, dok Mateo-Teo Juradin vlasnik obrta Mediteran i Top kraft d.o.o. koji su uplatili jamčevine nisu dali ni jednu valjanu ponudu.</w:t>
      </w:r>
      <w:r w:rsidR="00005ADF">
        <w:rPr>
          <w:sz w:val="24"/>
          <w:szCs w:val="24"/>
        </w:rPr>
        <w:t xml:space="preserve"> </w:t>
      </w:r>
    </w:p>
    <w:p w:rsidRDefault="00005ADF" w:rsidP="0057146E" w:rsidR="00005ADF" w:rsidRPr="0057146E">
      <w:pPr>
        <w:ind w:firstLine="708"/>
        <w:jc w:val="both"/>
        <w:rPr>
          <w:sz w:val="24"/>
          <w:szCs w:val="24"/>
        </w:rPr>
      </w:pP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Ponuda </w:t>
      </w:r>
      <w:r w:rsidR="00005ADF">
        <w:rPr>
          <w:sz w:val="24"/>
          <w:szCs w:val="24"/>
        </w:rPr>
        <w:t>Krunoslava Pokosa</w:t>
      </w:r>
      <w:r w:rsidRPr="0057146E">
        <w:rPr>
          <w:sz w:val="24"/>
          <w:szCs w:val="24"/>
        </w:rPr>
        <w:t xml:space="preserve"> u iznosu od </w:t>
      </w:r>
      <w:r w:rsidR="00005ADF">
        <w:rPr>
          <w:sz w:val="24"/>
          <w:szCs w:val="24"/>
        </w:rPr>
        <w:t>6.001</w:t>
      </w:r>
      <w:r w:rsidRPr="0057146E">
        <w:rPr>
          <w:sz w:val="24"/>
          <w:szCs w:val="24"/>
        </w:rPr>
        <w:t xml:space="preserve">,00 kn je odbijena budući je istekao rok za predaju ponuda obzirom je ponuda predana </w:t>
      </w:r>
      <w:r w:rsidR="00005ADF">
        <w:rPr>
          <w:sz w:val="24"/>
          <w:szCs w:val="24"/>
        </w:rPr>
        <w:t>14. lipnja 2018. u 00:00:2</w:t>
      </w:r>
      <w:r w:rsidRPr="0057146E">
        <w:rPr>
          <w:sz w:val="24"/>
          <w:szCs w:val="24"/>
        </w:rPr>
        <w:t xml:space="preserve">2, a završetak nadmetanja je bio </w:t>
      </w:r>
      <w:r w:rsidR="00005ADF">
        <w:rPr>
          <w:sz w:val="24"/>
          <w:szCs w:val="24"/>
        </w:rPr>
        <w:t>13. lipnja</w:t>
      </w:r>
      <w:r w:rsidRPr="0057146E">
        <w:rPr>
          <w:sz w:val="24"/>
          <w:szCs w:val="24"/>
        </w:rPr>
        <w:t xml:space="preserve"> 2018. u 23:59:59.</w:t>
      </w:r>
    </w:p>
    <w:p w:rsidRDefault="0057146E" w:rsidP="004B375B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Sud je utvrdio da je kupac </w:t>
      </w:r>
      <w:r w:rsidR="00F64486">
        <w:rPr>
          <w:sz w:val="24"/>
          <w:szCs w:val="24"/>
        </w:rPr>
        <w:t xml:space="preserve">Zvučni zid d.o.o. iz Zagreba </w:t>
      </w:r>
      <w:r w:rsidRPr="0057146E">
        <w:rPr>
          <w:sz w:val="24"/>
          <w:szCs w:val="24"/>
        </w:rPr>
        <w:t xml:space="preserve">ponudio najveću cijenu jer je za nekretninu iz točke 1. rješenja o dosudi ponudio cijenu u iznosu od </w:t>
      </w:r>
      <w:r w:rsidR="00F64486">
        <w:rPr>
          <w:sz w:val="24"/>
          <w:szCs w:val="24"/>
        </w:rPr>
        <w:t>3.001</w:t>
      </w:r>
      <w:r w:rsidRPr="0057146E">
        <w:rPr>
          <w:sz w:val="24"/>
          <w:szCs w:val="24"/>
        </w:rPr>
        <w:t>,00 kn i da su ispunjene pretpostavke da mu se nekretnina dosudi.</w:t>
      </w: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</w:p>
    <w:p w:rsidRDefault="0057146E" w:rsidP="0057146E" w:rsidR="0057146E" w:rsidRPr="0057146E">
      <w:pPr>
        <w:ind w:firstLine="720"/>
        <w:jc w:val="both"/>
        <w:rPr>
          <w:sz w:val="24"/>
          <w:szCs w:val="24"/>
        </w:rPr>
      </w:pPr>
      <w:r w:rsidRPr="0057146E">
        <w:rPr>
          <w:sz w:val="24"/>
          <w:szCs w:val="24"/>
        </w:rPr>
        <w:t>Kupac je uplatio iznos jamčevine od 10.</w:t>
      </w:r>
      <w:r w:rsidR="00F64486">
        <w:rPr>
          <w:sz w:val="24"/>
          <w:szCs w:val="24"/>
        </w:rPr>
        <w:t>565</w:t>
      </w:r>
      <w:r w:rsidRPr="0057146E">
        <w:rPr>
          <w:sz w:val="24"/>
          <w:szCs w:val="24"/>
        </w:rPr>
        <w:t xml:space="preserve">,00 kuna, te  stoga  </w:t>
      </w:r>
      <w:r w:rsidR="00CF6E05">
        <w:rPr>
          <w:sz w:val="24"/>
          <w:szCs w:val="24"/>
        </w:rPr>
        <w:t xml:space="preserve">ne </w:t>
      </w:r>
      <w:r w:rsidRPr="0057146E">
        <w:rPr>
          <w:sz w:val="24"/>
          <w:szCs w:val="24"/>
        </w:rPr>
        <w:t>mora uplatiti  kupovnin</w:t>
      </w:r>
      <w:r w:rsidR="00CF6E05">
        <w:rPr>
          <w:sz w:val="24"/>
          <w:szCs w:val="24"/>
        </w:rPr>
        <w:t>u</w:t>
      </w:r>
      <w:r w:rsidRPr="0057146E">
        <w:rPr>
          <w:sz w:val="24"/>
          <w:szCs w:val="24"/>
        </w:rPr>
        <w:t xml:space="preserve"> u  iznosu od </w:t>
      </w:r>
      <w:r w:rsidR="00CF6E05">
        <w:rPr>
          <w:sz w:val="24"/>
          <w:szCs w:val="24"/>
        </w:rPr>
        <w:t>3.001</w:t>
      </w:r>
      <w:r w:rsidRPr="0057146E">
        <w:rPr>
          <w:sz w:val="24"/>
          <w:szCs w:val="24"/>
        </w:rPr>
        <w:t>,00 kn</w:t>
      </w:r>
      <w:r w:rsidR="00CF6E05">
        <w:rPr>
          <w:sz w:val="24"/>
          <w:szCs w:val="24"/>
        </w:rPr>
        <w:t>, već će se</w:t>
      </w:r>
      <w:r w:rsidR="008218AD">
        <w:rPr>
          <w:sz w:val="24"/>
          <w:szCs w:val="24"/>
        </w:rPr>
        <w:t xml:space="preserve"> kupovnina u iznosu od 3.001,00 kn namiriti iz </w:t>
      </w:r>
      <w:r w:rsidR="008218AD">
        <w:rPr>
          <w:sz w:val="24"/>
          <w:szCs w:val="24"/>
        </w:rPr>
        <w:lastRenderedPageBreak/>
        <w:t xml:space="preserve">uplaćene jamčevine, </w:t>
      </w:r>
      <w:r w:rsidR="00CF6E05">
        <w:rPr>
          <w:sz w:val="24"/>
          <w:szCs w:val="24"/>
        </w:rPr>
        <w:t>dok će se razlika između kupoprodajne cijene i punog iznosa uplaćene jamčevine vratiti nakon što sudu podnese odgovarajući zahtjev za vraćanje jamčevine</w:t>
      </w:r>
      <w:r w:rsidRPr="0057146E">
        <w:rPr>
          <w:sz w:val="24"/>
          <w:szCs w:val="24"/>
        </w:rPr>
        <w:t>.</w:t>
      </w:r>
    </w:p>
    <w:p w:rsidRDefault="0057146E" w:rsidP="0057146E" w:rsidR="0057146E" w:rsidRPr="0057146E">
      <w:pPr>
        <w:ind w:firstLine="720"/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  <w:t>Nekretnina će se predati kupcu nakon što ovo  rješenje postane  pravomoćno.</w:t>
      </w: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4B375B" w:rsidP="0057146E" w:rsidR="0057146E" w:rsidRPr="0057146E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</w:t>
      </w:r>
      <w:r w:rsidR="0057146E" w:rsidRPr="0057146E">
        <w:rPr>
          <w:sz w:val="24"/>
          <w:szCs w:val="24"/>
        </w:rPr>
        <w:t xml:space="preserve"> </w:t>
      </w:r>
      <w:r w:rsidR="00CF6E05">
        <w:rPr>
          <w:sz w:val="24"/>
          <w:szCs w:val="24"/>
        </w:rPr>
        <w:t>26. lipnja</w:t>
      </w:r>
      <w:r w:rsidR="0057146E" w:rsidRPr="0057146E">
        <w:rPr>
          <w:sz w:val="24"/>
          <w:szCs w:val="24"/>
        </w:rPr>
        <w:t xml:space="preserve"> 2018.</w:t>
      </w:r>
    </w:p>
    <w:p w:rsidRDefault="0057146E" w:rsidP="0057146E" w:rsidR="0057146E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ind w:firstLine="96" w:left="6384"/>
        <w:jc w:val="both"/>
        <w:rPr>
          <w:sz w:val="24"/>
          <w:szCs w:val="24"/>
        </w:rPr>
      </w:pPr>
      <w:r w:rsidRPr="0057146E">
        <w:rPr>
          <w:sz w:val="24"/>
          <w:szCs w:val="24"/>
        </w:rPr>
        <w:t>SUDAC</w:t>
      </w:r>
    </w:p>
    <w:p w:rsidRDefault="0057146E" w:rsidP="0057146E" w:rsidR="0057146E" w:rsidRPr="0057146E">
      <w:pPr>
        <w:ind w:firstLine="96" w:left="6384"/>
        <w:jc w:val="both"/>
        <w:rPr>
          <w:sz w:val="24"/>
          <w:szCs w:val="24"/>
        </w:rPr>
      </w:pPr>
    </w:p>
    <w:p w:rsidRDefault="0057146E" w:rsidP="002867E9" w:rsidR="0057146E" w:rsidRPr="0057146E">
      <w:pPr>
        <w:ind w:firstLine="708" w:left="4956"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Iris Hatvalić Nemec </w:t>
      </w:r>
    </w:p>
    <w:p w:rsidRDefault="0057146E" w:rsidP="0057146E" w:rsidR="0057146E" w:rsidRPr="0057146E">
      <w:pPr>
        <w:ind w:firstLine="708" w:left="3540"/>
        <w:jc w:val="both"/>
        <w:rPr>
          <w:sz w:val="24"/>
          <w:szCs w:val="24"/>
        </w:rPr>
      </w:pPr>
    </w:p>
    <w:p w:rsidRDefault="0057146E" w:rsidP="0057146E" w:rsidR="0057146E" w:rsidRPr="0057146E">
      <w:pPr>
        <w:ind w:firstLine="708" w:left="3540"/>
        <w:jc w:val="both"/>
        <w:rPr>
          <w:sz w:val="24"/>
          <w:szCs w:val="24"/>
        </w:rPr>
      </w:pPr>
    </w:p>
    <w:p w:rsidRDefault="0057146E" w:rsidP="004B375B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</w:r>
    </w:p>
    <w:p w:rsidRDefault="004B375B" w:rsidP="0057146E" w:rsidR="0057146E" w:rsidRPr="0057146E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57146E" w:rsidRPr="0057146E">
        <w:rPr>
          <w:sz w:val="24"/>
          <w:szCs w:val="24"/>
        </w:rPr>
        <w:t xml:space="preserve"> o pravnom lijeku:</w:t>
      </w:r>
    </w:p>
    <w:p w:rsidRDefault="0057146E" w:rsidP="0057146E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rPr>
          <w:sz w:val="24"/>
          <w:szCs w:val="24"/>
        </w:rPr>
      </w:pPr>
      <w:r w:rsidRPr="0057146E">
        <w:rPr>
          <w:sz w:val="24"/>
          <w:szCs w:val="24"/>
        </w:rPr>
        <w:t>DNA:</w:t>
      </w:r>
    </w:p>
    <w:p w:rsidRDefault="0057146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e-Oglasna ploča</w:t>
      </w:r>
    </w:p>
    <w:p w:rsidRDefault="00573EF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Općinsk</w:t>
      </w:r>
      <w:r>
        <w:rPr>
          <w:sz w:val="24"/>
          <w:szCs w:val="24"/>
        </w:rPr>
        <w:t>om</w:t>
      </w:r>
      <w:r w:rsidRPr="0057146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57146E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Varaždinu, </w:t>
      </w:r>
      <w:r w:rsidRPr="0057146E">
        <w:rPr>
          <w:sz w:val="24"/>
          <w:szCs w:val="24"/>
        </w:rPr>
        <w:t>Zemljišnoknjižni odjel</w:t>
      </w:r>
      <w:r>
        <w:rPr>
          <w:sz w:val="24"/>
          <w:szCs w:val="24"/>
        </w:rPr>
        <w:t xml:space="preserve"> Novi Marof</w:t>
      </w:r>
      <w:r w:rsidR="004B375B">
        <w:rPr>
          <w:sz w:val="24"/>
          <w:szCs w:val="24"/>
        </w:rPr>
        <w:t>,</w:t>
      </w:r>
      <w:r w:rsidRPr="0057146E">
        <w:rPr>
          <w:sz w:val="24"/>
          <w:szCs w:val="24"/>
        </w:rPr>
        <w:t xml:space="preserve"> </w:t>
      </w:r>
      <w:r w:rsidR="0057146E" w:rsidRPr="0057146E">
        <w:rPr>
          <w:sz w:val="24"/>
          <w:szCs w:val="24"/>
        </w:rPr>
        <w:t>odmah radi zabilježbe rješenja o dosudi</w:t>
      </w:r>
    </w:p>
    <w:p w:rsidRDefault="00573EF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Općinsk</w:t>
      </w:r>
      <w:r>
        <w:rPr>
          <w:sz w:val="24"/>
          <w:szCs w:val="24"/>
        </w:rPr>
        <w:t>om</w:t>
      </w:r>
      <w:r w:rsidRPr="0057146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57146E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Varaždinu, </w:t>
      </w:r>
      <w:r w:rsidRPr="0057146E">
        <w:rPr>
          <w:sz w:val="24"/>
          <w:szCs w:val="24"/>
        </w:rPr>
        <w:t>Zemljišnoknjižni odjel</w:t>
      </w:r>
      <w:r>
        <w:rPr>
          <w:sz w:val="24"/>
          <w:szCs w:val="24"/>
        </w:rPr>
        <w:t xml:space="preserve"> Novi Marof</w:t>
      </w:r>
      <w:r w:rsidR="0057146E" w:rsidRPr="0057146E">
        <w:rPr>
          <w:sz w:val="24"/>
          <w:szCs w:val="24"/>
        </w:rPr>
        <w:t xml:space="preserve">, po pravomoćnosti </w:t>
      </w:r>
    </w:p>
    <w:p w:rsidRDefault="0057146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Financijska agencija Zagreb, Ulica grada Vukovara 70, nakon pravomoćnosti s klauzulom pravomoćnosti</w:t>
      </w:r>
    </w:p>
    <w:p w:rsidRDefault="0057146E" w:rsidP="0057146E" w:rsidR="0057146E" w:rsidRPr="0057146E">
      <w:pPr>
        <w:pStyle w:val="Odlomakpopisa"/>
        <w:suppressAutoHyphens/>
        <w:ind w:left="644"/>
        <w:jc w:val="both"/>
        <w:rPr>
          <w:sz w:val="24"/>
          <w:szCs w:val="24"/>
        </w:rPr>
      </w:pPr>
    </w:p>
    <w:sectPr w:rsidSect="00A6561E" w:rsidR="0057146E" w:rsidRPr="0057146E">
      <w:headerReference w:type="even" r:id="rId11"/>
      <w:head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A3B" w:rsidR="001A5A3B">
      <w:r>
        <w:separator/>
      </w:r>
    </w:p>
  </w:endnote>
  <w:endnote w:id="0" w:type="continuationSeparator">
    <w:p w:rsidRDefault="001A5A3B" w:rsidR="001A5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A3B" w:rsidR="001A5A3B">
      <w:r>
        <w:separator/>
      </w:r>
    </w:p>
  </w:footnote>
  <w:footnote w:id="0" w:type="continuationSeparator">
    <w:p w:rsidRDefault="001A5A3B" w:rsidR="001A5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EA470F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EA470F">
      <w:rPr>
        <w:rStyle w:val="Brojstranice"/>
        <w:sz w:val="24"/>
        <w:szCs w:val="24"/>
      </w:rPr>
      <w:fldChar w:fldCharType="begin"/>
    </w:r>
    <w:r w:rsidRPr="00EA470F">
      <w:rPr>
        <w:rStyle w:val="Brojstranice"/>
        <w:sz w:val="24"/>
        <w:szCs w:val="24"/>
      </w:rPr>
      <w:instrText xml:space="preserve">PAGE  </w:instrText>
    </w:r>
    <w:r w:rsidRPr="00EA470F">
      <w:rPr>
        <w:rStyle w:val="Brojstranice"/>
        <w:sz w:val="24"/>
        <w:szCs w:val="24"/>
      </w:rPr>
      <w:fldChar w:fldCharType="separate"/>
    </w:r>
    <w:r w:rsidR="00882147">
      <w:rPr>
        <w:rStyle w:val="Brojstranice"/>
        <w:noProof/>
        <w:sz w:val="24"/>
        <w:szCs w:val="24"/>
      </w:rPr>
      <w:t>3</w:t>
    </w:r>
    <w:r w:rsidRPr="00EA470F">
      <w:rPr>
        <w:rStyle w:val="Brojstranice"/>
        <w:sz w:val="24"/>
        <w:szCs w:val="24"/>
      </w:rPr>
      <w:fldChar w:fldCharType="end"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7A732D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4B375B">
      <w:rPr>
        <w:sz w:val="24"/>
        <w:szCs w:val="24"/>
      </w:rPr>
      <w:t>Poslovni broj: 4 St-162/16-51</w:t>
    </w:r>
    <w:r w:rsidR="007A732D" w:rsidRPr="00210564">
      <w:rPr>
        <w:sz w:val="24"/>
        <w:szCs w:val="24"/>
      </w:rPr>
      <w:tab/>
    </w:r>
  </w:p>
  <w:p w:rsidRDefault="00EA470F" w:rsidR="00EA470F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70F" w:rsidR="00EA470F" w:rsidRPr="00EA470F">
    <w:pPr>
      <w:pStyle w:val="Zaglavlje"/>
      <w:jc w:val="center"/>
      <w:rPr>
        <w:sz w:val="24"/>
        <w:szCs w:val="24"/>
      </w:rPr>
    </w:pPr>
    <w:r w:rsidRPr="00EA470F">
      <w:rPr>
        <w:sz w:val="24"/>
        <w:szCs w:val="24"/>
      </w:rPr>
      <w:fldChar w:fldCharType="begin"/>
    </w:r>
    <w:r w:rsidRPr="00EA470F">
      <w:rPr>
        <w:sz w:val="24"/>
        <w:szCs w:val="24"/>
      </w:rPr>
      <w:instrText>PAGE   \* MERGEFORMAT</w:instrText>
    </w:r>
    <w:r w:rsidRPr="00EA470F">
      <w:rPr>
        <w:sz w:val="24"/>
        <w:szCs w:val="24"/>
      </w:rPr>
      <w:fldChar w:fldCharType="separate"/>
    </w:r>
    <w:r w:rsidR="00882147">
      <w:rPr>
        <w:noProof/>
        <w:sz w:val="24"/>
        <w:szCs w:val="24"/>
      </w:rPr>
      <w:t>1</w:t>
    </w:r>
    <w:r w:rsidRPr="00EA470F">
      <w:rPr>
        <w:sz w:val="24"/>
        <w:szCs w:val="24"/>
      </w:rPr>
      <w:fldChar w:fldCharType="end"/>
    </w:r>
  </w:p>
  <w:p w:rsidRDefault="004B375B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St-162/16-51</w:t>
    </w:r>
  </w:p>
  <w:p w:rsidRDefault="00EA470F" w:rsidR="00EA470F" w:rsidRPr="00EA470F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entative="true" w:tplc="041A0019" w:ilvl="1">
      <w:start w:val="1"/>
      <w:numFmt w:val="lowerLetter"/>
      <w:lvlText w:val="%2."/>
      <w:lvlJc w:val="left"/>
      <w:pPr>
        <w:ind w:hanging="360" w:left="2224"/>
      </w:pPr>
    </w:lvl>
    <w:lvl w:tentative="true" w:tplc="041A001B" w:ilvl="2">
      <w:start w:val="1"/>
      <w:numFmt w:val="lowerRoman"/>
      <w:lvlText w:val="%3."/>
      <w:lvlJc w:val="right"/>
      <w:pPr>
        <w:ind w:hanging="180" w:left="2944"/>
      </w:pPr>
    </w:lvl>
    <w:lvl w:tentative="true" w:tplc="041A000F" w:ilvl="3">
      <w:start w:val="1"/>
      <w:numFmt w:val="decimal"/>
      <w:lvlText w:val="%4."/>
      <w:lvlJc w:val="left"/>
      <w:pPr>
        <w:ind w:hanging="360" w:left="3664"/>
      </w:pPr>
    </w:lvl>
    <w:lvl w:tentative="true" w:tplc="041A0019" w:ilvl="4">
      <w:start w:val="1"/>
      <w:numFmt w:val="lowerLetter"/>
      <w:lvlText w:val="%5."/>
      <w:lvlJc w:val="left"/>
      <w:pPr>
        <w:ind w:hanging="360" w:left="4384"/>
      </w:pPr>
    </w:lvl>
    <w:lvl w:tentative="true" w:tplc="041A001B" w:ilvl="5">
      <w:start w:val="1"/>
      <w:numFmt w:val="lowerRoman"/>
      <w:lvlText w:val="%6."/>
      <w:lvlJc w:val="right"/>
      <w:pPr>
        <w:ind w:hanging="180" w:left="5104"/>
      </w:pPr>
    </w:lvl>
    <w:lvl w:tentative="true" w:tplc="041A000F" w:ilvl="6">
      <w:start w:val="1"/>
      <w:numFmt w:val="decimal"/>
      <w:lvlText w:val="%7."/>
      <w:lvlJc w:val="left"/>
      <w:pPr>
        <w:ind w:hanging="360" w:left="5824"/>
      </w:pPr>
    </w:lvl>
    <w:lvl w:tentative="true" w:tplc="041A0019" w:ilvl="7">
      <w:start w:val="1"/>
      <w:numFmt w:val="lowerLetter"/>
      <w:lvlText w:val="%8."/>
      <w:lvlJc w:val="left"/>
      <w:pPr>
        <w:ind w:hanging="360" w:left="6544"/>
      </w:pPr>
    </w:lvl>
    <w:lvl w:tentative="true"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204E7668"/>
    <w:multiLevelType w:val="hybridMultilevel"/>
    <w:tmpl w:val="FD9AB21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5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7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7"/>
  </w:num>
  <w:num w:numId="5">
    <w:abstractNumId w:val="8"/>
  </w:num>
  <w:num w:numId="6">
    <w:abstractNumId w:val="3"/>
  </w:num>
  <w:num w:numId="7">
    <w:abstractNumId w:val="15"/>
  </w:num>
  <w:num w:numId="8">
    <w:abstractNumId w:val="17"/>
  </w:num>
  <w:num w:numId="9">
    <w:abstractNumId w:val="16"/>
  </w:num>
  <w:num w:numId="10">
    <w:abstractNumId w:val="1"/>
  </w:num>
  <w:num w:numId="11">
    <w:abstractNumId w:val="6"/>
  </w:num>
  <w:num w:numId="12">
    <w:abstractNumId w:val="11"/>
    <w:lvlOverride w:ilvl="0">
      <w:startOverride w:val="1"/>
    </w:lvlOverride>
  </w:num>
  <w:num w:numId="13">
    <w:abstractNumId w:val="12"/>
  </w:num>
  <w:num w:numId="14">
    <w:abstractNumId w:val="0"/>
  </w:num>
  <w:num w:numId="15">
    <w:abstractNumId w:val="14"/>
  </w:num>
  <w:num w:numId="16">
    <w:abstractNumId w:val="5"/>
  </w:num>
  <w:num w:numId="17">
    <w:abstractNumId w:val="9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05ADF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B4962"/>
    <w:rsid w:val="000C72CB"/>
    <w:rsid w:val="000C7906"/>
    <w:rsid w:val="000D0AFF"/>
    <w:rsid w:val="000F1DD3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3008"/>
    <w:rsid w:val="00127DC2"/>
    <w:rsid w:val="00133F48"/>
    <w:rsid w:val="00134064"/>
    <w:rsid w:val="00145A0D"/>
    <w:rsid w:val="00146747"/>
    <w:rsid w:val="0015302F"/>
    <w:rsid w:val="00156C3E"/>
    <w:rsid w:val="00167035"/>
    <w:rsid w:val="001813D5"/>
    <w:rsid w:val="00190121"/>
    <w:rsid w:val="001950B8"/>
    <w:rsid w:val="001A3C86"/>
    <w:rsid w:val="001A5A3B"/>
    <w:rsid w:val="001B5B21"/>
    <w:rsid w:val="001B7586"/>
    <w:rsid w:val="001C4E94"/>
    <w:rsid w:val="001C6699"/>
    <w:rsid w:val="001C6B30"/>
    <w:rsid w:val="001D7B9C"/>
    <w:rsid w:val="001F715E"/>
    <w:rsid w:val="00203616"/>
    <w:rsid w:val="00204E5C"/>
    <w:rsid w:val="00210564"/>
    <w:rsid w:val="0021449B"/>
    <w:rsid w:val="002261E2"/>
    <w:rsid w:val="002330ED"/>
    <w:rsid w:val="0023554C"/>
    <w:rsid w:val="00246C54"/>
    <w:rsid w:val="00255FCC"/>
    <w:rsid w:val="00271C7C"/>
    <w:rsid w:val="00280DA2"/>
    <w:rsid w:val="00281078"/>
    <w:rsid w:val="002867E9"/>
    <w:rsid w:val="002A733B"/>
    <w:rsid w:val="002B021C"/>
    <w:rsid w:val="002B0743"/>
    <w:rsid w:val="002C3206"/>
    <w:rsid w:val="002E6278"/>
    <w:rsid w:val="00306E1D"/>
    <w:rsid w:val="00307FD6"/>
    <w:rsid w:val="00325834"/>
    <w:rsid w:val="00325DE2"/>
    <w:rsid w:val="00336AF7"/>
    <w:rsid w:val="00352AA4"/>
    <w:rsid w:val="00373761"/>
    <w:rsid w:val="00392FE6"/>
    <w:rsid w:val="003A4F42"/>
    <w:rsid w:val="003C11B8"/>
    <w:rsid w:val="003D31D0"/>
    <w:rsid w:val="003F2E0D"/>
    <w:rsid w:val="00410420"/>
    <w:rsid w:val="004363DA"/>
    <w:rsid w:val="004446C7"/>
    <w:rsid w:val="004521DA"/>
    <w:rsid w:val="00453D5D"/>
    <w:rsid w:val="00455523"/>
    <w:rsid w:val="00456D08"/>
    <w:rsid w:val="004619A9"/>
    <w:rsid w:val="004664C9"/>
    <w:rsid w:val="00467AE0"/>
    <w:rsid w:val="0047727D"/>
    <w:rsid w:val="00486AEF"/>
    <w:rsid w:val="00486C29"/>
    <w:rsid w:val="00490E82"/>
    <w:rsid w:val="004A1731"/>
    <w:rsid w:val="004B375B"/>
    <w:rsid w:val="004C12D4"/>
    <w:rsid w:val="004C2190"/>
    <w:rsid w:val="004C6999"/>
    <w:rsid w:val="004E3F26"/>
    <w:rsid w:val="004E5469"/>
    <w:rsid w:val="004E74B9"/>
    <w:rsid w:val="004F66AB"/>
    <w:rsid w:val="005040BB"/>
    <w:rsid w:val="005062B6"/>
    <w:rsid w:val="00513C61"/>
    <w:rsid w:val="005152A1"/>
    <w:rsid w:val="0052319C"/>
    <w:rsid w:val="0052498F"/>
    <w:rsid w:val="00537FEA"/>
    <w:rsid w:val="005407E5"/>
    <w:rsid w:val="00557042"/>
    <w:rsid w:val="00562FA1"/>
    <w:rsid w:val="0057146E"/>
    <w:rsid w:val="00573EFE"/>
    <w:rsid w:val="005743FA"/>
    <w:rsid w:val="0058455C"/>
    <w:rsid w:val="0059594E"/>
    <w:rsid w:val="005C6484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53FB"/>
    <w:rsid w:val="006F6B0B"/>
    <w:rsid w:val="00704B1C"/>
    <w:rsid w:val="0072470D"/>
    <w:rsid w:val="007314AB"/>
    <w:rsid w:val="007339B5"/>
    <w:rsid w:val="0073762F"/>
    <w:rsid w:val="00754EBD"/>
    <w:rsid w:val="00755491"/>
    <w:rsid w:val="00781C6D"/>
    <w:rsid w:val="007A6843"/>
    <w:rsid w:val="007A732D"/>
    <w:rsid w:val="007B3F07"/>
    <w:rsid w:val="007C1782"/>
    <w:rsid w:val="007C1C22"/>
    <w:rsid w:val="007C287B"/>
    <w:rsid w:val="007C647C"/>
    <w:rsid w:val="007E65D3"/>
    <w:rsid w:val="007F4B2E"/>
    <w:rsid w:val="007F6BE3"/>
    <w:rsid w:val="00806B9A"/>
    <w:rsid w:val="0081563E"/>
    <w:rsid w:val="008171EC"/>
    <w:rsid w:val="008218AD"/>
    <w:rsid w:val="00830FAA"/>
    <w:rsid w:val="00831573"/>
    <w:rsid w:val="00832CF8"/>
    <w:rsid w:val="008539D4"/>
    <w:rsid w:val="0086027E"/>
    <w:rsid w:val="00871D61"/>
    <w:rsid w:val="00882147"/>
    <w:rsid w:val="008A0740"/>
    <w:rsid w:val="008A0B2B"/>
    <w:rsid w:val="008A32A7"/>
    <w:rsid w:val="008C370A"/>
    <w:rsid w:val="008C444C"/>
    <w:rsid w:val="008C78EF"/>
    <w:rsid w:val="008D4548"/>
    <w:rsid w:val="0090068C"/>
    <w:rsid w:val="00902A7C"/>
    <w:rsid w:val="00905FA4"/>
    <w:rsid w:val="00913A45"/>
    <w:rsid w:val="00920897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B056B"/>
    <w:rsid w:val="009C19D0"/>
    <w:rsid w:val="009D7683"/>
    <w:rsid w:val="009E408B"/>
    <w:rsid w:val="009F48DC"/>
    <w:rsid w:val="00A0155A"/>
    <w:rsid w:val="00A23413"/>
    <w:rsid w:val="00A25A30"/>
    <w:rsid w:val="00A469FD"/>
    <w:rsid w:val="00A606AD"/>
    <w:rsid w:val="00A651EC"/>
    <w:rsid w:val="00A6561E"/>
    <w:rsid w:val="00A660BB"/>
    <w:rsid w:val="00A66E24"/>
    <w:rsid w:val="00A84F4D"/>
    <w:rsid w:val="00A97F7B"/>
    <w:rsid w:val="00AC2725"/>
    <w:rsid w:val="00AD61C7"/>
    <w:rsid w:val="00AD6408"/>
    <w:rsid w:val="00AE7E51"/>
    <w:rsid w:val="00AF030A"/>
    <w:rsid w:val="00AF39FC"/>
    <w:rsid w:val="00B1059D"/>
    <w:rsid w:val="00B139BD"/>
    <w:rsid w:val="00B24820"/>
    <w:rsid w:val="00B33536"/>
    <w:rsid w:val="00B639DE"/>
    <w:rsid w:val="00B70BD0"/>
    <w:rsid w:val="00B8046D"/>
    <w:rsid w:val="00B81F63"/>
    <w:rsid w:val="00B83832"/>
    <w:rsid w:val="00BD60B6"/>
    <w:rsid w:val="00BE12CD"/>
    <w:rsid w:val="00C018C1"/>
    <w:rsid w:val="00C044BB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958C0"/>
    <w:rsid w:val="00C95E0D"/>
    <w:rsid w:val="00CB2290"/>
    <w:rsid w:val="00CD21D2"/>
    <w:rsid w:val="00CD41E8"/>
    <w:rsid w:val="00CD4716"/>
    <w:rsid w:val="00CF511A"/>
    <w:rsid w:val="00CF6E05"/>
    <w:rsid w:val="00D020A7"/>
    <w:rsid w:val="00D049F5"/>
    <w:rsid w:val="00D2002C"/>
    <w:rsid w:val="00D22692"/>
    <w:rsid w:val="00D25D0C"/>
    <w:rsid w:val="00D43B85"/>
    <w:rsid w:val="00D45C37"/>
    <w:rsid w:val="00D6620A"/>
    <w:rsid w:val="00D9446C"/>
    <w:rsid w:val="00DA32FA"/>
    <w:rsid w:val="00DB34F2"/>
    <w:rsid w:val="00DB6BFA"/>
    <w:rsid w:val="00DC785C"/>
    <w:rsid w:val="00DD5A69"/>
    <w:rsid w:val="00DD6305"/>
    <w:rsid w:val="00DE4A81"/>
    <w:rsid w:val="00DF367A"/>
    <w:rsid w:val="00E06168"/>
    <w:rsid w:val="00E068BF"/>
    <w:rsid w:val="00E11939"/>
    <w:rsid w:val="00E15228"/>
    <w:rsid w:val="00E21385"/>
    <w:rsid w:val="00E408D4"/>
    <w:rsid w:val="00E52465"/>
    <w:rsid w:val="00E544FE"/>
    <w:rsid w:val="00E56A48"/>
    <w:rsid w:val="00E64F4F"/>
    <w:rsid w:val="00E655E6"/>
    <w:rsid w:val="00E77D8C"/>
    <w:rsid w:val="00E84734"/>
    <w:rsid w:val="00E871E8"/>
    <w:rsid w:val="00E936C7"/>
    <w:rsid w:val="00EA2FDF"/>
    <w:rsid w:val="00EA470F"/>
    <w:rsid w:val="00EB0A4B"/>
    <w:rsid w:val="00EC008B"/>
    <w:rsid w:val="00EE1DF9"/>
    <w:rsid w:val="00EE3195"/>
    <w:rsid w:val="00F001EE"/>
    <w:rsid w:val="00F253BA"/>
    <w:rsid w:val="00F308CE"/>
    <w:rsid w:val="00F32D13"/>
    <w:rsid w:val="00F64486"/>
    <w:rsid w:val="00F6499D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hAnsi="Arial" w:asci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hAnsi="Arial" w:asci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hAnsi="Arial" w:asci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hAnsi="Arial" w:asci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E56A48"/>
    <w:pPr>
      <w:ind w:left="708"/>
    </w:pPr>
  </w:style>
  <w:style w:customStyle="true" w:styleId="st1" w:type="character">
    <w:name w:val="st1"/>
    <w:rsid w:val="005C6484"/>
  </w:style>
  <w:style w:customStyle="true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true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true" w:styleId="Naslov4Char" w:type="character">
    <w:name w:val="Naslov 4 Char"/>
    <w:link w:val="Naslov4"/>
    <w:uiPriority w:val="9"/>
    <w:semiHidden/>
    <w:rsid w:val="00EA470F"/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customStyle="true" w:styleId="Naslov5Char" w:type="character">
    <w:name w:val="Naslov 5 Char"/>
    <w:link w:val="Naslov5"/>
    <w:semiHidden/>
    <w:rsid w:val="00EA470F"/>
    <w:rPr>
      <w:rFonts w:hAnsi="Arial" w:ascii="Arial"/>
      <w:noProof/>
      <w:kern w:val="22"/>
      <w:sz w:val="22"/>
      <w:szCs w:val="24"/>
    </w:rPr>
  </w:style>
  <w:style w:customStyle="true" w:styleId="Naslov6Char" w:type="character">
    <w:name w:val="Naslov 6 Char"/>
    <w:link w:val="Naslov6"/>
    <w:semiHidden/>
    <w:rsid w:val="00EA470F"/>
    <w:rPr>
      <w:rFonts w:hAnsi="Arial" w:ascii="Arial"/>
      <w:i/>
      <w:noProof/>
      <w:kern w:val="22"/>
      <w:sz w:val="22"/>
      <w:szCs w:val="24"/>
    </w:rPr>
  </w:style>
  <w:style w:customStyle="true" w:styleId="Naslov7Char" w:type="character">
    <w:name w:val="Naslov 7 Char"/>
    <w:link w:val="Naslov7"/>
    <w:semiHidden/>
    <w:rsid w:val="00EA470F"/>
    <w:rPr>
      <w:rFonts w:hAnsi="Arial" w:ascii="Arial"/>
      <w:noProof/>
      <w:kern w:val="20"/>
      <w:sz w:val="22"/>
      <w:szCs w:val="24"/>
    </w:rPr>
  </w:style>
  <w:style w:customStyle="true" w:styleId="Naslov8Char" w:type="character">
    <w:name w:val="Naslov 8 Char"/>
    <w:link w:val="Naslov8"/>
    <w:semiHidden/>
    <w:rsid w:val="00EA470F"/>
    <w:rPr>
      <w:rFonts w:hAnsi="Arial" w:ascii="Arial"/>
      <w:i/>
      <w:noProof/>
      <w:kern w:val="20"/>
      <w:sz w:val="22"/>
      <w:szCs w:val="24"/>
    </w:rPr>
  </w:style>
  <w:style w:customStyle="true" w:styleId="Naslov9Char" w:type="character">
    <w:name w:val="Naslov 9 Char"/>
    <w:link w:val="Naslov9"/>
    <w:semiHidden/>
    <w:rsid w:val="00EA470F"/>
    <w:rPr>
      <w:rFonts w:hAnsi="Arial" w:ascii="Arial"/>
      <w:i/>
      <w:noProof/>
      <w:kern w:val="18"/>
      <w:sz w:val="18"/>
      <w:szCs w:val="24"/>
    </w:rPr>
  </w:style>
  <w:style w:customStyle="true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EA470F"/>
  </w:style>
  <w:style w:customStyle="true" w:styleId="OdlomakpopisaChar" w:type="character">
    <w:name w:val="Odlomak popisa Char"/>
    <w:link w:val="Odlomakpopisa"/>
    <w:uiPriority w:val="34"/>
    <w:locked/>
    <w:rsid w:val="0057146E"/>
  </w:style>
  <w:style w:styleId="Tekstrezerviranogmjesta" w:type="character">
    <w:name w:val="Placeholder Text"/>
    <w:basedOn w:val="Zadanifontodlomka"/>
    <w:uiPriority w:val="99"/>
    <w:semiHidden/>
    <w:rsid w:val="00882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1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ascii="Arial" w:hAns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ascii="Arial" w:hAns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ascii="Arial" w:hAns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ascii="Arial" w:hAns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ascii="Arial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E56A48"/>
    <w:pPr>
      <w:ind w:left="708"/>
    </w:pPr>
  </w:style>
  <w:style w:customStyle="1" w:styleId="st1" w:type="character">
    <w:name w:val="st1"/>
    <w:rsid w:val="005C6484"/>
  </w:style>
  <w:style w:customStyle="1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1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1" w:styleId="Naslov4Char" w:type="character">
    <w:name w:val="Naslov 4 Char"/>
    <w:link w:val="Naslov4"/>
    <w:uiPriority w:val="9"/>
    <w:semiHidden/>
    <w:rsid w:val="00EA470F"/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customStyle="1" w:styleId="Naslov5Char" w:type="character">
    <w:name w:val="Naslov 5 Char"/>
    <w:link w:val="Naslov5"/>
    <w:semiHidden/>
    <w:rsid w:val="00EA470F"/>
    <w:rPr>
      <w:rFonts w:ascii="Arial" w:hAnsi="Arial"/>
      <w:noProof/>
      <w:kern w:val="22"/>
      <w:sz w:val="22"/>
      <w:szCs w:val="24"/>
    </w:rPr>
  </w:style>
  <w:style w:customStyle="1" w:styleId="Naslov6Char" w:type="character">
    <w:name w:val="Naslov 6 Char"/>
    <w:link w:val="Naslov6"/>
    <w:semiHidden/>
    <w:rsid w:val="00EA470F"/>
    <w:rPr>
      <w:rFonts w:ascii="Arial" w:hAnsi="Arial"/>
      <w:i/>
      <w:noProof/>
      <w:kern w:val="22"/>
      <w:sz w:val="22"/>
      <w:szCs w:val="24"/>
    </w:rPr>
  </w:style>
  <w:style w:customStyle="1" w:styleId="Naslov7Char" w:type="character">
    <w:name w:val="Naslov 7 Char"/>
    <w:link w:val="Naslov7"/>
    <w:semiHidden/>
    <w:rsid w:val="00EA470F"/>
    <w:rPr>
      <w:rFonts w:ascii="Arial" w:hAnsi="Arial"/>
      <w:noProof/>
      <w:kern w:val="20"/>
      <w:sz w:val="22"/>
      <w:szCs w:val="24"/>
    </w:rPr>
  </w:style>
  <w:style w:customStyle="1" w:styleId="Naslov8Char" w:type="character">
    <w:name w:val="Naslov 8 Char"/>
    <w:link w:val="Naslov8"/>
    <w:semiHidden/>
    <w:rsid w:val="00EA470F"/>
    <w:rPr>
      <w:rFonts w:ascii="Arial" w:hAnsi="Arial"/>
      <w:i/>
      <w:noProof/>
      <w:kern w:val="20"/>
      <w:sz w:val="22"/>
      <w:szCs w:val="24"/>
    </w:rPr>
  </w:style>
  <w:style w:customStyle="1" w:styleId="Naslov9Char" w:type="character">
    <w:name w:val="Naslov 9 Char"/>
    <w:link w:val="Naslov9"/>
    <w:semiHidden/>
    <w:rsid w:val="00EA470F"/>
    <w:rPr>
      <w:rFonts w:ascii="Arial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EA470F"/>
  </w:style>
  <w:style w:customStyle="1" w:styleId="OdlomakpopisaChar" w:type="character">
    <w:name w:val="Odlomak popisa Char"/>
    <w:link w:val="Odlomakpopisa"/>
    <w:uiPriority w:val="34"/>
    <w:locked/>
    <w:rsid w:val="0057146E"/>
  </w:style>
  <w:style w:styleId="Tekstrezerviranogmjesta" w:type="character">
    <w:name w:val="Placeholder Text"/>
    <w:basedOn w:val="Zadanifontodlomka"/>
    <w:uiPriority w:val="99"/>
    <w:semiHidden/>
    <w:rsid w:val="00882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1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7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izvorni_sadrzaj>
    <derivirana_varijabla naziv="DomainObject.Predmet.SudioniciListNazivOIB_1"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38586-3FD8-4A13-B95E-FEEF356A6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4335</properties:Characters>
  <properties:Lines>119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2018-06-27T09:45:00Z</dcterms:created>
  <dc:creator>ihatvalic</dc:creator>
  <cp:lastModifiedBy>Tihana Martinez</cp:lastModifiedBy>
  <cp:lastPrinted>2018-06-27T09:43:00Z</cp:lastPrinted>
  <dcterms:modified xmlns:xsi="http://www.w3.org/2001/XMLSchema-instance" xsi:type="dcterms:W3CDTF">2018-06-27T09:47:00Z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(St-162-16-51- Rješenje o dosudi nekretnine  - kupac Zvučni zid d.o.o.-27.6.18.docx)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