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d825" w14:paraId="ee4d825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  <w:r w:rsidR="000D686D">
        <w:rPr>
          <w:rFonts w:hAnsi="Times New Roman" w:ascii="Times New Roman"/>
          <w:b/>
          <w:sz w:val="28"/>
        </w:rPr>
        <w:t xml:space="preserve"> (čl. 89 st. 2 SZ)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7A16ED" w:rsidP="000E1F39" w:rsidR="000E1F39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szCs w:val="24"/>
          <w:lang w:val="pl-PL"/>
        </w:rPr>
        <w:t>TRGOVAČKI SUD U</w:t>
      </w:r>
      <w:r w:rsidR="000D686D">
        <w:rPr>
          <w:rFonts w:hAnsi="Times New Roman" w:ascii="Times New Roman"/>
          <w:sz w:val="24"/>
        </w:rPr>
        <w:t xml:space="preserve"> ZAGREB</w:t>
      </w:r>
      <w:r>
        <w:rPr>
          <w:rFonts w:hAnsi="Times New Roman" w:ascii="Times New Roman"/>
          <w:sz w:val="24"/>
        </w:rPr>
        <w:t>U</w:t>
      </w:r>
    </w:p>
    <w:p w:rsidRDefault="000E1F39" w:rsidP="000E1F39" w:rsidR="000E1F39" w:rsidRPr="007A16ED">
      <w:p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hAnsi="Times New Roman" w:ascii="Times New Roman"/>
          <w:b/>
          <w:sz w:val="24"/>
          <w:szCs w:val="24"/>
          <w:u w:val="single"/>
          <w:lang w:val="pl-PL"/>
        </w:rPr>
        <w:t>j spisa 20. St-155/13</w:t>
      </w: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D686D" w:rsidP="0091323A" w:rsidR="0091323A" w:rsidRPr="0091323A">
      <w:p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PROTOMA d.o.o. u stečaju, OIB: 709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13134930, Zagreb, Pavla Hatza 3</w:t>
      </w:r>
    </w:p>
    <w:p w:rsidRDefault="007A16ED" w:rsidP="000E1F39" w:rsidR="007A16ED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 xml:space="preserve">OSTUPKA U RAZDOBLJU od 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0</w:t>
      </w:r>
      <w:r w:rsidR="005D53EC">
        <w:rPr>
          <w:rFonts w:hAnsi="Times New Roman" w:ascii="Times New Roman"/>
          <w:b/>
          <w:sz w:val="24"/>
          <w:szCs w:val="24"/>
          <w:lang w:val="pl-PL"/>
        </w:rPr>
        <w:t>1.</w:t>
      </w:r>
      <w:r w:rsidR="00767308">
        <w:rPr>
          <w:rFonts w:hAnsi="Times New Roman" w:ascii="Times New Roman"/>
          <w:b/>
          <w:sz w:val="24"/>
          <w:szCs w:val="24"/>
          <w:lang w:val="pl-PL"/>
        </w:rPr>
        <w:t>02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C03342">
        <w:rPr>
          <w:rFonts w:hAnsi="Times New Roman" w:ascii="Times New Roman"/>
          <w:b/>
          <w:sz w:val="24"/>
          <w:szCs w:val="24"/>
          <w:lang w:val="pl-PL"/>
        </w:rPr>
        <w:t>9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 xml:space="preserve">.g. do </w:t>
      </w:r>
      <w:r w:rsidR="00712509">
        <w:rPr>
          <w:rFonts w:hAnsi="Times New Roman" w:ascii="Times New Roman"/>
          <w:b/>
          <w:sz w:val="24"/>
          <w:szCs w:val="24"/>
          <w:lang w:val="pl-PL"/>
        </w:rPr>
        <w:t>3</w:t>
      </w:r>
      <w:r w:rsidR="00767308">
        <w:rPr>
          <w:rFonts w:hAnsi="Times New Roman" w:ascii="Times New Roman"/>
          <w:b/>
          <w:sz w:val="24"/>
          <w:szCs w:val="24"/>
          <w:lang w:val="pl-PL"/>
        </w:rPr>
        <w:t>0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0</w:t>
      </w:r>
      <w:r w:rsidR="00767308">
        <w:rPr>
          <w:rFonts w:hAnsi="Times New Roman" w:ascii="Times New Roman"/>
          <w:b/>
          <w:sz w:val="24"/>
          <w:szCs w:val="24"/>
          <w:lang w:val="pl-PL"/>
        </w:rPr>
        <w:t>4</w:t>
      </w:r>
      <w:r w:rsidR="00E2481F">
        <w:rPr>
          <w:rFonts w:hAnsi="Times New Roman" w:ascii="Times New Roman"/>
          <w:b/>
          <w:sz w:val="24"/>
          <w:szCs w:val="24"/>
          <w:lang w:val="pl-PL"/>
        </w:rPr>
        <w:t>.201</w:t>
      </w:r>
      <w:r w:rsidR="00E61AB5">
        <w:rPr>
          <w:rFonts w:hAnsi="Times New Roman" w:ascii="Times New Roman"/>
          <w:b/>
          <w:sz w:val="24"/>
          <w:szCs w:val="24"/>
          <w:lang w:val="pl-PL"/>
        </w:rPr>
        <w:t>9</w:t>
      </w:r>
      <w:r w:rsidR="000D686D" w:rsidRPr="007A16ED">
        <w:rPr>
          <w:rFonts w:hAnsi="Times New Roman" w:ascii="Times New Roman"/>
          <w:b/>
          <w:sz w:val="24"/>
          <w:szCs w:val="24"/>
          <w:lang w:val="pl-PL"/>
        </w:rPr>
        <w:t>.g.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</w:t>
      </w:r>
      <w:r w:rsidR="000D686D">
        <w:rPr>
          <w:rFonts w:hAnsi="Times New Roman" w:asci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hAnsi="Times New Roman" w:ascii="Times New Roman"/>
          <w:sz w:val="24"/>
          <w:szCs w:val="24"/>
          <w:lang w:val="pl-PL"/>
        </w:rPr>
        <w:t>od 08.07.2013.g. za izvještajno ročište održano dana 18.07.2013.g., te periodična od 18.10.2013.g., 17.12.2013.g.,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od 17.12.2014.g. (održana skup</w:t>
      </w:r>
      <w:r w:rsidR="00F50D96">
        <w:rPr>
          <w:rFonts w:hAnsi="Times New Roman" w:ascii="Times New Roman"/>
          <w:sz w:val="24"/>
          <w:szCs w:val="24"/>
          <w:lang w:val="pl-PL"/>
        </w:rPr>
        <w:t>š</w:t>
      </w:r>
      <w:r w:rsidR="00E2481F">
        <w:rPr>
          <w:rFonts w:hAnsi="Times New Roman" w:ascii="Times New Roman"/>
          <w:sz w:val="24"/>
          <w:szCs w:val="24"/>
          <w:lang w:val="pl-PL"/>
        </w:rPr>
        <w:t>t</w:t>
      </w:r>
      <w:r w:rsidR="00F50D96">
        <w:rPr>
          <w:rFonts w:hAnsi="Times New Roman" w:ascii="Times New Roman"/>
          <w:sz w:val="24"/>
          <w:szCs w:val="24"/>
          <w:lang w:val="pl-PL"/>
        </w:rPr>
        <w:t>ina v</w:t>
      </w:r>
      <w:r w:rsidR="005D53EC">
        <w:rPr>
          <w:rFonts w:hAnsi="Times New Roman" w:ascii="Times New Roman"/>
          <w:sz w:val="24"/>
          <w:szCs w:val="24"/>
          <w:lang w:val="pl-PL"/>
        </w:rPr>
        <w:t>jerovnika dana 09.01.2015.g.),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17.09.2015.g. (održana skupština vjerovnika dana 15.10.2015.g.),</w:t>
      </w:r>
      <w:r w:rsidR="00C1236A">
        <w:rPr>
          <w:rFonts w:hAnsi="Times New Roman" w:ascii="Times New Roman"/>
          <w:sz w:val="24"/>
          <w:szCs w:val="24"/>
          <w:lang w:val="pl-PL"/>
        </w:rPr>
        <w:t xml:space="preserve"> 25.01.2016.g.,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05.09.2016.g.</w:t>
      </w:r>
      <w:r w:rsidR="00AD21AF">
        <w:rPr>
          <w:rFonts w:hAnsi="Times New Roman" w:ascii="Times New Roman"/>
          <w:sz w:val="24"/>
          <w:szCs w:val="24"/>
          <w:lang w:val="pl-PL"/>
        </w:rPr>
        <w:t xml:space="preserve"> i 16.12.2016.g. (održana skupština vjerovnika dana 16.01.2017.g.</w:t>
      </w:r>
      <w:r w:rsidR="00C1236A">
        <w:rPr>
          <w:rFonts w:hAnsi="Times New Roman" w:ascii="Times New Roman"/>
          <w:sz w:val="24"/>
          <w:szCs w:val="24"/>
          <w:lang w:val="pl-PL"/>
        </w:rPr>
        <w:t>)</w:t>
      </w:r>
      <w:r w:rsidR="005D53EC">
        <w:rPr>
          <w:rFonts w:hAnsi="Times New Roman" w:ascii="Times New Roman"/>
          <w:sz w:val="24"/>
          <w:szCs w:val="24"/>
          <w:lang w:val="pl-PL"/>
        </w:rPr>
        <w:t>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2481F">
        <w:rPr>
          <w:rFonts w:hAnsi="Times New Roman" w:ascii="Times New Roman"/>
          <w:sz w:val="24"/>
          <w:szCs w:val="24"/>
          <w:lang w:val="pl-PL"/>
        </w:rPr>
        <w:t>13.07.2017.g.</w:t>
      </w:r>
      <w:r w:rsidR="00F974C3">
        <w:rPr>
          <w:rFonts w:hAnsi="Times New Roman" w:ascii="Times New Roman"/>
          <w:sz w:val="24"/>
          <w:szCs w:val="24"/>
          <w:lang w:val="pl-PL"/>
        </w:rPr>
        <w:t>,</w:t>
      </w:r>
      <w:r w:rsidR="00E2481F">
        <w:rPr>
          <w:rFonts w:hAnsi="Times New Roman" w:ascii="Times New Roman"/>
          <w:sz w:val="24"/>
          <w:szCs w:val="24"/>
          <w:lang w:val="pl-PL"/>
        </w:rPr>
        <w:t xml:space="preserve"> 11.09.2017.g. (održana skupština vjerovnika 26.09.2017.g.)</w:t>
      </w:r>
      <w:r w:rsidR="0041401C">
        <w:rPr>
          <w:rFonts w:hAnsi="Times New Roman" w:ascii="Times New Roman"/>
          <w:sz w:val="24"/>
          <w:szCs w:val="24"/>
          <w:lang w:val="pl-PL"/>
        </w:rPr>
        <w:t>,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 18.01.2018.g.</w:t>
      </w:r>
      <w:r w:rsidR="00E61AB5">
        <w:rPr>
          <w:rFonts w:hAnsi="Times New Roman" w:ascii="Times New Roman"/>
          <w:sz w:val="24"/>
          <w:szCs w:val="24"/>
          <w:lang w:val="pl-PL"/>
        </w:rPr>
        <w:t>,</w:t>
      </w:r>
      <w:r w:rsidR="0041401C">
        <w:rPr>
          <w:rFonts w:hAnsi="Times New Roman" w:ascii="Times New Roman"/>
          <w:sz w:val="24"/>
          <w:szCs w:val="24"/>
          <w:lang w:val="pl-PL"/>
        </w:rPr>
        <w:t xml:space="preserve"> 15.06.2018.g.</w:t>
      </w:r>
      <w:r w:rsidR="0076730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61AB5">
        <w:rPr>
          <w:rFonts w:hAnsi="Times New Roman" w:ascii="Times New Roman"/>
          <w:sz w:val="24"/>
          <w:szCs w:val="24"/>
          <w:lang w:val="pl-PL"/>
        </w:rPr>
        <w:t>02.11.2018.g.</w:t>
      </w:r>
      <w:r w:rsidR="00767308">
        <w:rPr>
          <w:rFonts w:hAnsi="Times New Roman" w:ascii="Times New Roman"/>
          <w:sz w:val="24"/>
          <w:szCs w:val="24"/>
          <w:lang w:val="pl-PL"/>
        </w:rPr>
        <w:t xml:space="preserve"> i 01.02.2019.g.,</w:t>
      </w:r>
      <w:r w:rsidR="00F974C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50D96">
        <w:rPr>
          <w:rFonts w:hAnsi="Times New Roman" w:ascii="Times New Roman"/>
          <w:sz w:val="24"/>
          <w:szCs w:val="24"/>
          <w:lang w:val="pl-PL"/>
        </w:rPr>
        <w:t>u ovom izvješću u smislu odredbe čl. 89 st. 2 Stečajnog zakona</w:t>
      </w:r>
      <w:r w:rsidR="00122033">
        <w:rPr>
          <w:rFonts w:hAnsi="Times New Roman" w:ascii="Times New Roman"/>
          <w:sz w:val="24"/>
          <w:szCs w:val="24"/>
          <w:lang w:val="pl-PL"/>
        </w:rPr>
        <w:t>, na propisanom obrascu,</w:t>
      </w:r>
      <w:r w:rsidR="00F50D96">
        <w:rPr>
          <w:rFonts w:hAnsi="Times New Roman" w:ascii="Times New Roman"/>
          <w:sz w:val="24"/>
          <w:szCs w:val="24"/>
          <w:lang w:val="pl-PL"/>
        </w:rPr>
        <w:t xml:space="preserve"> iznosim slijedeće.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tečajni upravitelj </w:t>
      </w:r>
      <w:r>
        <w:rPr>
          <w:rFonts w:hAnsi="Times New Roman" w:asci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uzeo </w:t>
      </w:r>
      <w:r>
        <w:rPr>
          <w:rFonts w:hAnsi="Times New Roman" w:ascii="Times New Roman"/>
          <w:sz w:val="24"/>
          <w:szCs w:val="24"/>
          <w:lang w:val="pl-PL"/>
        </w:rPr>
        <w:t>c</w:t>
      </w:r>
      <w:r w:rsidR="00324F53">
        <w:rPr>
          <w:rFonts w:hAnsi="Times New Roman" w:ascii="Times New Roman"/>
          <w:sz w:val="24"/>
          <w:szCs w:val="24"/>
          <w:lang w:val="pl-PL"/>
        </w:rPr>
        <w:t>j</w:t>
      </w:r>
      <w:r>
        <w:rPr>
          <w:rFonts w:hAnsi="Times New Roman" w:asci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Default="00F50D96" w:rsidP="000E1F39" w:rsidR="00F50D9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50D96" w:rsidP="005D53EC" w:rsidR="002143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u prethodnom periodičnom izvješću podrobno je opisao tijek ovršnih postupaka, pokrenutih prije otvaranja stečajnog postupka, u kojima je </w:t>
      </w:r>
      <w:r>
        <w:rPr>
          <w:rFonts w:hAnsi="Times New Roman" w:ascii="Times New Roman"/>
          <w:sz w:val="24"/>
          <w:szCs w:val="24"/>
          <w:lang w:val="pl-PL"/>
        </w:rPr>
        <w:t>sudjel</w:t>
      </w:r>
      <w:r w:rsidR="003A78CA">
        <w:rPr>
          <w:rFonts w:hAnsi="Times New Roman" w:ascii="Times New Roman"/>
          <w:sz w:val="24"/>
          <w:szCs w:val="24"/>
          <w:lang w:val="pl-PL"/>
        </w:rPr>
        <w:t>ovao</w:t>
      </w:r>
      <w:r>
        <w:rPr>
          <w:rFonts w:hAnsi="Times New Roman" w:ascii="Times New Roman"/>
          <w:sz w:val="24"/>
          <w:szCs w:val="24"/>
          <w:lang w:val="pl-PL"/>
        </w:rPr>
        <w:t xml:space="preserve"> u ime stečajnog dužnika kao ovršenika</w:t>
      </w:r>
      <w:r w:rsidR="003A78CA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U odnosu na u </w:t>
      </w:r>
      <w:r w:rsidR="00787D23">
        <w:rPr>
          <w:rFonts w:hAnsi="Times New Roman" w:ascii="Times New Roman"/>
          <w:sz w:val="24"/>
          <w:szCs w:val="24"/>
          <w:lang w:val="pl-PL"/>
        </w:rPr>
        <w:t>kupno 13 etažnih jedinica (6 stanova, 5 spremišta i 2 garaže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787D23">
        <w:rPr>
          <w:rFonts w:hAnsi="Times New Roman" w:ascii="Times New Roman"/>
          <w:sz w:val="24"/>
          <w:szCs w:val="24"/>
          <w:lang w:val="pl-PL"/>
        </w:rPr>
        <w:t>pobliže označene u posebnom popisu koji je prilo</w:t>
      </w:r>
      <w:r w:rsidR="00614DE5">
        <w:rPr>
          <w:rFonts w:hAnsi="Times New Roman" w:ascii="Times New Roman"/>
          <w:sz w:val="24"/>
          <w:szCs w:val="24"/>
          <w:lang w:val="pl-PL"/>
        </w:rPr>
        <w:t>žen periodičnom izvješću od 15.06.2018.g.</w:t>
      </w:r>
      <w:r w:rsidR="00E61AB5">
        <w:rPr>
          <w:rFonts w:hAnsi="Times New Roman" w:ascii="Times New Roman"/>
          <w:sz w:val="24"/>
          <w:szCs w:val="24"/>
          <w:lang w:val="pl-PL"/>
        </w:rPr>
        <w:t>)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FINA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je 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provela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prvu </w:t>
      </w:r>
      <w:r w:rsidR="00614DE5">
        <w:rPr>
          <w:rFonts w:hAnsi="Times New Roman" w:ascii="Times New Roman"/>
          <w:sz w:val="24"/>
          <w:szCs w:val="24"/>
          <w:lang w:val="pl-PL"/>
        </w:rPr>
        <w:t>elektroničku javnu dražbu</w:t>
      </w:r>
      <w:r w:rsidR="00E61AB5">
        <w:rPr>
          <w:rFonts w:hAnsi="Times New Roman" w:ascii="Times New Roman"/>
          <w:sz w:val="24"/>
          <w:szCs w:val="24"/>
          <w:lang w:val="pl-PL"/>
        </w:rPr>
        <w:t>, na način</w:t>
      </w:r>
      <w:r w:rsidR="00614DE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što je 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dana </w:t>
      </w:r>
      <w:r w:rsidR="00712509">
        <w:rPr>
          <w:rFonts w:hAnsi="Times New Roman" w:ascii="Times New Roman"/>
          <w:sz w:val="24"/>
          <w:szCs w:val="24"/>
          <w:lang w:val="pl-PL"/>
        </w:rPr>
        <w:t>29. listopada 2018.g.</w:t>
      </w:r>
      <w:r w:rsidR="00837EFB">
        <w:rPr>
          <w:rFonts w:hAnsi="Times New Roman" w:ascii="Times New Roman"/>
          <w:sz w:val="24"/>
          <w:szCs w:val="24"/>
          <w:lang w:val="pl-PL"/>
        </w:rPr>
        <w:t xml:space="preserve"> objavila 1. Poziv za sudjelovanje u elektroničkoj javnoj dražbi 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prema kojem prva elektronička javna dražba započ</w:t>
      </w:r>
      <w:r w:rsidR="00E61AB5">
        <w:rPr>
          <w:rFonts w:hAnsi="Times New Roman" w:ascii="Times New Roman"/>
          <w:sz w:val="24"/>
          <w:szCs w:val="24"/>
          <w:lang w:val="pl-PL"/>
        </w:rPr>
        <w:t>ela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29.10.2018.g. a završ</w:t>
      </w:r>
      <w:r w:rsidR="00E61AB5">
        <w:rPr>
          <w:rFonts w:hAnsi="Times New Roman" w:ascii="Times New Roman"/>
          <w:sz w:val="24"/>
          <w:szCs w:val="24"/>
          <w:lang w:val="pl-PL"/>
        </w:rPr>
        <w:t>ena</w:t>
      </w:r>
      <w:r w:rsidR="00712509">
        <w:rPr>
          <w:rFonts w:hAnsi="Times New Roman" w:ascii="Times New Roman"/>
          <w:sz w:val="24"/>
          <w:szCs w:val="24"/>
          <w:lang w:val="pl-PL"/>
        </w:rPr>
        <w:t xml:space="preserve"> 21.01.2019.g. </w:t>
      </w:r>
      <w:r w:rsidR="006B0517">
        <w:rPr>
          <w:rFonts w:hAnsi="Times New Roman" w:ascii="Times New Roman"/>
          <w:sz w:val="24"/>
          <w:szCs w:val="24"/>
          <w:lang w:val="pl-PL"/>
        </w:rPr>
        <w:t xml:space="preserve">Na 1. Elektroničkoj javnoj dražbi prodane su tri etažne jedinice, sve tri upisane u zk.ul.br. 12013 k.o. Grad Zagreb, na adresi </w:t>
      </w:r>
      <w:r w:rsidR="0021431F">
        <w:rPr>
          <w:rFonts w:hAnsi="Times New Roman" w:ascii="Times New Roman"/>
          <w:sz w:val="24"/>
          <w:szCs w:val="24"/>
          <w:lang w:val="pl-PL"/>
        </w:rPr>
        <w:t>J</w:t>
      </w:r>
      <w:r w:rsidR="006B0517">
        <w:rPr>
          <w:rFonts w:hAnsi="Times New Roman" w:ascii="Times New Roman"/>
          <w:sz w:val="24"/>
          <w:szCs w:val="24"/>
          <w:lang w:val="pl-PL"/>
        </w:rPr>
        <w:t>elenovac 38/C, i to 2 spremišta (etaže 3. i 4) te jedna garaža (etaža 8), te je od prodaje označene tri etažne jedinice prihodovan iznos od ukupno 231.775,00 kn. Stečajni sudac donio je 08.02.2019.g. rješenja o dosudi ovih nekr</w:t>
      </w:r>
      <w:r w:rsidR="0021431F">
        <w:rPr>
          <w:rFonts w:hAnsi="Times New Roman" w:ascii="Times New Roman"/>
          <w:sz w:val="24"/>
          <w:szCs w:val="24"/>
          <w:lang w:val="pl-PL"/>
        </w:rPr>
        <w:t>e</w:t>
      </w:r>
      <w:r w:rsidR="006B0517">
        <w:rPr>
          <w:rFonts w:hAnsi="Times New Roman" w:ascii="Times New Roman"/>
          <w:sz w:val="24"/>
          <w:szCs w:val="24"/>
          <w:lang w:val="pl-PL"/>
        </w:rPr>
        <w:t>tenina kupcima, a stečajni upravitelj predao ih je u posjed kupcima.</w:t>
      </w:r>
    </w:p>
    <w:p w:rsidRDefault="00825667" w:rsidP="005D53EC" w:rsidR="002143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Dana 22.01.2019.g. FINA je objavila Poziv za sudjelovanje u 2. Elektroničkoj javnoj dražbi u odnosu na ukupno </w:t>
      </w:r>
      <w:r w:rsidR="006B0517">
        <w:rPr>
          <w:rFonts w:hAnsi="Times New Roman" w:ascii="Times New Roman"/>
          <w:sz w:val="24"/>
          <w:szCs w:val="24"/>
          <w:lang w:val="pl-PL"/>
        </w:rPr>
        <w:t xml:space="preserve">preosatalih </w:t>
      </w:r>
      <w:r>
        <w:rPr>
          <w:rFonts w:hAnsi="Times New Roman" w:ascii="Times New Roman"/>
          <w:sz w:val="24"/>
          <w:szCs w:val="24"/>
          <w:lang w:val="pl-PL"/>
        </w:rPr>
        <w:t>10 etažnih jedinica</w:t>
      </w:r>
      <w:r w:rsidR="006B0517">
        <w:rPr>
          <w:rFonts w:hAnsi="Times New Roman" w:ascii="Times New Roman"/>
          <w:sz w:val="24"/>
          <w:szCs w:val="24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 xml:space="preserve"> Druga elektronička javna dražba za preostalih 10 etažnih jedinica započela je 22.01.2019.g i </w:t>
      </w:r>
      <w:r w:rsidR="006B0517">
        <w:rPr>
          <w:rFonts w:hAnsi="Times New Roman" w:ascii="Times New Roman"/>
          <w:sz w:val="24"/>
          <w:szCs w:val="24"/>
          <w:lang w:val="pl-PL"/>
        </w:rPr>
        <w:t>okončana je</w:t>
      </w:r>
      <w:r>
        <w:rPr>
          <w:rFonts w:hAnsi="Times New Roman" w:ascii="Times New Roman"/>
          <w:sz w:val="24"/>
          <w:szCs w:val="24"/>
          <w:lang w:val="pl-PL"/>
        </w:rPr>
        <w:t xml:space="preserve"> d</w:t>
      </w:r>
      <w:r w:rsidR="006B0517">
        <w:rPr>
          <w:rFonts w:hAnsi="Times New Roman" w:ascii="Times New Roman"/>
          <w:sz w:val="24"/>
          <w:szCs w:val="24"/>
          <w:lang w:val="pl-PL"/>
        </w:rPr>
        <w:t>ana</w:t>
      </w:r>
      <w:r>
        <w:rPr>
          <w:rFonts w:hAnsi="Times New Roman" w:ascii="Times New Roman"/>
          <w:sz w:val="24"/>
          <w:szCs w:val="24"/>
          <w:lang w:val="pl-PL"/>
        </w:rPr>
        <w:t xml:space="preserve"> 16.04.2019.g.</w:t>
      </w:r>
      <w:r w:rsidR="0021431F">
        <w:rPr>
          <w:rFonts w:hAnsi="Times New Roman" w:ascii="Times New Roman"/>
          <w:sz w:val="24"/>
          <w:szCs w:val="24"/>
          <w:lang w:val="pl-PL"/>
        </w:rPr>
        <w:t xml:space="preserve"> Stečajni upravitelj zaprimio je više od 50 zahtjeva za razgledavanje nekretnina i svim zainteresiranima omogućio je obaviti razgledavanje prije isteka roka za uplatu jamčevine. 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6B0517" w:rsidP="005D53EC" w:rsidR="002143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Prema objavi FINA od </w:t>
      </w:r>
      <w:r w:rsidR="0021431F">
        <w:rPr>
          <w:rFonts w:hAnsi="Times New Roman" w:ascii="Times New Roman"/>
          <w:sz w:val="24"/>
          <w:szCs w:val="24"/>
          <w:lang w:val="pl-PL"/>
        </w:rPr>
        <w:t xml:space="preserve">17.04.2019.g. koja sadrži poziv za sudjelovanje u 3. Elektroničkoj javnoj dražbi, ostala su neprodana dva stana, dva spremišta i jedna garaža. Treća elektronička javna dražba traje do 10.07.2019.g., rok za uplatu jamčevine je 17.06.2019.g., a podnošenje </w:t>
      </w:r>
      <w:r w:rsidR="0021431F">
        <w:rPr>
          <w:rFonts w:hAnsi="Times New Roman" w:ascii="Times New Roman"/>
          <w:sz w:val="24"/>
          <w:szCs w:val="24"/>
          <w:lang w:val="pl-PL"/>
        </w:rPr>
        <w:lastRenderedPageBreak/>
        <w:t>ponuda određeno je u razdoblju između 27.06.2019.g.-10.07.2019.g. Službeni ubavijest FINA o nekretninama koje su prodane na 2. Elektroničkoj javnoj dražbi stečajni upravitelj do dana sastavljanja ovog izvješća nije zaprimio.</w:t>
      </w:r>
    </w:p>
    <w:p w:rsidRDefault="0021531C" w:rsidP="005D53EC" w:rsidR="002153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A0972" w:rsidP="005D53EC" w:rsidR="0021531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odnosu na drugi dio nekretnina u vlasništvu stečajnog dužnika (6 stanova), </w:t>
      </w:r>
      <w:r w:rsidR="0021531C">
        <w:rPr>
          <w:rFonts w:hAnsi="Times New Roman" w:ascii="Times New Roman"/>
          <w:sz w:val="24"/>
          <w:szCs w:val="24"/>
          <w:lang w:val="pl-PL"/>
        </w:rPr>
        <w:t xml:space="preserve">u odnosu na koje su temeljem uvida u spis Ovr-101/18 </w:t>
      </w:r>
      <w:r>
        <w:rPr>
          <w:rFonts w:hAnsi="Times New Roman" w:ascii="Times New Roman"/>
          <w:sz w:val="24"/>
          <w:szCs w:val="24"/>
          <w:lang w:val="pl-PL"/>
        </w:rPr>
        <w:t>Općinskog suda u Novom Zagrebu</w:t>
      </w:r>
      <w:r w:rsidR="0021531C">
        <w:rPr>
          <w:rFonts w:hAnsi="Times New Roman" w:ascii="Times New Roman"/>
          <w:sz w:val="24"/>
          <w:szCs w:val="24"/>
          <w:lang w:val="pl-PL"/>
        </w:rPr>
        <w:t xml:space="preserve"> utvrđeni uvjeti da se mogu izložiti prodaji u stečajnom postupku (zk.ul.br. 12038 k.o Grad Zagreb, etaže 1, 13, 15 i 16, zk.ul.br. 12039 k.o. Grad zagreb, etaže 1 i 13)</w:t>
      </w:r>
      <w:r>
        <w:rPr>
          <w:rFonts w:hAnsi="Times New Roman" w:ascii="Times New Roman"/>
          <w:sz w:val="24"/>
          <w:szCs w:val="24"/>
          <w:lang w:val="pl-PL"/>
        </w:rPr>
        <w:t>, stečajni upravitelj</w:t>
      </w:r>
      <w:r w:rsidR="0021531C">
        <w:rPr>
          <w:rFonts w:hAnsi="Times New Roman" w:ascii="Times New Roman"/>
          <w:sz w:val="24"/>
          <w:szCs w:val="24"/>
          <w:lang w:val="pl-PL"/>
        </w:rPr>
        <w:t xml:space="preserve"> je dao procijeniti vrijednost ovih nekretnina po sudskom vještaku i podnio stečajnom sucu prijedlog za donošenje rješenja o prodaji.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531C">
        <w:rPr>
          <w:rFonts w:hAnsi="Times New Roman" w:ascii="Times New Roman"/>
          <w:sz w:val="24"/>
          <w:szCs w:val="24"/>
          <w:lang w:val="pl-PL"/>
        </w:rPr>
        <w:t>Stečajni sudac je dana 16. travnja 2019.g. donio rješenje o prodaji i zakazao ročište utvrđivanja vrijednosti ovih nekretnina i početne cijene za dan 21. svibnja 2019.g.</w:t>
      </w:r>
    </w:p>
    <w:p w:rsidRDefault="0021531C" w:rsidP="000E1F39" w:rsidR="0021531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D6D2C" w:rsidP="000E1F39" w:rsidR="00487B7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razdoblju</w:t>
      </w:r>
      <w:r w:rsidR="00FF15AB">
        <w:rPr>
          <w:rFonts w:hAnsi="Times New Roman" w:ascii="Times New Roman"/>
          <w:sz w:val="24"/>
          <w:szCs w:val="24"/>
          <w:lang w:val="pl-PL"/>
        </w:rPr>
        <w:t xml:space="preserve"> nakon podnošenja prethodnog izvješća,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u </w:t>
      </w:r>
      <w:r w:rsidR="00E61AB5">
        <w:rPr>
          <w:rFonts w:hAnsi="Times New Roman" w:ascii="Times New Roman"/>
          <w:sz w:val="24"/>
          <w:szCs w:val="24"/>
          <w:lang w:val="pl-PL"/>
        </w:rPr>
        <w:t>više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 navrata </w:t>
      </w:r>
      <w:r w:rsidR="00FF15AB">
        <w:rPr>
          <w:rFonts w:hAnsi="Times New Roman" w:ascii="Times New Roman"/>
          <w:sz w:val="24"/>
          <w:szCs w:val="24"/>
          <w:lang w:val="pl-PL"/>
        </w:rPr>
        <w:t>izvršen je obilazak i pregled nekretnina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na lokaciji Jelenovac koje su u vlasništvu stečajnog dužnika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, kako bi se potencijalnim kupcima na </w:t>
      </w:r>
      <w:r w:rsidR="00E140C4">
        <w:rPr>
          <w:rFonts w:hAnsi="Times New Roman" w:ascii="Times New Roman"/>
          <w:sz w:val="24"/>
          <w:szCs w:val="24"/>
          <w:lang w:val="pl-PL"/>
        </w:rPr>
        <w:t>2</w:t>
      </w:r>
      <w:r w:rsidR="00E61AB5">
        <w:rPr>
          <w:rFonts w:hAnsi="Times New Roman" w:ascii="Times New Roman"/>
          <w:sz w:val="24"/>
          <w:szCs w:val="24"/>
          <w:lang w:val="pl-PL"/>
        </w:rPr>
        <w:t>. Elektroničkoj javnoj dražbi omogućio pregled istih</w:t>
      </w:r>
      <w:r w:rsidR="00AC661D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1323A">
        <w:rPr>
          <w:rFonts w:hAnsi="Times New Roman" w:ascii="Times New Roman"/>
          <w:sz w:val="24"/>
          <w:szCs w:val="24"/>
          <w:lang w:val="pl-PL"/>
        </w:rPr>
        <w:t>(</w:t>
      </w:r>
      <w:r w:rsidR="00E140C4">
        <w:rPr>
          <w:rFonts w:hAnsi="Times New Roman" w:ascii="Times New Roman"/>
          <w:sz w:val="24"/>
          <w:szCs w:val="24"/>
          <w:lang w:val="pl-PL"/>
        </w:rPr>
        <w:t>pri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javilo se ukupno </w:t>
      </w:r>
      <w:r w:rsidR="00E140C4">
        <w:rPr>
          <w:rFonts w:hAnsi="Times New Roman" w:ascii="Times New Roman"/>
          <w:sz w:val="24"/>
          <w:szCs w:val="24"/>
          <w:lang w:val="pl-PL"/>
        </w:rPr>
        <w:t>više od 50</w:t>
      </w:r>
      <w:r w:rsidR="00E61AB5">
        <w:rPr>
          <w:rFonts w:hAnsi="Times New Roman" w:ascii="Times New Roman"/>
          <w:sz w:val="24"/>
          <w:szCs w:val="24"/>
          <w:lang w:val="pl-PL"/>
        </w:rPr>
        <w:t xml:space="preserve"> potencijalnih kupaca koji su zatražili 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i obavili </w:t>
      </w:r>
      <w:r w:rsidR="00E61AB5">
        <w:rPr>
          <w:rFonts w:hAnsi="Times New Roman" w:ascii="Times New Roman"/>
          <w:sz w:val="24"/>
          <w:szCs w:val="24"/>
          <w:lang w:val="pl-PL"/>
        </w:rPr>
        <w:t>pregled nekretnina</w:t>
      </w:r>
      <w:r w:rsidR="00E140C4">
        <w:rPr>
          <w:rFonts w:hAnsi="Times New Roman" w:ascii="Times New Roman"/>
          <w:sz w:val="24"/>
          <w:szCs w:val="24"/>
          <w:lang w:val="pl-PL"/>
        </w:rPr>
        <w:t>!</w:t>
      </w:r>
      <w:r w:rsidR="0091323A">
        <w:rPr>
          <w:rFonts w:hAnsi="Times New Roman" w:ascii="Times New Roman"/>
          <w:sz w:val="24"/>
          <w:szCs w:val="24"/>
          <w:lang w:val="pl-PL"/>
        </w:rPr>
        <w:t>)</w:t>
      </w:r>
      <w:r w:rsidR="00487B7C">
        <w:rPr>
          <w:rFonts w:hAnsi="Times New Roman" w:ascii="Times New Roman"/>
          <w:sz w:val="24"/>
          <w:szCs w:val="24"/>
          <w:lang w:val="pl-PL"/>
        </w:rPr>
        <w:t>.</w:t>
      </w:r>
      <w:r w:rsidR="0021531C">
        <w:rPr>
          <w:rFonts w:hAnsi="Times New Roman" w:ascii="Times New Roman"/>
          <w:sz w:val="24"/>
          <w:szCs w:val="24"/>
          <w:lang w:val="pl-PL"/>
        </w:rPr>
        <w:t xml:space="preserve"> Stečajni upravitelj bio je prisiljen organizirati i popravak jednog dijela fasade na zgradi Jelenovac 38/C koja se odvojila i predstavljala je </w:t>
      </w:r>
      <w:r w:rsidR="00273BC9">
        <w:rPr>
          <w:rFonts w:hAnsi="Times New Roman" w:ascii="Times New Roman"/>
          <w:sz w:val="24"/>
          <w:szCs w:val="24"/>
          <w:lang w:val="pl-PL"/>
        </w:rPr>
        <w:t>moguć</w:t>
      </w:r>
      <w:r w:rsidR="0021531C">
        <w:rPr>
          <w:rFonts w:hAnsi="Times New Roman" w:ascii="Times New Roman"/>
          <w:sz w:val="24"/>
          <w:szCs w:val="24"/>
          <w:lang w:val="pl-PL"/>
        </w:rPr>
        <w:t xml:space="preserve">nost pada, čime bi bila dovedena u opasnost sigurnost stanara. </w:t>
      </w:r>
    </w:p>
    <w:p w:rsidRDefault="00E61AB5" w:rsidP="000E1F39" w:rsidR="00E61AB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61AB5" w:rsidP="000E1F39" w:rsidR="00E61AB5" w:rsidRPr="00E61AB5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61AB5">
        <w:rPr>
          <w:rFonts w:hAnsi="Times New Roman" w:ascii="Times New Roman"/>
          <w:sz w:val="24"/>
          <w:szCs w:val="24"/>
          <w:u w:val="single"/>
          <w:lang w:val="pl-PL"/>
        </w:rPr>
        <w:t>FINANCIJSKO IZVJEŠĆE: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B57205">
        <w:rPr>
          <w:rFonts w:hAnsi="Times New Roman" w:ascii="Times New Roman"/>
          <w:sz w:val="24"/>
          <w:szCs w:val="24"/>
          <w:lang w:val="pl-PL"/>
        </w:rPr>
        <w:t xml:space="preserve">I u razdoblju od prethodnog izvješće, </w:t>
      </w:r>
      <w:r>
        <w:rPr>
          <w:rFonts w:hAnsi="Times New Roman" w:ascii="Times New Roman"/>
          <w:sz w:val="24"/>
          <w:szCs w:val="24"/>
          <w:lang w:val="pl-PL"/>
        </w:rPr>
        <w:t>stečajni upravitelj prihodovao je u stečajnu masu novčana sredstva po osnovi naplate najamnina za neprodane stanove u odnosu na koje su sklopljeni ugovori o najmu na određeno vrijeme do prodaje u stečajnom ili ovršnom postupku. S druge strane, podmirivani su jedino troškovi koji terete nekretnine kao i oni nužni za provedbu stečajnog postupka (trošak procjene vrijednosti nekrtenina po sudskom vještaku</w:t>
      </w:r>
      <w:r w:rsidR="00DC7B30">
        <w:rPr>
          <w:rFonts w:hAnsi="Times New Roman" w:ascii="Times New Roman"/>
          <w:sz w:val="24"/>
          <w:szCs w:val="24"/>
          <w:lang w:val="pl-PL"/>
        </w:rPr>
        <w:t xml:space="preserve"> u iznosu od 13.500,00 kn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EA2712">
        <w:rPr>
          <w:rFonts w:hAnsi="Times New Roman" w:ascii="Times New Roman"/>
          <w:sz w:val="24"/>
          <w:szCs w:val="24"/>
          <w:lang w:val="pl-PL"/>
        </w:rPr>
        <w:t>predujam troškova provedbe elektroničke javne dražbe FINA</w:t>
      </w:r>
      <w:r w:rsidR="00DC7B30">
        <w:rPr>
          <w:rFonts w:hAnsi="Times New Roman" w:ascii="Times New Roman"/>
          <w:sz w:val="24"/>
          <w:szCs w:val="24"/>
          <w:lang w:val="pl-PL"/>
        </w:rPr>
        <w:t xml:space="preserve"> 12.400,00 kn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, troškovi knjigovodstva i sl.). </w:t>
      </w:r>
      <w:r w:rsidR="00B57205">
        <w:rPr>
          <w:rFonts w:hAnsi="Times New Roman" w:ascii="Times New Roman"/>
          <w:sz w:val="24"/>
          <w:szCs w:val="24"/>
          <w:lang w:val="pl-PL"/>
        </w:rPr>
        <w:t xml:space="preserve">Izvanredi rashod u razdoblju od prethodnog izvješća predstavlja i trošak organiziranja razgledavanja nekrtenina </w:t>
      </w:r>
      <w:r w:rsidR="00E140C4">
        <w:rPr>
          <w:rFonts w:hAnsi="Times New Roman" w:ascii="Times New Roman"/>
          <w:sz w:val="24"/>
          <w:szCs w:val="24"/>
          <w:lang w:val="pl-PL"/>
        </w:rPr>
        <w:t>od strane potencijalnih kupaca te organiziranje primopredaje nekretnina prodanih na 1. Elektroničkoj javnoj dražbi, kao i</w:t>
      </w:r>
      <w:r w:rsidR="00B57205">
        <w:rPr>
          <w:rFonts w:hAnsi="Times New Roman" w:ascii="Times New Roman"/>
          <w:sz w:val="24"/>
          <w:szCs w:val="24"/>
          <w:lang w:val="pl-PL"/>
        </w:rPr>
        <w:t xml:space="preserve"> prisilna naplata komunalne naknade u korist Grada Zagreba, temeljem ukupno 10 rješenja o ovrsi za razdoblje 2017.g. Dana 07.03.2019.g. sa računa stečajnog dužnika po osnovi ovih 10 ovrha ustegnuto je ukupno 4.623,20 kn na ime glavnica i kamata te </w:t>
      </w:r>
      <w:r w:rsidR="00273BC9">
        <w:rPr>
          <w:rFonts w:hAnsi="Times New Roman" w:ascii="Times New Roman"/>
          <w:sz w:val="24"/>
          <w:szCs w:val="24"/>
          <w:lang w:val="pl-PL"/>
        </w:rPr>
        <w:t xml:space="preserve">ukupno </w:t>
      </w:r>
      <w:r w:rsidR="00B57205">
        <w:rPr>
          <w:rFonts w:hAnsi="Times New Roman" w:ascii="Times New Roman"/>
          <w:sz w:val="24"/>
          <w:szCs w:val="24"/>
          <w:lang w:val="pl-PL"/>
        </w:rPr>
        <w:t xml:space="preserve">850,00 kn troškova izravne naplate FINA, sve evidentirano u izvodu br. 3 sa računa dužnika. Izvanredni trošak je i iznos od 230,00 kn uplaćen u korist FINA na ime troškova objave propisanih godišnjih financijskih izvješća GFI-POD za 2018.g. 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Ovom izvješću stečajni upravitelj prilaže izvode sa računa stečajnog dužnika od red.br. </w:t>
      </w:r>
      <w:r w:rsidR="00B57205">
        <w:rPr>
          <w:rFonts w:hAnsi="Times New Roman" w:ascii="Times New Roman"/>
          <w:sz w:val="24"/>
          <w:szCs w:val="24"/>
          <w:lang w:val="pl-PL"/>
        </w:rPr>
        <w:t>2</w:t>
      </w:r>
      <w:r w:rsidR="00EA2712">
        <w:rPr>
          <w:rFonts w:hAnsi="Times New Roman" w:ascii="Times New Roman"/>
          <w:sz w:val="24"/>
          <w:szCs w:val="24"/>
          <w:lang w:val="pl-PL"/>
        </w:rPr>
        <w:t>/201</w:t>
      </w:r>
      <w:r w:rsidR="00B57205">
        <w:rPr>
          <w:rFonts w:hAnsi="Times New Roman" w:ascii="Times New Roman"/>
          <w:sz w:val="24"/>
          <w:szCs w:val="24"/>
          <w:lang w:val="pl-PL"/>
        </w:rPr>
        <w:t>9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do red.br. </w:t>
      </w:r>
      <w:r w:rsidR="00B57205">
        <w:rPr>
          <w:rFonts w:hAnsi="Times New Roman" w:ascii="Times New Roman"/>
          <w:sz w:val="24"/>
          <w:szCs w:val="24"/>
          <w:lang w:val="pl-PL"/>
        </w:rPr>
        <w:t>4</w:t>
      </w:r>
      <w:r w:rsidR="00EA2712">
        <w:rPr>
          <w:rFonts w:hAnsi="Times New Roman" w:ascii="Times New Roman"/>
          <w:sz w:val="24"/>
          <w:szCs w:val="24"/>
          <w:lang w:val="pl-PL"/>
        </w:rPr>
        <w:t>/201</w:t>
      </w:r>
      <w:r w:rsidR="00B57205">
        <w:rPr>
          <w:rFonts w:hAnsi="Times New Roman" w:ascii="Times New Roman"/>
          <w:sz w:val="24"/>
          <w:szCs w:val="24"/>
          <w:lang w:val="pl-PL"/>
        </w:rPr>
        <w:t>9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iz kojih su razvidni svi ostvareni primici i svi učinjeni izdaci, da bi stanje novčanih sredstava na računu stečajnog dužnika na dan 3</w:t>
      </w:r>
      <w:r w:rsidR="00E140C4">
        <w:rPr>
          <w:rFonts w:hAnsi="Times New Roman" w:ascii="Times New Roman"/>
          <w:sz w:val="24"/>
          <w:szCs w:val="24"/>
          <w:lang w:val="pl-PL"/>
        </w:rPr>
        <w:t>0</w:t>
      </w:r>
      <w:r w:rsidR="00EA2712">
        <w:rPr>
          <w:rFonts w:hAnsi="Times New Roman" w:ascii="Times New Roman"/>
          <w:sz w:val="24"/>
          <w:szCs w:val="24"/>
          <w:lang w:val="pl-PL"/>
        </w:rPr>
        <w:t>.0</w:t>
      </w:r>
      <w:r w:rsidR="00E140C4">
        <w:rPr>
          <w:rFonts w:hAnsi="Times New Roman" w:ascii="Times New Roman"/>
          <w:sz w:val="24"/>
          <w:szCs w:val="24"/>
          <w:lang w:val="pl-PL"/>
        </w:rPr>
        <w:t>4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.2019.g. iznosilo </w:t>
      </w:r>
      <w:r w:rsidR="0022384E">
        <w:rPr>
          <w:rFonts w:hAnsi="Times New Roman" w:ascii="Times New Roman"/>
          <w:sz w:val="24"/>
          <w:szCs w:val="24"/>
          <w:lang w:val="pl-PL"/>
        </w:rPr>
        <w:t>1</w:t>
      </w:r>
      <w:r w:rsidR="003419D8">
        <w:rPr>
          <w:rFonts w:hAnsi="Times New Roman" w:ascii="Times New Roman"/>
          <w:sz w:val="24"/>
          <w:szCs w:val="24"/>
          <w:lang w:val="pl-PL"/>
        </w:rPr>
        <w:t>79.580,35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kuna.  </w:t>
      </w:r>
    </w:p>
    <w:p w:rsidRDefault="00FF15AB" w:rsidP="000E1F39" w:rsidR="005D53E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3E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C24DF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prije nego li se </w:t>
      </w:r>
      <w:r>
        <w:rPr>
          <w:rFonts w:hAnsi="Times New Roman" w:ascii="Times New Roman"/>
          <w:sz w:val="24"/>
          <w:szCs w:val="24"/>
          <w:lang w:val="pl-PL"/>
        </w:rPr>
        <w:t xml:space="preserve">nekretnine dužnika unovče u stečajnom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i/ili ovršnom </w:t>
      </w:r>
      <w:r>
        <w:rPr>
          <w:rFonts w:hAnsi="Times New Roman" w:ascii="Times New Roman"/>
          <w:sz w:val="24"/>
          <w:szCs w:val="24"/>
          <w:lang w:val="pl-PL"/>
        </w:rPr>
        <w:t xml:space="preserve">postupku, </w:t>
      </w:r>
      <w:r w:rsidR="009B6E57">
        <w:rPr>
          <w:rFonts w:hAnsi="Times New Roman" w:ascii="Times New Roman"/>
          <w:sz w:val="24"/>
          <w:szCs w:val="24"/>
          <w:lang w:val="pl-PL"/>
        </w:rPr>
        <w:t xml:space="preserve">neće biti moguće pristupiti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zaključenj</w:t>
      </w:r>
      <w:r w:rsidR="009B6E57">
        <w:rPr>
          <w:rFonts w:hAnsi="Times New Roman" w:ascii="Times New Roman"/>
          <w:sz w:val="24"/>
          <w:szCs w:val="24"/>
          <w:lang w:val="pl-PL"/>
        </w:rPr>
        <w:t>u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stečajnog</w:t>
      </w:r>
      <w:r w:rsidR="000E1F39">
        <w:rPr>
          <w:rFonts w:hAnsi="Times New Roman" w:ascii="Times New Roman"/>
          <w:sz w:val="24"/>
          <w:szCs w:val="24"/>
          <w:lang w:val="pl-PL"/>
        </w:rPr>
        <w:t>a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0E1F39">
        <w:rPr>
          <w:rFonts w:hAnsi="Times New Roman" w:ascii="Times New Roman"/>
          <w:sz w:val="24"/>
          <w:szCs w:val="24"/>
          <w:lang w:val="pl-PL"/>
        </w:rPr>
        <w:t>.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C661D" w:rsidP="000E1F39" w:rsidR="00AC661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 w:rsidRPr="007A16ED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STANJE STEČAJNE MASE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sustavan pregled predmeta stečajne mase s početka razdoblja izvješća prema članku 223. Stečajnog zakona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sadržan u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cjelovitom 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hAnsi="Times New Roman" w:ascii="Times New Roman"/>
          <w:sz w:val="24"/>
          <w:szCs w:val="24"/>
          <w:lang w:val="pl-PL"/>
        </w:rPr>
        <w:t>sastavni dio izvješća za izvješt</w:t>
      </w:r>
      <w:r w:rsidR="00FC24DF">
        <w:rPr>
          <w:rFonts w:hAnsi="Times New Roman" w:ascii="Times New Roman"/>
          <w:sz w:val="24"/>
          <w:szCs w:val="24"/>
          <w:lang w:val="pl-PL"/>
        </w:rPr>
        <w:t>ajno ročište od 08.07.2013.g.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do sada </w:t>
      </w:r>
      <w:r w:rsidR="008C38BD">
        <w:rPr>
          <w:rFonts w:hAnsi="Times New Roman" w:ascii="Times New Roman"/>
          <w:sz w:val="24"/>
          <w:szCs w:val="24"/>
          <w:lang w:val="pl-PL"/>
        </w:rPr>
        <w:t>su unovčene, na 1. Elektroničkoj javnoj dražbi FINA, ukupno 3 etažne jedinice upisane u zk.ul.br. 12013 k.o. Grad Zagreb, i to etaže 3 i 4 (spremišta) i etaža 8 (garaža) za ukupni iznos od 231.775,00 kuna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– svi </w:t>
      </w:r>
      <w:r w:rsidR="008C38BD">
        <w:rPr>
          <w:rFonts w:hAnsi="Times New Roman" w:ascii="Times New Roman"/>
          <w:sz w:val="24"/>
          <w:szCs w:val="24"/>
          <w:lang w:val="pl-PL"/>
        </w:rPr>
        <w:t xml:space="preserve">ostali </w:t>
      </w:r>
      <w:r w:rsidR="00FC24DF">
        <w:rPr>
          <w:rFonts w:hAnsi="Times New Roman" w:ascii="Times New Roman"/>
          <w:sz w:val="24"/>
          <w:szCs w:val="24"/>
          <w:lang w:val="pl-PL"/>
        </w:rPr>
        <w:t>predmeti stečajne mase, specificirani u PREGLEDU IMOVINE koji je sastavni dio izvješća od 08.07.2013.g.</w:t>
      </w:r>
      <w:r w:rsidR="00730661">
        <w:rPr>
          <w:rFonts w:hAnsi="Times New Roman" w:ascii="Times New Roman"/>
          <w:sz w:val="24"/>
          <w:szCs w:val="24"/>
          <w:lang w:val="pl-PL"/>
        </w:rPr>
        <w:t>, neunovčeni su</w:t>
      </w:r>
      <w:r w:rsidR="00324F53">
        <w:rPr>
          <w:rFonts w:hAnsi="Times New Roman" w:ascii="Times New Roman"/>
          <w:sz w:val="24"/>
          <w:szCs w:val="24"/>
          <w:lang w:val="pl-PL"/>
        </w:rPr>
        <w:t>,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zbog postojanja </w:t>
      </w:r>
      <w:r w:rsidR="00324F53">
        <w:rPr>
          <w:rFonts w:hAnsi="Times New Roman" w:ascii="Times New Roman"/>
          <w:sz w:val="24"/>
          <w:szCs w:val="24"/>
          <w:lang w:val="pl-PL"/>
        </w:rPr>
        <w:t xml:space="preserve">i trajanja </w:t>
      </w:r>
      <w:r w:rsidR="00730661">
        <w:rPr>
          <w:rFonts w:hAnsi="Times New Roman" w:ascii="Times New Roman"/>
          <w:sz w:val="24"/>
          <w:szCs w:val="24"/>
          <w:lang w:val="pl-PL"/>
        </w:rPr>
        <w:t>ovršnih postupaka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8C38BD">
        <w:rPr>
          <w:rFonts w:hAnsi="Times New Roman" w:ascii="Times New Roman"/>
          <w:sz w:val="24"/>
          <w:szCs w:val="24"/>
          <w:lang w:val="pl-PL"/>
        </w:rPr>
        <w:t>koji su u tijeku</w:t>
      </w:r>
      <w:r w:rsidR="00FC24DF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razlučno pravo – razlučna prava na nekretninama, specificirana u TABLICAMA RAZLUČNIH PRAVA, koje su sastavni dio izvješća od 08.07.2013.g. nisu ostvarena jer nisu unovčene </w:t>
      </w:r>
      <w:r w:rsidR="008C38BD">
        <w:rPr>
          <w:rFonts w:hAnsi="Times New Roman" w:ascii="Times New Roman"/>
          <w:sz w:val="24"/>
          <w:szCs w:val="24"/>
          <w:lang w:val="pl-PL"/>
        </w:rPr>
        <w:t xml:space="preserve">sve </w:t>
      </w:r>
      <w:r w:rsidR="00730661">
        <w:rPr>
          <w:rFonts w:hAnsi="Times New Roman" w:ascii="Times New Roman"/>
          <w:sz w:val="24"/>
          <w:szCs w:val="24"/>
          <w:lang w:val="pl-PL"/>
        </w:rPr>
        <w:t>nekretnine na kojima razlučna prava postoje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</w:t>
      </w:r>
      <w:r w:rsidR="00730661">
        <w:rPr>
          <w:rFonts w:hAnsi="Times New Roman" w:ascii="Times New Roman"/>
          <w:sz w:val="24"/>
          <w:szCs w:val="24"/>
          <w:lang w:val="pl-PL"/>
        </w:rPr>
        <w:t>o izlučno pravo – izlučna prava nisu evidentirana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Default="000E1F39" w:rsidP="000E1F39" w:rsidR="000E1F39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730661">
        <w:rPr>
          <w:rFonts w:hAnsi="Times New Roman" w:ascii="Times New Roman"/>
          <w:sz w:val="24"/>
          <w:szCs w:val="24"/>
          <w:lang w:val="pl-PL"/>
        </w:rPr>
        <w:t xml:space="preserve"> - nema</w:t>
      </w:r>
    </w:p>
    <w:p w:rsidRDefault="000E1F39" w:rsidP="00730661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730661">
        <w:rPr>
          <w:rFonts w:hAnsi="Times New Roman" w:ascii="Times New Roman"/>
          <w:sz w:val="24"/>
          <w:szCs w:val="24"/>
          <w:lang w:val="pl-PL"/>
        </w:rPr>
        <w:t>ju stečajnih vjerovnika (diobe) – nije provedena dioba</w:t>
      </w:r>
    </w:p>
    <w:p w:rsidRDefault="004C6718" w:rsidP="004C6718" w:rsidR="004C6718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530653" w:rsidR="000E1F39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730661">
      <w:pPr>
        <w:pStyle w:val="Odlomakpopisa"/>
        <w:numPr>
          <w:ilvl w:val="0"/>
          <w:numId w:val="2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7A16ED">
        <w:rPr>
          <w:rFonts w:hAnsi="Times New Roman" w:asci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7A16ED" w:rsidP="007A16ED" w:rsidR="007A16ED" w:rsidRPr="007A16ED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712509" w:rsidP="00AC661D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pratit će tijek </w:t>
      </w:r>
      <w:r w:rsidR="00E140C4">
        <w:rPr>
          <w:rFonts w:hAnsi="Times New Roman" w:ascii="Times New Roman"/>
          <w:sz w:val="24"/>
          <w:szCs w:val="24"/>
          <w:lang w:val="pl-PL"/>
        </w:rPr>
        <w:t>treće</w:t>
      </w:r>
      <w:r>
        <w:rPr>
          <w:rFonts w:hAnsi="Times New Roman" w:ascii="Times New Roman"/>
          <w:sz w:val="24"/>
          <w:szCs w:val="24"/>
          <w:lang w:val="pl-PL"/>
        </w:rPr>
        <w:t xml:space="preserve"> elektroničke javne dražbe objavljene po FINA radi prodaje </w:t>
      </w:r>
      <w:r w:rsidR="004C6718">
        <w:rPr>
          <w:rFonts w:hAnsi="Times New Roman" w:ascii="Times New Roman"/>
          <w:sz w:val="24"/>
          <w:szCs w:val="24"/>
          <w:lang w:val="pl-PL"/>
        </w:rPr>
        <w:t>di</w:t>
      </w:r>
      <w:r>
        <w:rPr>
          <w:rFonts w:hAnsi="Times New Roman" w:ascii="Times New Roman"/>
          <w:sz w:val="24"/>
          <w:szCs w:val="24"/>
          <w:lang w:val="pl-PL"/>
        </w:rPr>
        <w:t>jela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nekretnina </w:t>
      </w:r>
      <w:r>
        <w:rPr>
          <w:rFonts w:hAnsi="Times New Roman" w:ascii="Times New Roman"/>
          <w:sz w:val="24"/>
          <w:szCs w:val="24"/>
          <w:lang w:val="pl-PL"/>
        </w:rPr>
        <w:t xml:space="preserve">koje je moguće </w:t>
      </w:r>
      <w:r w:rsidR="004C6718">
        <w:rPr>
          <w:rFonts w:hAnsi="Times New Roman" w:ascii="Times New Roman"/>
          <w:sz w:val="24"/>
          <w:szCs w:val="24"/>
          <w:lang w:val="pl-PL"/>
        </w:rPr>
        <w:t>unovči</w:t>
      </w:r>
      <w:r>
        <w:rPr>
          <w:rFonts w:hAnsi="Times New Roman" w:ascii="Times New Roman"/>
          <w:sz w:val="24"/>
          <w:szCs w:val="24"/>
          <w:lang w:val="pl-PL"/>
        </w:rPr>
        <w:t>ti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stečajnom postupku</w:t>
      </w:r>
      <w:r w:rsidR="00EA2712">
        <w:rPr>
          <w:rFonts w:hAnsi="Times New Roman" w:ascii="Times New Roman"/>
          <w:sz w:val="24"/>
          <w:szCs w:val="24"/>
          <w:lang w:val="pl-PL"/>
        </w:rPr>
        <w:t>,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73670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o ishodu </w:t>
      </w:r>
      <w:r w:rsidR="00E140C4">
        <w:rPr>
          <w:rFonts w:hAnsi="Times New Roman" w:ascii="Times New Roman"/>
          <w:sz w:val="24"/>
          <w:szCs w:val="24"/>
          <w:lang w:val="pl-PL"/>
        </w:rPr>
        <w:t>treć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e </w:t>
      </w:r>
      <w:r>
        <w:rPr>
          <w:rFonts w:hAnsi="Times New Roman" w:ascii="Times New Roman"/>
          <w:sz w:val="24"/>
          <w:szCs w:val="24"/>
          <w:lang w:val="pl-PL"/>
        </w:rPr>
        <w:t>dražbe izvijestitit stečajnog suca u slijedećem periodičnom izvješću</w:t>
      </w:r>
      <w:r w:rsidR="00825667">
        <w:rPr>
          <w:rFonts w:hAnsi="Times New Roman" w:ascii="Times New Roman"/>
          <w:sz w:val="24"/>
          <w:szCs w:val="24"/>
          <w:lang w:val="pl-PL"/>
        </w:rPr>
        <w:t>, u međuvremenu organizirati potencijalnim kupcima razgledavanje nekretnina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 U odnosu na onaj dio nekr</w:t>
      </w:r>
      <w:r>
        <w:rPr>
          <w:rFonts w:hAnsi="Times New Roman" w:ascii="Times New Roman"/>
          <w:sz w:val="24"/>
          <w:szCs w:val="24"/>
          <w:lang w:val="pl-PL"/>
        </w:rPr>
        <w:t>e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tnina koje su </w:t>
      </w:r>
      <w:r w:rsidR="008C38BD">
        <w:rPr>
          <w:rFonts w:hAnsi="Times New Roman" w:ascii="Times New Roman"/>
          <w:sz w:val="24"/>
          <w:szCs w:val="24"/>
          <w:lang w:val="pl-PL"/>
        </w:rPr>
        <w:t xml:space="preserve">bile 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predmet </w:t>
      </w:r>
      <w:r w:rsidR="008C38BD">
        <w:rPr>
          <w:rFonts w:hAnsi="Times New Roman" w:ascii="Times New Roman"/>
          <w:sz w:val="24"/>
          <w:szCs w:val="24"/>
          <w:lang w:val="pl-PL"/>
        </w:rPr>
        <w:t>ovrh</w:t>
      </w:r>
      <w:r w:rsidR="004C6718">
        <w:rPr>
          <w:rFonts w:hAnsi="Times New Roman" w:ascii="Times New Roman"/>
          <w:sz w:val="24"/>
          <w:szCs w:val="24"/>
          <w:lang w:val="pl-PL"/>
        </w:rPr>
        <w:t xml:space="preserve">e u ovršnom postupku Ovr-101/2018 </w:t>
      </w:r>
      <w:r w:rsidR="00530653">
        <w:rPr>
          <w:rFonts w:hAnsi="Times New Roman" w:ascii="Times New Roman"/>
          <w:sz w:val="24"/>
          <w:szCs w:val="24"/>
          <w:lang w:val="pl-PL"/>
        </w:rPr>
        <w:t>Općinsk</w:t>
      </w:r>
      <w:r w:rsidR="004C6718">
        <w:rPr>
          <w:rFonts w:hAnsi="Times New Roman" w:ascii="Times New Roman"/>
          <w:sz w:val="24"/>
          <w:szCs w:val="24"/>
          <w:lang w:val="pl-PL"/>
        </w:rPr>
        <w:t>og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4C6718">
        <w:rPr>
          <w:rFonts w:hAnsi="Times New Roman" w:ascii="Times New Roman"/>
          <w:sz w:val="24"/>
          <w:szCs w:val="24"/>
          <w:lang w:val="pl-PL"/>
        </w:rPr>
        <w:t>a</w:t>
      </w:r>
      <w:r w:rsidR="00530653">
        <w:rPr>
          <w:rFonts w:hAnsi="Times New Roman" w:ascii="Times New Roman"/>
          <w:sz w:val="24"/>
          <w:szCs w:val="24"/>
          <w:lang w:val="pl-PL"/>
        </w:rPr>
        <w:t xml:space="preserve"> u Novom Zagrebu</w:t>
      </w:r>
      <w:r w:rsidR="008C38BD">
        <w:rPr>
          <w:rFonts w:hAnsi="Times New Roman" w:ascii="Times New Roman"/>
          <w:sz w:val="24"/>
          <w:szCs w:val="24"/>
          <w:lang w:val="pl-PL"/>
        </w:rPr>
        <w:t xml:space="preserve">, </w:t>
      </w:r>
      <w:r w:rsidR="00530653">
        <w:rPr>
          <w:rFonts w:hAnsi="Times New Roman" w:ascii="Times New Roman"/>
          <w:sz w:val="24"/>
          <w:szCs w:val="24"/>
          <w:lang w:val="pl-PL"/>
        </w:rPr>
        <w:t>stečajni upravitelj nastavit će</w:t>
      </w:r>
      <w:r w:rsidR="0091323A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B5C54">
        <w:rPr>
          <w:rFonts w:hAnsi="Times New Roman" w:ascii="Times New Roman"/>
          <w:sz w:val="24"/>
          <w:szCs w:val="24"/>
          <w:lang w:val="pl-PL"/>
        </w:rPr>
        <w:t>poduzimat</w:t>
      </w:r>
      <w:r w:rsidR="0091323A">
        <w:rPr>
          <w:rFonts w:hAnsi="Times New Roman" w:ascii="Times New Roman"/>
          <w:sz w:val="24"/>
          <w:szCs w:val="24"/>
          <w:lang w:val="pl-PL"/>
        </w:rPr>
        <w:t>i</w:t>
      </w:r>
      <w:r w:rsidR="007B5C54">
        <w:rPr>
          <w:rFonts w:hAnsi="Times New Roman" w:ascii="Times New Roman"/>
          <w:sz w:val="24"/>
          <w:szCs w:val="24"/>
          <w:lang w:val="pl-PL"/>
        </w:rPr>
        <w:t xml:space="preserve"> sve </w:t>
      </w:r>
      <w:r w:rsidR="008C38BD">
        <w:rPr>
          <w:rFonts w:hAnsi="Times New Roman" w:ascii="Times New Roman"/>
          <w:sz w:val="24"/>
          <w:szCs w:val="24"/>
          <w:lang w:val="pl-PL"/>
        </w:rPr>
        <w:t xml:space="preserve">potrebne </w:t>
      </w:r>
      <w:r w:rsidR="007A16ED">
        <w:rPr>
          <w:rFonts w:hAnsi="Times New Roman" w:ascii="Times New Roman"/>
          <w:sz w:val="24"/>
          <w:szCs w:val="24"/>
          <w:lang w:val="pl-PL"/>
        </w:rPr>
        <w:t xml:space="preserve">pravne radnje </w:t>
      </w:r>
      <w:r w:rsidR="008C38BD">
        <w:rPr>
          <w:rFonts w:hAnsi="Times New Roman" w:ascii="Times New Roman"/>
          <w:sz w:val="24"/>
          <w:szCs w:val="24"/>
          <w:lang w:val="pl-PL"/>
        </w:rPr>
        <w:t>u postupku prodaje temeljem rješenja o prodaji St-155/13 od 16. travnja 2019.g.</w:t>
      </w:r>
    </w:p>
    <w:p w:rsidRDefault="00AC661D" w:rsidP="00AC661D" w:rsidR="00AC661D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7A16ED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Mjesto i datum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  <w:r w:rsidR="007A16ED">
        <w:rPr>
          <w:rFonts w:hAnsi="Times New Roman" w:ascii="Times New Roman"/>
          <w:sz w:val="24"/>
          <w:szCs w:val="24"/>
          <w:lang w:val="pl-PL"/>
        </w:rPr>
        <w:t>:</w:t>
      </w:r>
    </w:p>
    <w:p w:rsidRDefault="00530653" w:rsidP="007A16ED" w:rsidR="007A16ED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12509">
        <w:rPr>
          <w:rFonts w:hAnsi="Times New Roman" w:ascii="Times New Roman"/>
          <w:sz w:val="24"/>
          <w:szCs w:val="24"/>
          <w:lang w:val="pl-PL"/>
        </w:rPr>
        <w:t>0</w:t>
      </w:r>
      <w:r w:rsidR="00767308">
        <w:rPr>
          <w:rFonts w:hAnsi="Times New Roman" w:ascii="Times New Roman"/>
          <w:sz w:val="24"/>
          <w:szCs w:val="24"/>
          <w:lang w:val="pl-PL"/>
        </w:rPr>
        <w:t>2</w:t>
      </w:r>
      <w:r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767308">
        <w:rPr>
          <w:rFonts w:hAnsi="Times New Roman" w:ascii="Times New Roman"/>
          <w:sz w:val="24"/>
          <w:szCs w:val="24"/>
          <w:lang w:val="pl-PL"/>
        </w:rPr>
        <w:t>svibnja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EA2712">
        <w:rPr>
          <w:rFonts w:hAnsi="Times New Roman" w:ascii="Times New Roman"/>
          <w:sz w:val="24"/>
          <w:szCs w:val="24"/>
          <w:lang w:val="pl-PL"/>
        </w:rPr>
        <w:t>9</w:t>
      </w:r>
      <w:r w:rsidR="007A16ED">
        <w:rPr>
          <w:rFonts w:hAnsi="Times New Roman" w:ascii="Times New Roman"/>
          <w:sz w:val="24"/>
          <w:szCs w:val="24"/>
          <w:lang w:val="pl-PL"/>
        </w:rPr>
        <w:t>.g.</w:t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</w:r>
      <w:r w:rsidR="007A16ED">
        <w:rPr>
          <w:rFonts w:hAnsi="Times New Roman" w:ascii="Times New Roman"/>
          <w:sz w:val="24"/>
          <w:szCs w:val="24"/>
          <w:lang w:val="pl-PL"/>
        </w:rPr>
        <w:tab/>
        <w:t>Nebojša Antolić, odvjetnik</w:t>
      </w: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712509" w:rsidP="007A16ED" w:rsidR="00712509">
      <w:pPr>
        <w:rPr>
          <w:rFonts w:hAnsi="Times New Roman" w:ascii="Times New Roman"/>
          <w:sz w:val="24"/>
          <w:szCs w:val="24"/>
          <w:lang w:val="pl-PL"/>
        </w:rPr>
      </w:pPr>
    </w:p>
    <w:p w:rsidRDefault="004C6718" w:rsidP="007A16ED" w:rsidR="004C6718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Prilozi uz izvješće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 (</w:t>
      </w:r>
      <w:r w:rsidR="00E140C4">
        <w:rPr>
          <w:rFonts w:hAnsi="Times New Roman" w:ascii="Times New Roman"/>
          <w:sz w:val="24"/>
          <w:szCs w:val="24"/>
          <w:lang w:val="pl-PL"/>
        </w:rPr>
        <w:t>1</w:t>
      </w:r>
      <w:r w:rsidR="008C38BD">
        <w:rPr>
          <w:rFonts w:hAnsi="Times New Roman" w:ascii="Times New Roman"/>
          <w:sz w:val="24"/>
          <w:szCs w:val="24"/>
          <w:lang w:val="pl-PL"/>
        </w:rPr>
        <w:t>3</w:t>
      </w:r>
      <w:r w:rsidR="00825667">
        <w:rPr>
          <w:rFonts w:hAnsi="Times New Roman" w:ascii="Times New Roman"/>
          <w:sz w:val="24"/>
          <w:szCs w:val="24"/>
          <w:lang w:val="pl-PL"/>
        </w:rPr>
        <w:t>)</w:t>
      </w:r>
      <w:r>
        <w:rPr>
          <w:rFonts w:hAnsi="Times New Roman" w:ascii="Times New Roman"/>
          <w:sz w:val="24"/>
          <w:szCs w:val="24"/>
          <w:lang w:val="pl-PL"/>
        </w:rPr>
        <w:t>:</w:t>
      </w:r>
    </w:p>
    <w:p w:rsidRDefault="006B0517" w:rsidP="006B0517" w:rsidR="006B0517" w:rsidRPr="006B0517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Rješenja o dosudi nekretnina kupcima St-155/13 od 08. veljače 2019.g. (3)</w:t>
      </w:r>
    </w:p>
    <w:p w:rsidRDefault="00837EFB" w:rsidP="00AA0972" w:rsidR="00837EFB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Poziv</w:t>
      </w:r>
      <w:r w:rsidR="00825667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FINA za sudjelovanje u </w:t>
      </w:r>
      <w:r w:rsidR="0021431F">
        <w:rPr>
          <w:rFonts w:hAnsi="Times New Roman" w:ascii="Times New Roman"/>
          <w:sz w:val="24"/>
          <w:szCs w:val="24"/>
          <w:lang w:val="pl-PL"/>
        </w:rPr>
        <w:t>treć</w:t>
      </w:r>
      <w:r>
        <w:rPr>
          <w:rFonts w:hAnsi="Times New Roman" w:ascii="Times New Roman"/>
          <w:sz w:val="24"/>
          <w:szCs w:val="24"/>
          <w:lang w:val="pl-PL"/>
        </w:rPr>
        <w:t xml:space="preserve">oj elektroničkoj javnoj dražbi od </w:t>
      </w:r>
      <w:r w:rsidR="0021431F">
        <w:rPr>
          <w:rFonts w:hAnsi="Times New Roman" w:ascii="Times New Roman"/>
          <w:sz w:val="24"/>
          <w:szCs w:val="24"/>
          <w:lang w:val="pl-PL"/>
        </w:rPr>
        <w:t>17</w:t>
      </w:r>
      <w:r w:rsidR="00712509">
        <w:rPr>
          <w:rFonts w:hAnsi="Times New Roman" w:ascii="Times New Roman"/>
          <w:sz w:val="24"/>
          <w:szCs w:val="24"/>
          <w:lang w:val="pl-PL"/>
        </w:rPr>
        <w:t>.0</w:t>
      </w:r>
      <w:r w:rsidR="0021431F">
        <w:rPr>
          <w:rFonts w:hAnsi="Times New Roman" w:ascii="Times New Roman"/>
          <w:sz w:val="24"/>
          <w:szCs w:val="24"/>
          <w:lang w:val="pl-PL"/>
        </w:rPr>
        <w:t>4</w:t>
      </w:r>
      <w:r w:rsidR="00712509">
        <w:rPr>
          <w:rFonts w:hAnsi="Times New Roman" w:ascii="Times New Roman"/>
          <w:sz w:val="24"/>
          <w:szCs w:val="24"/>
          <w:lang w:val="pl-PL"/>
        </w:rPr>
        <w:t>.201</w:t>
      </w:r>
      <w:r w:rsidR="00EA2712">
        <w:rPr>
          <w:rFonts w:hAnsi="Times New Roman" w:ascii="Times New Roman"/>
          <w:sz w:val="24"/>
          <w:szCs w:val="24"/>
          <w:lang w:val="pl-PL"/>
        </w:rPr>
        <w:t>9</w:t>
      </w:r>
      <w:r w:rsidR="00712509">
        <w:rPr>
          <w:rFonts w:hAnsi="Times New Roman" w:ascii="Times New Roman"/>
          <w:sz w:val="24"/>
          <w:szCs w:val="24"/>
          <w:lang w:val="pl-PL"/>
        </w:rPr>
        <w:t>.g.</w:t>
      </w:r>
      <w:r w:rsidR="00825667">
        <w:rPr>
          <w:rFonts w:hAnsi="Times New Roman" w:ascii="Times New Roman"/>
          <w:sz w:val="24"/>
          <w:szCs w:val="24"/>
          <w:lang w:val="pl-PL"/>
        </w:rPr>
        <w:t xml:space="preserve"> (</w:t>
      </w:r>
      <w:r w:rsidR="0021431F">
        <w:rPr>
          <w:rFonts w:hAnsi="Times New Roman" w:ascii="Times New Roman"/>
          <w:sz w:val="24"/>
          <w:szCs w:val="24"/>
          <w:lang w:val="pl-PL"/>
        </w:rPr>
        <w:t>5</w:t>
      </w:r>
      <w:r w:rsidR="00825667">
        <w:rPr>
          <w:rFonts w:hAnsi="Times New Roman" w:ascii="Times New Roman"/>
          <w:sz w:val="24"/>
          <w:szCs w:val="24"/>
          <w:lang w:val="pl-PL"/>
        </w:rPr>
        <w:t>)</w:t>
      </w:r>
    </w:p>
    <w:p w:rsidRDefault="0021531C" w:rsidP="00AA0972" w:rsidR="0021531C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Rješenja St-155/13 od 16. travnja 2019.g. o prodaji nekretnina (2)</w:t>
      </w:r>
    </w:p>
    <w:p w:rsidRDefault="00487B7C" w:rsidP="00AA0972" w:rsidR="00487B7C" w:rsidRPr="00AA0972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Izv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odi sa računa stečajnog dužnika od red.br. </w:t>
      </w:r>
      <w:r w:rsidR="0021431F">
        <w:rPr>
          <w:rFonts w:hAnsi="Times New Roman" w:ascii="Times New Roman"/>
          <w:sz w:val="24"/>
          <w:szCs w:val="24"/>
          <w:lang w:val="pl-PL"/>
        </w:rPr>
        <w:t>2</w:t>
      </w:r>
      <w:r w:rsidR="00EA2712">
        <w:rPr>
          <w:rFonts w:hAnsi="Times New Roman" w:ascii="Times New Roman"/>
          <w:sz w:val="24"/>
          <w:szCs w:val="24"/>
          <w:lang w:val="pl-PL"/>
        </w:rPr>
        <w:t>/201</w:t>
      </w:r>
      <w:r w:rsidR="0021431F">
        <w:rPr>
          <w:rFonts w:hAnsi="Times New Roman" w:ascii="Times New Roman"/>
          <w:sz w:val="24"/>
          <w:szCs w:val="24"/>
          <w:lang w:val="pl-PL"/>
        </w:rPr>
        <w:t>9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do red.br. </w:t>
      </w:r>
      <w:r w:rsidR="0021431F">
        <w:rPr>
          <w:rFonts w:hAnsi="Times New Roman" w:ascii="Times New Roman"/>
          <w:sz w:val="24"/>
          <w:szCs w:val="24"/>
          <w:lang w:val="pl-PL"/>
        </w:rPr>
        <w:t>4</w:t>
      </w:r>
      <w:r w:rsidR="00EA2712">
        <w:rPr>
          <w:rFonts w:hAnsi="Times New Roman" w:ascii="Times New Roman"/>
          <w:sz w:val="24"/>
          <w:szCs w:val="24"/>
          <w:lang w:val="pl-PL"/>
        </w:rPr>
        <w:t>/201</w:t>
      </w:r>
      <w:r w:rsidR="0021431F">
        <w:rPr>
          <w:rFonts w:hAnsi="Times New Roman" w:ascii="Times New Roman"/>
          <w:sz w:val="24"/>
          <w:szCs w:val="24"/>
          <w:lang w:val="pl-PL"/>
        </w:rPr>
        <w:t>9</w:t>
      </w:r>
      <w:r w:rsidR="00EA2712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1431F">
        <w:rPr>
          <w:rFonts w:hAnsi="Times New Roman" w:ascii="Times New Roman"/>
          <w:sz w:val="24"/>
          <w:szCs w:val="24"/>
          <w:lang w:val="pl-PL"/>
        </w:rPr>
        <w:t>(3)</w:t>
      </w:r>
    </w:p>
    <w:sectPr w:rsidSect="005437BD" w:rsidR="00487B7C" w:rsidRPr="00AA09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D42035"/>
    <w:multiLevelType w:val="hybridMultilevel"/>
    <w:tmpl w:val="536A8C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7B675A"/>
    <w:multiLevelType w:val="hybridMultilevel"/>
    <w:tmpl w:val="C0DADE22"/>
    <w:lvl w:tplc="A2ECBB1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2" w:uri="http://schemas.microsoft.com/office/word" w:name="compatibilityMode"/>
  </w:compat>
  <w:rsids>
    <w:rsidRoot w:val="000E1F39"/>
    <w:rsid w:val="00077536"/>
    <w:rsid w:val="000D686D"/>
    <w:rsid w:val="000D6D2C"/>
    <w:rsid w:val="000E1F39"/>
    <w:rsid w:val="001052D7"/>
    <w:rsid w:val="00122033"/>
    <w:rsid w:val="0021431F"/>
    <w:rsid w:val="0021531C"/>
    <w:rsid w:val="0022384E"/>
    <w:rsid w:val="00224211"/>
    <w:rsid w:val="00273BC9"/>
    <w:rsid w:val="002B1F2D"/>
    <w:rsid w:val="002E696F"/>
    <w:rsid w:val="00320661"/>
    <w:rsid w:val="00324F53"/>
    <w:rsid w:val="003419D8"/>
    <w:rsid w:val="003A78CA"/>
    <w:rsid w:val="00404C91"/>
    <w:rsid w:val="0041401C"/>
    <w:rsid w:val="00487B7C"/>
    <w:rsid w:val="004C6718"/>
    <w:rsid w:val="00530653"/>
    <w:rsid w:val="005437BD"/>
    <w:rsid w:val="005627F5"/>
    <w:rsid w:val="005709CA"/>
    <w:rsid w:val="005D53EC"/>
    <w:rsid w:val="00614DE5"/>
    <w:rsid w:val="00636101"/>
    <w:rsid w:val="006B0517"/>
    <w:rsid w:val="00712509"/>
    <w:rsid w:val="00730661"/>
    <w:rsid w:val="00767308"/>
    <w:rsid w:val="00787D23"/>
    <w:rsid w:val="007A16ED"/>
    <w:rsid w:val="007B5C54"/>
    <w:rsid w:val="00825667"/>
    <w:rsid w:val="00837EFB"/>
    <w:rsid w:val="008512FB"/>
    <w:rsid w:val="008C38BD"/>
    <w:rsid w:val="0091323A"/>
    <w:rsid w:val="0094462E"/>
    <w:rsid w:val="009A1EB6"/>
    <w:rsid w:val="009B6E57"/>
    <w:rsid w:val="009E3360"/>
    <w:rsid w:val="00A35C99"/>
    <w:rsid w:val="00AA0972"/>
    <w:rsid w:val="00AC661D"/>
    <w:rsid w:val="00AD21AF"/>
    <w:rsid w:val="00B57205"/>
    <w:rsid w:val="00B73A56"/>
    <w:rsid w:val="00C03342"/>
    <w:rsid w:val="00C04FE5"/>
    <w:rsid w:val="00C1236A"/>
    <w:rsid w:val="00C61F72"/>
    <w:rsid w:val="00CF29EC"/>
    <w:rsid w:val="00DC7B30"/>
    <w:rsid w:val="00DF561B"/>
    <w:rsid w:val="00E140C4"/>
    <w:rsid w:val="00E2481F"/>
    <w:rsid w:val="00E61AB5"/>
    <w:rsid w:val="00E73670"/>
    <w:rsid w:val="00EA2712"/>
    <w:rsid w:val="00F50D96"/>
    <w:rsid w:val="00F91F3A"/>
    <w:rsid w:val="00F974C3"/>
    <w:rsid w:val="00FC24DF"/>
    <w:rsid w:val="00FF1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16E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367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67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F29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9E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9E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9E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9E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1314</properties:Words>
  <properties:Characters>7781</properties:Characters>
  <properties:Lines>137</properties:Lines>
  <properties:Paragraphs>34</properties:Paragraphs>
  <properties:TotalTime>79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2019-04-23T06:38:00Z</dcterms:created>
  <dc:creator>ADMINIBM</dc:creator>
  <cp:lastModifiedBy>Monika Grbac</cp:lastModifiedBy>
  <cp:lastPrinted>2019-04-29T09:04:00Z</cp:lastPrinted>
  <dcterms:modified xmlns:xsi="http://www.w3.org/2001/XMLSchema-instance" xsi:type="dcterms:W3CDTF">2019-05-06T06:52:00Z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St-155/2013-134 / Podnesak - Izvješće stečajnog upravitelja (izvješće od 2.5.19..docx)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