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df0a" w14:paraId="bcfdf0a" w:rsidRDefault="006D286E" w:rsidP="006D286E" w:rsidR="006D28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D286E" w:rsidP="006D286E" w:rsidR="006D28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6D286E" w:rsidP="006D286E" w:rsidR="006D286E" w:rsidRPr="003726DD">
      <w:pPr>
        <w:jc w:val="center"/>
        <w:rPr>
          <w:rFonts w:hAnsi="Times New Roman" w:ascii="Times New Roman"/>
          <w:sz w:val="24"/>
        </w:rPr>
      </w:pPr>
    </w:p>
    <w:p w:rsidRDefault="006D286E" w:rsidP="006D286E" w:rsidR="006D286E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6D286E" w:rsidP="006D286E" w:rsidR="006D286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St-7893/15</w:t>
      </w:r>
    </w:p>
    <w:p w:rsidRDefault="006D286E" w:rsidP="006D286E" w:rsidR="006D286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6D286E" w:rsidP="006D286E" w:rsidR="006D286E">
      <w:pPr>
        <w:ind w:hanging="2880" w:left="2880"/>
        <w:rPr>
          <w:bCs/>
          <w:color w:val="1D1B11"/>
        </w:rPr>
      </w:pPr>
      <w:r w:rsidRPr="006D286E">
        <w:rPr>
          <w:rFonts w:hAnsi="Times New Roman" w:ascii="Times New Roman"/>
          <w:sz w:val="24"/>
          <w:szCs w:val="24"/>
        </w:rPr>
        <w:t>INTERKORP d.o.o. u stečaju, Zagreb, Trnsko 34 B</w:t>
      </w:r>
      <w:r>
        <w:rPr>
          <w:rFonts w:hAnsi="Times New Roman" w:ascii="Times New Roman"/>
          <w:sz w:val="24"/>
          <w:szCs w:val="24"/>
        </w:rPr>
        <w:t>,</w:t>
      </w:r>
      <w:r w:rsidRPr="006D286E">
        <w:rPr>
          <w:rFonts w:hAnsi="Times New Roman" w:ascii="Times New Roman"/>
          <w:sz w:val="24"/>
          <w:szCs w:val="24"/>
        </w:rPr>
        <w:t xml:space="preserve"> </w:t>
      </w:r>
      <w:r w:rsidRPr="006D286E">
        <w:rPr>
          <w:rFonts w:hAnsi="Times New Roman" w:ascii="Times New Roman"/>
          <w:sz w:val="24"/>
          <w:szCs w:val="24"/>
          <w:lang w:val="it-IT"/>
        </w:rPr>
        <w:t>OIB: 77755090661</w:t>
      </w:r>
    </w:p>
    <w:p w:rsidRDefault="006D286E" w:rsidP="006D286E" w:rsidR="006D286E">
      <w:pPr>
        <w:rPr>
          <w:rFonts w:hAnsi="Times New Roman" w:ascii="Times New Roman"/>
          <w:sz w:val="24"/>
          <w:szCs w:val="24"/>
          <w:lang w:val="pl-PL"/>
        </w:rPr>
      </w:pPr>
    </w:p>
    <w:p w:rsidRDefault="006D286E" w:rsidP="006D286E" w:rsidR="006D286E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 POSTUPKA U RAZDOBLJU OD 29.12.2017.g. DO 1</w:t>
      </w:r>
      <w:r w:rsidR="00CB0D79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.04.2018.g.</w:t>
      </w:r>
    </w:p>
    <w:p w:rsidRDefault="006D286E" w:rsidP="006D286E" w:rsidR="006D286E" w:rsidRPr="003767C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6D286E" w:rsidP="006D286E" w:rsidR="006D286E" w:rsidRPr="00305BE1">
      <w:pPr>
        <w:pStyle w:val="Odlomakpopisa"/>
        <w:numPr>
          <w:ilvl w:val="0"/>
          <w:numId w:val="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Ovlašteni knjigovodstveni servis, kojem je povjereno vođenje poslovnih knjiga je izradio početn</w:t>
      </w:r>
      <w:r w:rsid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u</w:t>
      </w:r>
      <w:r w:rsidRP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bilanc</w:t>
      </w:r>
      <w:r w:rsid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u</w:t>
      </w:r>
      <w:r w:rsidRP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stečajnog dužnika sa cjelokupnom pratećom dokumentacijom, te se mjesečno</w:t>
      </w:r>
      <w:r w:rsidRPr="00305BE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nadležnoj poreznoj ispostavi.</w:t>
      </w:r>
    </w:p>
    <w:p w:rsidRDefault="006D286E" w:rsidP="006D286E" w:rsidR="006D286E" w:rsidRPr="00E06CDF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A12B99" w:rsidP="00305BE1" w:rsidR="00A12B99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Angažirano je </w:t>
      </w:r>
      <w:r w:rsidR="00EF4A2C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 xml:space="preserve">ruštvo </w:t>
      </w:r>
      <w:r w:rsidR="00EF4A2C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eđimurje – investa d.o.o. radi procjene vrijednosti poslovnog prostora u vlasništvu dužnika. </w:t>
      </w:r>
    </w:p>
    <w:p w:rsidRDefault="00A12B99" w:rsidP="00A12B99" w:rsidR="00A12B99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Procjembenom elaboratu tržišna vrijednost nekretnine iznosi 65.500,00 kuna.</w:t>
      </w:r>
    </w:p>
    <w:p w:rsidRDefault="00A12B99" w:rsidP="00A12B99" w:rsidR="00A12B99" w:rsidRPr="00A12B99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305BE1" w:rsidP="00305BE1" w:rsidR="00305BE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Oglašena je prodaja nekretnine</w:t>
      </w:r>
      <w:r w:rsidR="00EF4A2C">
        <w:rPr>
          <w:rFonts w:hAnsi="Times New Roman" w:ascii="Times New Roman"/>
          <w:sz w:val="24"/>
          <w:szCs w:val="24"/>
          <w:lang w:val="pl-PL"/>
        </w:rPr>
        <w:t xml:space="preserve"> prema navedenom Procjembenom elaboratu, te</w:t>
      </w:r>
      <w:r>
        <w:rPr>
          <w:rFonts w:hAnsi="Times New Roman" w:ascii="Times New Roman"/>
          <w:sz w:val="24"/>
          <w:szCs w:val="24"/>
          <w:lang w:val="pl-PL"/>
        </w:rPr>
        <w:t xml:space="preserve"> vozila </w:t>
      </w:r>
      <w:r w:rsidR="00EF4A2C">
        <w:rPr>
          <w:rFonts w:hAnsi="Times New Roman" w:ascii="Times New Roman"/>
          <w:sz w:val="24"/>
          <w:szCs w:val="24"/>
          <w:lang w:val="pl-PL"/>
        </w:rPr>
        <w:t>sukladno odluci skupštine vjerovnika sa izvještajnog ročišta održanog dana 14. veljače 2018.g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05BE1" w:rsidP="00305BE1" w:rsidR="00305BE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Oglas za vozilo je istekao 05.04.2018.g., niti jedna ponuda nije pristigla, te </w:t>
      </w:r>
      <w:r w:rsidR="00CB0D79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 xml:space="preserve"> stoga </w:t>
      </w:r>
      <w:r w:rsidR="00CB0D79">
        <w:rPr>
          <w:rFonts w:hAnsi="Times New Roman" w:ascii="Times New Roman"/>
          <w:sz w:val="24"/>
          <w:szCs w:val="24"/>
          <w:lang w:val="pl-PL"/>
        </w:rPr>
        <w:t>prodaja vozila ponovno oglašena</w:t>
      </w:r>
      <w:r>
        <w:rPr>
          <w:rFonts w:hAnsi="Times New Roman" w:ascii="Times New Roman"/>
          <w:sz w:val="24"/>
          <w:szCs w:val="24"/>
          <w:lang w:val="pl-PL"/>
        </w:rPr>
        <w:t xml:space="preserve"> sukladno odluci </w:t>
      </w:r>
      <w:r w:rsidR="00EF4A2C">
        <w:rPr>
          <w:rFonts w:hAnsi="Times New Roman" w:ascii="Times New Roman"/>
          <w:sz w:val="24"/>
          <w:szCs w:val="24"/>
          <w:lang w:val="pl-PL"/>
        </w:rPr>
        <w:t xml:space="preserve">skupštine </w:t>
      </w:r>
      <w:r>
        <w:rPr>
          <w:rFonts w:hAnsi="Times New Roman" w:ascii="Times New Roman"/>
          <w:sz w:val="24"/>
          <w:szCs w:val="24"/>
          <w:lang w:val="pl-PL"/>
        </w:rPr>
        <w:t xml:space="preserve">vjerovnika sa </w:t>
      </w:r>
      <w:r w:rsidR="00EF4A2C">
        <w:rPr>
          <w:rFonts w:hAnsi="Times New Roman" w:ascii="Times New Roman"/>
          <w:sz w:val="24"/>
          <w:szCs w:val="24"/>
          <w:lang w:val="pl-PL"/>
        </w:rPr>
        <w:t>izvještajnog ročišta.</w:t>
      </w:r>
    </w:p>
    <w:p w:rsidRDefault="00305BE1" w:rsidP="00305BE1" w:rsidR="00305BE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Oglas za nekretninu još nije istekao.</w:t>
      </w:r>
    </w:p>
    <w:p w:rsidRDefault="00305BE1" w:rsidP="00305BE1" w:rsidR="00305BE1" w:rsidRPr="00305BE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6D286E" w:rsidP="006D286E" w:rsidR="006D286E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6D286E" w:rsidP="006D286E" w:rsidR="006D286E">
      <w:pPr>
        <w:rPr>
          <w:rFonts w:hAnsi="Times New Roman" w:ascii="Times New Roman"/>
          <w:b/>
          <w:bCs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1. </w:t>
      </w:r>
      <w:r w:rsidRPr="00F008AD">
        <w:rPr>
          <w:rFonts w:hAnsi="Times New Roman" w:ascii="Times New Roman"/>
          <w:b/>
          <w:bCs/>
          <w:sz w:val="24"/>
          <w:szCs w:val="24"/>
        </w:rPr>
        <w:t>NEKRETNINE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305BE1" w:rsidP="00305BE1" w:rsidR="00305BE1" w:rsidRPr="00305BE1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305BE1">
        <w:rPr>
          <w:rFonts w:hAnsi="Times New Roman" w:ascii="Times New Roman"/>
          <w:bCs/>
          <w:sz w:val="24"/>
          <w:szCs w:val="24"/>
        </w:rPr>
        <w:t>Nekretnina</w:t>
      </w:r>
      <w:r w:rsidRPr="00305BE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koje se nalazi u poslovnom objektu označenom kao z</w:t>
      </w:r>
      <w:r w:rsidRPr="00305BE1">
        <w:rPr>
          <w:rFonts w:hAnsi="Times New Roman" w:ascii="Times New Roman"/>
          <w:color w:themeColor="text1" w:val="000000"/>
          <w:sz w:val="24"/>
          <w:szCs w:val="24"/>
        </w:rPr>
        <w:t>k.č.br. 1532/31/4, zk.ul. 5089, k.o. Muršćak, na adresi Granični prijelaz Goričan, i to:</w:t>
      </w:r>
    </w:p>
    <w:p w:rsidRDefault="00305BE1" w:rsidP="00305BE1" w:rsidR="00305BE1" w:rsidRPr="00305BE1">
      <w:pPr>
        <w:rPr>
          <w:rFonts w:hAnsi="Times New Roman" w:ascii="Times New Roman"/>
          <w:sz w:val="24"/>
          <w:szCs w:val="24"/>
        </w:rPr>
      </w:pPr>
      <w:r w:rsidRPr="00305BE1">
        <w:rPr>
          <w:rFonts w:hAnsi="Times New Roman" w:ascii="Times New Roman"/>
          <w:b/>
          <w:sz w:val="24"/>
          <w:szCs w:val="24"/>
        </w:rPr>
        <w:t>5. suvlasnički dio: 134/5945 ETAŽNO VLASNIŠTVO (E-5),</w:t>
      </w:r>
      <w:r w:rsidRPr="00305BE1">
        <w:rPr>
          <w:rFonts w:hAnsi="Times New Roman" w:ascii="Times New Roman"/>
          <w:sz w:val="24"/>
          <w:szCs w:val="24"/>
        </w:rPr>
        <w:t xml:space="preserve"> poslovni prostor br.5. u prizemlju, površine 28,37 m2.</w:t>
      </w:r>
    </w:p>
    <w:p w:rsidRDefault="00305BE1" w:rsidP="00305BE1" w:rsidR="00305BE1" w:rsidRPr="00305BE1">
      <w:pPr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5BE1">
        <w:rPr>
          <w:rFonts w:hAnsi="Times New Roman" w:ascii="Times New Roman"/>
          <w:color w:themeColor="text1" w:val="000000"/>
          <w:sz w:val="24"/>
          <w:szCs w:val="24"/>
        </w:rPr>
        <w:t xml:space="preserve">Glede predmetne nekretnine </w:t>
      </w:r>
      <w:r w:rsidRPr="00305BE1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nema upisanih razlučnih prava.</w:t>
      </w:r>
    </w:p>
    <w:p w:rsidRDefault="006D286E" w:rsidP="006D286E" w:rsidR="006D286E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 POKRETNINE</w:t>
      </w:r>
    </w:p>
    <w:p w:rsidRDefault="00305BE1" w:rsidP="00305BE1" w:rsidR="00305BE1" w:rsidRPr="00305BE1">
      <w:pPr>
        <w:autoSpaceDE w:val="false"/>
        <w:autoSpaceDN w:val="false"/>
        <w:adjustRightInd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 w:rsidRPr="00305BE1">
        <w:rPr>
          <w:rFonts w:hAnsi="Times New Roman" w:ascii="Times New Roman"/>
          <w:sz w:val="24"/>
          <w:szCs w:val="24"/>
        </w:rPr>
        <w:t>VOZILO - M1, marke Renault 4 GTL, godina proizvodnje 1989, reg. oznake ZG219ZN</w:t>
      </w:r>
    </w:p>
    <w:p w:rsidRDefault="007B1024" w:rsidP="006D286E" w:rsidR="006D286E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="006D286E"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6D286E" w:rsidP="006D286E" w:rsidR="00C8309A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U ovom izvještajnom razdoblju nije bilo priljeva na žiro račun stečajnog dužnika.</w:t>
      </w:r>
    </w:p>
    <w:p w:rsidRDefault="006D286E" w:rsidP="006D286E" w:rsidR="006D286E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6D286E" w:rsidP="006D286E" w:rsidR="006D286E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6D286E" w:rsidP="006D286E" w:rsidR="006D286E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6D286E" w:rsidP="006D286E" w:rsidR="006D286E" w:rsidRPr="00F065CD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6D286E" w:rsidP="006D286E" w:rsidR="006D286E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 (dospjeli i </w:t>
      </w:r>
      <w:r w:rsidR="00C8309A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ne</w:t>
      </w: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podmireni)</w:t>
      </w:r>
    </w:p>
    <w:p w:rsidRDefault="006D286E" w:rsidP="006D286E" w:rsidR="006D286E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</w:p>
    <w:p w:rsidRDefault="006D286E" w:rsidP="006D286E" w:rsidR="006D286E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1. </w:t>
      </w:r>
      <w:r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>roškov</w:t>
      </w:r>
      <w:r>
        <w:rPr>
          <w:rFonts w:eastAsia="Times New Roman" w:hAnsi="Times New Roman" w:ascii="Times New Roman"/>
          <w:color w:val="000000"/>
          <w:sz w:val="24"/>
          <w:szCs w:val="24"/>
        </w:rPr>
        <w:t>i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>4</w:t>
      </w:r>
      <w:r w:rsidR="00C8309A">
        <w:rPr>
          <w:rFonts w:hAnsi="Times New Roman" w:ascii="Times New Roman"/>
          <w:sz w:val="24"/>
          <w:szCs w:val="24"/>
        </w:rPr>
        <w:t>0</w:t>
      </w:r>
      <w:r w:rsidRPr="00660FE0">
        <w:rPr>
          <w:rFonts w:hAnsi="Times New Roman" w:ascii="Times New Roman"/>
          <w:sz w:val="24"/>
          <w:szCs w:val="24"/>
        </w:rPr>
        <w:t>,</w:t>
      </w:r>
      <w:r w:rsidR="00C8309A">
        <w:rPr>
          <w:rFonts w:hAnsi="Times New Roman" w:ascii="Times New Roman"/>
          <w:sz w:val="24"/>
          <w:szCs w:val="24"/>
        </w:rPr>
        <w:t>00</w:t>
      </w:r>
      <w:r w:rsidRPr="00660FE0">
        <w:rPr>
          <w:rFonts w:hAnsi="Times New Roman" w:ascii="Times New Roman"/>
          <w:sz w:val="24"/>
          <w:szCs w:val="24"/>
        </w:rPr>
        <w:t xml:space="preserve"> kn</w:t>
      </w:r>
    </w:p>
    <w:p w:rsidRDefault="006D286E" w:rsidP="006D286E" w:rsidR="006D286E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2. Trošak knjigovodstvenih usluga </w:t>
      </w:r>
      <w:r w:rsidR="00C8309A">
        <w:rPr>
          <w:rFonts w:hAnsi="Times New Roman" w:ascii="Times New Roman"/>
          <w:sz w:val="24"/>
          <w:szCs w:val="24"/>
        </w:rPr>
        <w:tab/>
      </w:r>
      <w:r w:rsidR="00C8309A">
        <w:rPr>
          <w:rFonts w:hAnsi="Times New Roman" w:ascii="Times New Roman"/>
          <w:sz w:val="24"/>
          <w:szCs w:val="24"/>
        </w:rPr>
        <w:tab/>
      </w:r>
      <w:r w:rsidR="00C8309A">
        <w:rPr>
          <w:rFonts w:hAnsi="Times New Roman" w:ascii="Times New Roman"/>
          <w:sz w:val="24"/>
          <w:szCs w:val="24"/>
        </w:rPr>
        <w:tab/>
      </w:r>
      <w:r w:rsidR="00C8309A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Pr="00660FE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CB0D79">
        <w:rPr>
          <w:rFonts w:hAnsi="Times New Roman" w:ascii="Times New Roman"/>
          <w:sz w:val="24"/>
          <w:szCs w:val="24"/>
        </w:rPr>
        <w:t>2</w:t>
      </w:r>
      <w:r w:rsidRPr="00660FE0">
        <w:rPr>
          <w:rFonts w:hAnsi="Times New Roman" w:ascii="Times New Roman"/>
          <w:sz w:val="24"/>
          <w:szCs w:val="24"/>
        </w:rPr>
        <w:t>.</w:t>
      </w:r>
      <w:r w:rsidR="00CB0D79">
        <w:rPr>
          <w:rFonts w:hAnsi="Times New Roman" w:ascii="Times New Roman"/>
          <w:sz w:val="24"/>
          <w:szCs w:val="24"/>
        </w:rPr>
        <w:t>5</w:t>
      </w:r>
      <w:r w:rsidRPr="00660FE0">
        <w:rPr>
          <w:rFonts w:hAnsi="Times New Roman" w:ascii="Times New Roman"/>
          <w:sz w:val="24"/>
          <w:szCs w:val="24"/>
        </w:rPr>
        <w:t>00,00 kn</w:t>
      </w:r>
    </w:p>
    <w:p w:rsidRDefault="00C8309A" w:rsidP="006D286E" w:rsidR="00C8309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Trošak procjene nekretnine</w:t>
      </w:r>
      <w:r w:rsidR="00EF4A2C">
        <w:rPr>
          <w:rFonts w:hAnsi="Times New Roman" w:ascii="Times New Roman"/>
          <w:sz w:val="24"/>
          <w:szCs w:val="24"/>
        </w:rPr>
        <w:tab/>
      </w:r>
      <w:r w:rsidR="00EF4A2C">
        <w:rPr>
          <w:rFonts w:hAnsi="Times New Roman" w:ascii="Times New Roman"/>
          <w:sz w:val="24"/>
          <w:szCs w:val="24"/>
        </w:rPr>
        <w:tab/>
      </w:r>
      <w:r w:rsidR="00EF4A2C">
        <w:rPr>
          <w:rFonts w:hAnsi="Times New Roman" w:ascii="Times New Roman"/>
          <w:sz w:val="24"/>
          <w:szCs w:val="24"/>
        </w:rPr>
        <w:tab/>
      </w:r>
      <w:r w:rsidR="00EF4A2C">
        <w:rPr>
          <w:rFonts w:hAnsi="Times New Roman" w:ascii="Times New Roman"/>
          <w:sz w:val="24"/>
          <w:szCs w:val="24"/>
        </w:rPr>
        <w:tab/>
      </w:r>
      <w:r w:rsidR="00EF4A2C">
        <w:rPr>
          <w:rFonts w:hAnsi="Times New Roman" w:ascii="Times New Roman"/>
          <w:sz w:val="24"/>
          <w:szCs w:val="24"/>
        </w:rPr>
        <w:tab/>
        <w:t xml:space="preserve">  2.100,00</w:t>
      </w:r>
    </w:p>
    <w:p w:rsidRDefault="00CB0D79" w:rsidP="00CB0D79" w:rsidR="00CB0D79" w:rsidRPr="00C8309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Pr="00C8309A">
        <w:rPr>
          <w:rFonts w:hAnsi="Times New Roman" w:ascii="Times New Roman"/>
          <w:sz w:val="24"/>
          <w:szCs w:val="24"/>
        </w:rPr>
        <w:t>.  Materijalni troškovi (uredski troškov</w:t>
      </w:r>
      <w:r>
        <w:rPr>
          <w:rFonts w:hAnsi="Times New Roman" w:ascii="Times New Roman"/>
          <w:sz w:val="24"/>
          <w:szCs w:val="24"/>
        </w:rPr>
        <w:t>i, telefon, putni troškovi)    1.3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6D286E" w:rsidP="006D286E" w:rsidR="006D286E" w:rsidRPr="007346CD">
      <w:pPr>
        <w:rPr>
          <w:rFonts w:hAnsi="Times New Roman" w:ascii="Times New Roman"/>
          <w:sz w:val="24"/>
          <w:szCs w:val="24"/>
        </w:rPr>
      </w:pPr>
      <w:r w:rsidRPr="007346CD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CB0D79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5.</w:t>
      </w:r>
      <w:r w:rsidR="00CB0D79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4</w:t>
      </w:r>
      <w:r w:rsidR="00CB0D79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,</w:t>
      </w:r>
      <w:r w:rsidR="00CB0D79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     </w:t>
      </w:r>
      <w:r w:rsidRPr="007346CD">
        <w:rPr>
          <w:rFonts w:hAnsi="Times New Roman" w:ascii="Times New Roman"/>
          <w:sz w:val="24"/>
          <w:szCs w:val="24"/>
        </w:rPr>
        <w:t xml:space="preserve">               </w:t>
      </w:r>
    </w:p>
    <w:p w:rsidRDefault="00C8309A" w:rsidP="00C8309A" w:rsidR="00C8309A" w:rsidRPr="00726BC4">
      <w:pPr>
        <w:ind w:left="60"/>
      </w:pP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D) Predračun troškova za vođenje cjelokupnog stečajnog postupka (18 mjeseci)</w:t>
      </w: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1.  Materijalni troškovi (uredski troškovi, telefon, putni troškovi)              </w:t>
      </w:r>
      <w:r w:rsidR="00CB0D79">
        <w:rPr>
          <w:rFonts w:hAnsi="Times New Roman" w:ascii="Times New Roman"/>
          <w:sz w:val="24"/>
          <w:szCs w:val="24"/>
        </w:rPr>
        <w:t>1.</w:t>
      </w:r>
      <w:r w:rsidRPr="00C8309A">
        <w:rPr>
          <w:rFonts w:hAnsi="Times New Roman" w:ascii="Times New Roman"/>
          <w:sz w:val="24"/>
          <w:szCs w:val="24"/>
        </w:rPr>
        <w:t>000,00 kn</w:t>
      </w: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2. </w:t>
      </w:r>
      <w:r w:rsidR="00CB0D79">
        <w:rPr>
          <w:rFonts w:hAnsi="Times New Roman" w:ascii="Times New Roman"/>
          <w:sz w:val="24"/>
          <w:szCs w:val="24"/>
        </w:rPr>
        <w:t xml:space="preserve">Knjigovodstvene usluge   </w:t>
      </w:r>
      <w:r w:rsidR="00CB0D79">
        <w:rPr>
          <w:rFonts w:hAnsi="Times New Roman" w:ascii="Times New Roman"/>
          <w:sz w:val="24"/>
          <w:szCs w:val="24"/>
        </w:rPr>
        <w:tab/>
      </w:r>
      <w:r w:rsidR="00CB0D79">
        <w:rPr>
          <w:rFonts w:hAnsi="Times New Roman" w:ascii="Times New Roman"/>
          <w:sz w:val="24"/>
          <w:szCs w:val="24"/>
        </w:rPr>
        <w:tab/>
      </w:r>
      <w:r w:rsidR="00CB0D79">
        <w:rPr>
          <w:rFonts w:hAnsi="Times New Roman" w:ascii="Times New Roman"/>
          <w:sz w:val="24"/>
          <w:szCs w:val="24"/>
        </w:rPr>
        <w:tab/>
      </w:r>
      <w:r w:rsidR="00CB0D79">
        <w:rPr>
          <w:rFonts w:hAnsi="Times New Roman" w:ascii="Times New Roman"/>
          <w:sz w:val="24"/>
          <w:szCs w:val="24"/>
        </w:rPr>
        <w:tab/>
      </w:r>
      <w:r w:rsidR="00CB0D79">
        <w:rPr>
          <w:rFonts w:hAnsi="Times New Roman" w:ascii="Times New Roman"/>
          <w:sz w:val="24"/>
          <w:szCs w:val="24"/>
        </w:rPr>
        <w:tab/>
      </w:r>
      <w:r w:rsidR="00CB0D79">
        <w:rPr>
          <w:rFonts w:hAnsi="Times New Roman" w:ascii="Times New Roman"/>
          <w:sz w:val="24"/>
          <w:szCs w:val="24"/>
        </w:rPr>
        <w:tab/>
        <w:t xml:space="preserve">  </w:t>
      </w:r>
      <w:r w:rsidR="00CB0D79">
        <w:rPr>
          <w:rFonts w:hAnsi="Times New Roman" w:ascii="Times New Roman"/>
          <w:sz w:val="24"/>
          <w:szCs w:val="24"/>
        </w:rPr>
        <w:tab/>
        <w:t>3</w:t>
      </w:r>
      <w:r w:rsidRPr="00C8309A">
        <w:rPr>
          <w:rFonts w:hAnsi="Times New Roman" w:ascii="Times New Roman"/>
          <w:sz w:val="24"/>
          <w:szCs w:val="24"/>
        </w:rPr>
        <w:t>.000,00 kn</w:t>
      </w: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4. Naknada banke za vođenje računa</w:t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="00CB0D79">
        <w:rPr>
          <w:rFonts w:hAnsi="Times New Roman" w:ascii="Times New Roman"/>
          <w:sz w:val="24"/>
          <w:szCs w:val="24"/>
        </w:rPr>
        <w:t xml:space="preserve">   4</w:t>
      </w:r>
      <w:r w:rsidRPr="00C8309A">
        <w:rPr>
          <w:rFonts w:hAnsi="Times New Roman" w:ascii="Times New Roman"/>
          <w:sz w:val="24"/>
          <w:szCs w:val="24"/>
        </w:rPr>
        <w:t>00,00 kn</w:t>
      </w:r>
      <w:r w:rsidRPr="00C8309A">
        <w:rPr>
          <w:rFonts w:hAnsi="Times New Roman" w:ascii="Times New Roman"/>
          <w:sz w:val="24"/>
          <w:szCs w:val="24"/>
        </w:rPr>
        <w:tab/>
      </w: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5. 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Trošak trajnog arhiviranja dokumentacije dužnika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="00CB0D79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2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.000,00 kn</w:t>
      </w:r>
    </w:p>
    <w:p w:rsidRDefault="00C8309A" w:rsidP="00C8309A" w:rsidR="00C8309A" w:rsidRPr="00C8309A">
      <w:pPr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6. 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Nagrada stečajnoj upraviteljici u brutto iznosu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  <w:t xml:space="preserve">    cca  </w:t>
      </w:r>
      <w:r w:rsidR="00CB0D79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4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.000,00 kn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</w:p>
    <w:p w:rsidRDefault="00C8309A" w:rsidP="00C8309A" w:rsidR="00C8309A" w:rsidRPr="00C8309A">
      <w:pPr>
        <w:jc w:val="both"/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(ovisi o vrijednosti unovčene stečajne mase) </w:t>
      </w:r>
    </w:p>
    <w:p w:rsidRDefault="00C8309A" w:rsidP="00C8309A" w:rsidR="00C8309A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                       </w:t>
      </w:r>
      <w:r w:rsidR="00CB0D79">
        <w:rPr>
          <w:rFonts w:hAnsi="Times New Roman" w:ascii="Times New Roman"/>
          <w:sz w:val="24"/>
          <w:szCs w:val="24"/>
        </w:rPr>
        <w:t xml:space="preserve"> 10</w:t>
      </w:r>
      <w:r w:rsidRPr="00C8309A">
        <w:rPr>
          <w:rFonts w:hAnsi="Times New Roman" w:ascii="Times New Roman"/>
          <w:sz w:val="24"/>
          <w:szCs w:val="24"/>
        </w:rPr>
        <w:t>.</w:t>
      </w:r>
      <w:r w:rsidR="00CB0D79">
        <w:rPr>
          <w:rFonts w:hAnsi="Times New Roman" w:ascii="Times New Roman"/>
          <w:sz w:val="24"/>
          <w:szCs w:val="24"/>
        </w:rPr>
        <w:t>4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6D286E" w:rsidP="006D286E" w:rsidR="006D286E">
      <w:pPr>
        <w:rPr>
          <w:rFonts w:hAnsi="Times New Roman" w:ascii="Times New Roman"/>
          <w:sz w:val="24"/>
          <w:szCs w:val="24"/>
        </w:rPr>
      </w:pPr>
    </w:p>
    <w:p w:rsidRDefault="006D286E" w:rsidP="006D286E" w:rsidR="006D286E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6D286E" w:rsidP="006D286E" w:rsidR="006D286E" w:rsidRPr="00787F8C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  <w:r w:rsidRPr="00787F8C">
        <w:rPr>
          <w:rFonts w:hAnsi="Times New Roman" w:ascii="Times New Roman"/>
          <w:sz w:val="24"/>
          <w:szCs w:val="24"/>
          <w:lang w:val="pl-PL"/>
        </w:rPr>
        <w:t>U narednom tromjesečnom razdoblju stečajna upraviteljica će nastaviti sa poduzimanjem radnji radi unovčenja stečajne mase.</w:t>
      </w:r>
    </w:p>
    <w:p w:rsidRDefault="006D286E" w:rsidP="006D286E" w:rsidR="006D286E" w:rsidRPr="00787F8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6D286E" w:rsidP="006D286E" w:rsidR="006D286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D286E" w:rsidP="006D286E" w:rsidR="006D286E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</w:t>
      </w:r>
      <w:r w:rsidR="00CB0D79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.04.2018.g.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6D286E" w:rsidP="006D286E" w:rsidR="006D286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D286E" w:rsidP="006D286E" w:rsidR="006D286E" w:rsidRPr="000E1F39">
      <w:pPr>
        <w:rPr>
          <w:lang w:val="pl-PL"/>
        </w:rPr>
      </w:pPr>
    </w:p>
    <w:p w:rsidRDefault="006D286E" w:rsidP="006D286E" w:rsidR="006D286E">
      <w:pPr>
        <w:jc w:val="center"/>
        <w:rPr>
          <w:rFonts w:hAnsi="Times New Roman" w:ascii="Times New Roman"/>
          <w:b/>
          <w:sz w:val="28"/>
        </w:rPr>
      </w:pPr>
    </w:p>
    <w:p w:rsidRDefault="006D286E" w:rsidP="006D286E" w:rsidR="006D286E">
      <w:pPr>
        <w:jc w:val="center"/>
        <w:rPr>
          <w:rFonts w:hAnsi="Times New Roman" w:ascii="Times New Roman"/>
          <w:b/>
          <w:sz w:val="28"/>
        </w:rPr>
      </w:pPr>
    </w:p>
    <w:p w:rsidRDefault="001E20D3" w:rsidR="001E20D3"/>
    <w:sectPr w:rsidSect="00C8309A" w:rsidR="001E20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E6623"/>
    <w:multiLevelType w:val="hybridMultilevel"/>
    <w:tmpl w:val="C5AE310A"/>
    <w:lvl w:tplc="02E21AF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7B13DB3"/>
    <w:multiLevelType w:val="hybridMultilevel"/>
    <w:tmpl w:val="D14CE05C"/>
    <w:lvl w:tplc="BD72474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4393D"/>
    <w:multiLevelType w:val="hybridMultilevel"/>
    <w:tmpl w:val="D0B0A9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86E"/>
    <w:rsid w:val="0012447C"/>
    <w:rsid w:val="001579A1"/>
    <w:rsid w:val="001E20D3"/>
    <w:rsid w:val="00305BE1"/>
    <w:rsid w:val="006D286E"/>
    <w:rsid w:val="007B1024"/>
    <w:rsid w:val="00860058"/>
    <w:rsid w:val="00A12B99"/>
    <w:rsid w:val="00C8309A"/>
    <w:rsid w:val="00CB0D79"/>
    <w:rsid w:val="00D86AC9"/>
    <w:rsid w:val="00EF4A2C"/>
    <w:rsid w:val="00F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86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28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A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AC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AC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AC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86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28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A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AC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AC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AC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2519</properties:Characters>
  <properties:Lines>71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2018-04-20T11:15:00Z</dcterms:created>
  <dc:creator>Windows korisnik</dc:creator>
  <cp:lastModifiedBy>Ivana Stampf</cp:lastModifiedBy>
  <dcterms:modified xmlns:xsi="http://www.w3.org/2001/XMLSchema-instance" xsi:type="dcterms:W3CDTF">2018-04-20T11:16:00Z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St-7893/2015-20 / Podnesak - Izvješće stečajnog upravitelja (Izvjesce o tijeku stecajnog postupka i stannju stecajne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