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87f89" w14:paraId="9b87f89"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DE6C38">
        <w:rPr>
          <w:rFonts w:hAnsi="Times New Roman" w:ascii="Times New Roman"/>
          <w:sz w:val="24"/>
        </w:rPr>
        <w:t>: TRGOVAČKI SUD U ZAGREBU</w:t>
      </w:r>
    </w:p>
    <w:p w:rsidRDefault="00F00079" w:rsidP="000E1F39" w:rsidR="000E1F39" w:rsidRPr="00F00079">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00457DFA">
        <w:rPr>
          <w:rFonts w:hAnsi="Times New Roman" w:ascii="Times New Roman"/>
          <w:b/>
          <w:sz w:val="24"/>
          <w:szCs w:val="24"/>
          <w:lang w:val="pl-PL"/>
        </w:rPr>
        <w:t>St-</w:t>
      </w:r>
      <w:r w:rsidR="000E31DF">
        <w:rPr>
          <w:rFonts w:hAnsi="Times New Roman" w:ascii="Times New Roman"/>
          <w:b/>
          <w:sz w:val="24"/>
          <w:szCs w:val="24"/>
          <w:lang w:val="pl-PL"/>
        </w:rPr>
        <w:t>496/17</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8114CF" w:rsidP="000E1F39" w:rsidR="00ED079F" w:rsidRPr="00ED079F">
      <w:pPr>
        <w:rPr>
          <w:rFonts w:hAnsi="Times New Roman" w:ascii="Times New Roman"/>
          <w:b/>
          <w:sz w:val="24"/>
          <w:szCs w:val="24"/>
          <w:lang w:val="pl-PL"/>
        </w:rPr>
      </w:pPr>
      <w:r>
        <w:rPr>
          <w:rFonts w:hAnsi="Times New Roman" w:ascii="Times New Roman"/>
          <w:b/>
          <w:sz w:val="24"/>
          <w:szCs w:val="24"/>
          <w:lang w:val="pl-PL"/>
        </w:rPr>
        <w:t>MARTINKO DIZAJN</w:t>
      </w:r>
      <w:r w:rsidR="00ED079F">
        <w:rPr>
          <w:rFonts w:hAnsi="Times New Roman" w:ascii="Times New Roman"/>
          <w:b/>
          <w:sz w:val="24"/>
          <w:szCs w:val="24"/>
          <w:lang w:val="pl-PL"/>
        </w:rPr>
        <w:t xml:space="preserve"> </w:t>
      </w:r>
      <w:r>
        <w:rPr>
          <w:rFonts w:hAnsi="Times New Roman" w:ascii="Times New Roman"/>
          <w:b/>
          <w:sz w:val="24"/>
          <w:szCs w:val="24"/>
          <w:lang w:val="pl-PL"/>
        </w:rPr>
        <w:t>j.</w:t>
      </w:r>
      <w:r w:rsidR="00ED079F">
        <w:rPr>
          <w:rFonts w:hAnsi="Times New Roman" w:ascii="Times New Roman"/>
          <w:b/>
          <w:sz w:val="24"/>
          <w:szCs w:val="24"/>
          <w:lang w:val="pl-PL"/>
        </w:rPr>
        <w:t xml:space="preserve">d.o.o. u stečaju, Zagreb, </w:t>
      </w:r>
      <w:r>
        <w:rPr>
          <w:rFonts w:hAnsi="Times New Roman" w:ascii="Times New Roman"/>
          <w:b/>
          <w:sz w:val="24"/>
          <w:szCs w:val="24"/>
          <w:lang w:val="pl-PL"/>
        </w:rPr>
        <w:t>Preradovićeva 9</w:t>
      </w:r>
      <w:r w:rsidR="00ED079F">
        <w:rPr>
          <w:rFonts w:hAnsi="Times New Roman" w:ascii="Times New Roman"/>
          <w:b/>
          <w:sz w:val="24"/>
          <w:szCs w:val="24"/>
          <w:lang w:val="pl-PL"/>
        </w:rPr>
        <w:t xml:space="preserve">, OIB </w:t>
      </w:r>
      <w:r w:rsidRPr="008114CF">
        <w:rPr>
          <w:rFonts w:hAnsi="Times New Roman" w:ascii="Times New Roman"/>
          <w:b/>
          <w:sz w:val="24"/>
          <w:szCs w:val="24"/>
          <w:lang w:val="pl-PL"/>
        </w:rPr>
        <w:t>88957965892</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5D3EA6">
        <w:rPr>
          <w:rFonts w:hAnsi="Times New Roman" w:ascii="Times New Roman"/>
          <w:sz w:val="24"/>
          <w:szCs w:val="24"/>
          <w:lang w:val="pl-PL"/>
        </w:rPr>
        <w:t xml:space="preserve"> POSTUPKA U RAZDOBLJU OD 15.09</w:t>
      </w:r>
      <w:r w:rsidR="004A6DAD">
        <w:rPr>
          <w:rFonts w:hAnsi="Times New Roman" w:ascii="Times New Roman"/>
          <w:sz w:val="24"/>
          <w:szCs w:val="24"/>
          <w:lang w:val="pl-PL"/>
        </w:rPr>
        <w:t>.2018</w:t>
      </w:r>
      <w:r w:rsidR="00BF7D95">
        <w:rPr>
          <w:rFonts w:hAnsi="Times New Roman" w:ascii="Times New Roman"/>
          <w:sz w:val="24"/>
          <w:szCs w:val="24"/>
          <w:lang w:val="pl-PL"/>
        </w:rPr>
        <w:t xml:space="preserve">. </w:t>
      </w:r>
      <w:r w:rsidRPr="00B40BEB">
        <w:rPr>
          <w:rFonts w:hAnsi="Times New Roman" w:ascii="Times New Roman"/>
          <w:sz w:val="24"/>
          <w:szCs w:val="24"/>
          <w:lang w:val="pl-PL"/>
        </w:rPr>
        <w:t>DO</w:t>
      </w:r>
      <w:r w:rsidR="005D3EA6">
        <w:rPr>
          <w:rFonts w:hAnsi="Times New Roman" w:ascii="Times New Roman"/>
          <w:sz w:val="24"/>
          <w:szCs w:val="24"/>
          <w:lang w:val="pl-PL"/>
        </w:rPr>
        <w:t xml:space="preserve"> 15.12</w:t>
      </w:r>
      <w:r w:rsidR="004A6DAD">
        <w:rPr>
          <w:rFonts w:hAnsi="Times New Roman" w:ascii="Times New Roman"/>
          <w:sz w:val="24"/>
          <w:szCs w:val="24"/>
          <w:lang w:val="pl-PL"/>
        </w:rPr>
        <w:t>.2018</w:t>
      </w:r>
      <w:r w:rsidR="00BF7D95">
        <w:rPr>
          <w:rFonts w:hAnsi="Times New Roman" w:ascii="Times New Roman"/>
          <w:sz w:val="24"/>
          <w:szCs w:val="24"/>
          <w:lang w:val="pl-PL"/>
        </w:rPr>
        <w:t>.</w:t>
      </w:r>
    </w:p>
    <w:p w:rsidRDefault="006C204E" w:rsidP="000E1F39" w:rsidR="006C204E">
      <w:pPr>
        <w:jc w:val="both"/>
        <w:rPr>
          <w:rFonts w:hAnsi="Times New Roman" w:ascii="Times New Roman"/>
          <w:sz w:val="24"/>
          <w:szCs w:val="24"/>
          <w:lang w:val="pl-PL"/>
        </w:rPr>
      </w:pPr>
    </w:p>
    <w:p w:rsidRDefault="000964FB" w:rsidP="00DA1B19" w:rsidR="000964FB">
      <w:pPr>
        <w:jc w:val="both"/>
        <w:rPr>
          <w:rFonts w:hAnsi="Times New Roman" w:ascii="Times New Roman"/>
          <w:sz w:val="24"/>
          <w:szCs w:val="24"/>
          <w:lang w:val="pl-PL"/>
        </w:rPr>
      </w:pPr>
      <w:r>
        <w:rPr>
          <w:rFonts w:hAnsi="Times New Roman" w:ascii="Times New Roman"/>
          <w:sz w:val="24"/>
          <w:szCs w:val="24"/>
          <w:lang w:val="pl-PL"/>
        </w:rPr>
        <w:t>Nakon održane skupštine vjerovnika 10.10.2018. godine, stečajni upravitelj poduzimao je radnje u svrhu unovčenja stečajne mase, a sukladno donesenoj odluci o načinu unovčenja iste na skupštini vjerovnika.</w:t>
      </w:r>
    </w:p>
    <w:p w:rsidRDefault="000964FB" w:rsidP="00DA1B19" w:rsidR="006C4572">
      <w:pPr>
        <w:jc w:val="both"/>
        <w:rPr>
          <w:rFonts w:hAnsi="Times New Roman" w:ascii="Times New Roman"/>
          <w:sz w:val="24"/>
          <w:szCs w:val="24"/>
          <w:lang w:val="pl-PL"/>
        </w:rPr>
      </w:pPr>
      <w:r>
        <w:rPr>
          <w:rFonts w:hAnsi="Times New Roman" w:ascii="Times New Roman"/>
          <w:sz w:val="24"/>
          <w:szCs w:val="24"/>
          <w:lang w:val="pl-PL"/>
        </w:rPr>
        <w:t xml:space="preserve">Na internet oglasu Njuškalo, </w:t>
      </w:r>
      <w:r w:rsidR="00F56BD8">
        <w:rPr>
          <w:rFonts w:hAnsi="Times New Roman" w:ascii="Times New Roman"/>
          <w:sz w:val="24"/>
          <w:szCs w:val="24"/>
          <w:lang w:val="pl-PL"/>
        </w:rPr>
        <w:t xml:space="preserve">besplatno su objavljena </w:t>
      </w:r>
      <w:r>
        <w:rPr>
          <w:rFonts w:hAnsi="Times New Roman" w:ascii="Times New Roman"/>
          <w:sz w:val="24"/>
          <w:szCs w:val="24"/>
          <w:lang w:val="pl-PL"/>
        </w:rPr>
        <w:t>t</w:t>
      </w:r>
      <w:r w:rsidR="00C8482B">
        <w:rPr>
          <w:rFonts w:hAnsi="Times New Roman" w:ascii="Times New Roman"/>
          <w:sz w:val="24"/>
          <w:szCs w:val="24"/>
          <w:lang w:val="pl-PL"/>
        </w:rPr>
        <w:t xml:space="preserve">ri oglasa za svaku od kategorije </w:t>
      </w:r>
      <w:r>
        <w:rPr>
          <w:rFonts w:hAnsi="Times New Roman" w:ascii="Times New Roman"/>
          <w:sz w:val="24"/>
          <w:szCs w:val="24"/>
          <w:lang w:val="pl-PL"/>
        </w:rPr>
        <w:t xml:space="preserve">stečajne mase: odjeća, obuća i nakit.  </w:t>
      </w:r>
      <w:r w:rsidR="00C8482B">
        <w:rPr>
          <w:rFonts w:hAnsi="Times New Roman" w:ascii="Times New Roman"/>
          <w:sz w:val="24"/>
          <w:szCs w:val="24"/>
          <w:lang w:val="pl-PL"/>
        </w:rPr>
        <w:t>Prilikom objave prvog oglasa, navedene tri kategorije zalihe odjeće, obuće i nakita prodavale su se po njihovoj nabavnoj cijeni uvećanoj za PDV. Oglas je bio aktivan 30 dana te nije bilo zainteresiranih kupaca. Po isteku trajanja prvog oglasa, stečajni upravitelj je objavio novi oglas, no ovaj puta sa cijenom koja je</w:t>
      </w:r>
      <w:r w:rsidR="00C31F59">
        <w:rPr>
          <w:rFonts w:hAnsi="Times New Roman" w:ascii="Times New Roman"/>
          <w:sz w:val="24"/>
          <w:szCs w:val="24"/>
          <w:lang w:val="pl-PL"/>
        </w:rPr>
        <w:t xml:space="preserve"> bila</w:t>
      </w:r>
      <w:r w:rsidR="00C8482B">
        <w:rPr>
          <w:rFonts w:hAnsi="Times New Roman" w:ascii="Times New Roman"/>
          <w:sz w:val="24"/>
          <w:szCs w:val="24"/>
          <w:lang w:val="pl-PL"/>
        </w:rPr>
        <w:t xml:space="preserve"> umanjena za 20% nabavne cijene uvećane za PDV (sukladno odluci i uputi skupštine vjerovnika). Takav oglas sa umanjenom cijenom bio je također aktivan idućih 30 dana, no i dalje nije bilo zainteresiranih kupaca.</w:t>
      </w:r>
    </w:p>
    <w:p w:rsidRDefault="00C31F59" w:rsidP="000E1F39" w:rsidR="00A433FD">
      <w:pPr>
        <w:jc w:val="both"/>
        <w:rPr>
          <w:rFonts w:hAnsi="Times New Roman" w:ascii="Times New Roman"/>
          <w:sz w:val="24"/>
          <w:szCs w:val="24"/>
          <w:lang w:val="pl-PL"/>
        </w:rPr>
      </w:pPr>
      <w:r>
        <w:rPr>
          <w:rFonts w:hAnsi="Times New Roman" w:ascii="Times New Roman"/>
          <w:sz w:val="24"/>
          <w:szCs w:val="24"/>
          <w:lang w:val="pl-PL"/>
        </w:rPr>
        <w:t xml:space="preserve">Budući da skupština vjerovnika nije donjela odluku o daljnjem načinu unovčenja zalihe odjeće, obuće i nakita koji čine stečajnu masu ukoliko se iste ne unovče niti nakon objave </w:t>
      </w:r>
      <w:r w:rsidR="00D66339">
        <w:rPr>
          <w:rFonts w:hAnsi="Times New Roman" w:ascii="Times New Roman"/>
          <w:sz w:val="24"/>
          <w:szCs w:val="24"/>
          <w:lang w:val="pl-PL"/>
        </w:rPr>
        <w:t xml:space="preserve">drugog </w:t>
      </w:r>
      <w:r>
        <w:rPr>
          <w:rFonts w:hAnsi="Times New Roman" w:ascii="Times New Roman"/>
          <w:sz w:val="24"/>
          <w:szCs w:val="24"/>
          <w:lang w:val="pl-PL"/>
        </w:rPr>
        <w:t>oglasa sa cijenom umanjenom za 20% od nabavne cijene uvećane za PDV, stečajni upravitelj predložit će u nadolazećem tromjesečnom razdoblju sazivanje nove skupštine vjerovnika kako bi se donjela odluka o daljnjem načinu unovčenja stečajne mase.</w:t>
      </w:r>
    </w:p>
    <w:p w:rsidRDefault="000E1F39" w:rsidP="00E45FEB" w:rsidR="000E1F39">
      <w:pPr>
        <w:jc w:val="both"/>
        <w:rPr>
          <w:rFonts w:hAnsi="Times New Roman" w:ascii="Times New Roman"/>
          <w:sz w:val="24"/>
          <w:szCs w:val="24"/>
          <w:lang w:val="pl-PL"/>
        </w:rPr>
      </w:pPr>
      <w:r w:rsidRPr="00B40BEB">
        <w:rPr>
          <w:rFonts w:hAnsi="Times New Roman" w:ascii="Times New Roman"/>
          <w:sz w:val="24"/>
          <w:szCs w:val="24"/>
          <w:lang w:val="pl-PL"/>
        </w:rPr>
        <w:t xml:space="preserve"> </w:t>
      </w:r>
    </w:p>
    <w:p w:rsidRDefault="00DE6A10" w:rsidP="000E1F39" w:rsidR="00DE6A10">
      <w:pPr>
        <w:rPr>
          <w:rFonts w:hAnsi="Times New Roman" w:ascii="Times New Roman"/>
          <w:sz w:val="24"/>
          <w:szCs w:val="24"/>
          <w:lang w:val="pl-PL"/>
        </w:rPr>
      </w:pPr>
    </w:p>
    <w:p w:rsidRDefault="00DE6A10" w:rsidP="000E1F39" w:rsidR="00DE6A10">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0E1F39" w:rsidR="000E1F39">
      <w:pPr>
        <w:ind w:left="360"/>
        <w:rPr>
          <w:rFonts w:hAnsi="Times New Roman" w:ascii="Times New Roman"/>
          <w:sz w:val="24"/>
          <w:szCs w:val="24"/>
          <w:lang w:val="pl-PL"/>
        </w:rPr>
      </w:pPr>
    </w:p>
    <w:p w:rsidRDefault="006B3683" w:rsidP="00A50660" w:rsidR="006B3683">
      <w:pPr>
        <w:rPr>
          <w:rFonts w:hAnsi="Times New Roman" w:ascii="Times New Roman"/>
          <w:sz w:val="24"/>
          <w:szCs w:val="24"/>
          <w:lang w:val="pl-PL"/>
        </w:rPr>
      </w:pPr>
      <w:r>
        <w:rPr>
          <w:rFonts w:hAnsi="Times New Roman" w:ascii="Times New Roman"/>
          <w:sz w:val="24"/>
          <w:szCs w:val="24"/>
          <w:lang w:val="pl-PL"/>
        </w:rPr>
        <w:t>Stečajnu masu čini sljedeće:</w:t>
      </w:r>
    </w:p>
    <w:p w:rsidRDefault="006B3683" w:rsidP="000E1F39" w:rsidR="006B3683">
      <w:pPr>
        <w:ind w:left="360"/>
        <w:rPr>
          <w:rFonts w:hAnsi="Times New Roman" w:ascii="Times New Roman"/>
          <w:sz w:val="24"/>
          <w:szCs w:val="24"/>
          <w:lang w:val="pl-PL"/>
        </w:rPr>
      </w:pPr>
    </w:p>
    <w:p w:rsidRDefault="00E45FEB" w:rsidP="00A50660" w:rsidR="00A50660">
      <w:pPr>
        <w:jc w:val="both"/>
        <w:rPr>
          <w:rFonts w:hAnsi="Times New Roman" w:ascii="Times New Roman"/>
          <w:sz w:val="24"/>
          <w:szCs w:val="24"/>
          <w:lang w:val="pl-PL"/>
        </w:rPr>
      </w:pPr>
      <w:r>
        <w:rPr>
          <w:rFonts w:hAnsi="Times New Roman" w:ascii="Times New Roman"/>
          <w:sz w:val="24"/>
          <w:szCs w:val="24"/>
          <w:lang w:val="pl-PL"/>
        </w:rPr>
        <w:t>POKRETNINE</w:t>
      </w:r>
    </w:p>
    <w:p w:rsidRDefault="00A50660" w:rsidP="00A50660" w:rsidR="00A50660">
      <w:pPr>
        <w:jc w:val="both"/>
        <w:rPr>
          <w:rFonts w:hAnsi="Times New Roman" w:ascii="Times New Roman"/>
          <w:sz w:val="24"/>
          <w:szCs w:val="24"/>
          <w:lang w:val="pl-PL"/>
        </w:rPr>
      </w:pPr>
    </w:p>
    <w:p w:rsidRDefault="00E45FEB" w:rsidP="00E45FEB" w:rsidR="00E45FEB">
      <w:pPr>
        <w:pStyle w:val="Uvuenotijeloteksta"/>
        <w:ind w:firstLine="0"/>
        <w:jc w:val="both"/>
        <w:rPr>
          <w:rFonts w:cs="Times New Roman" w:hAnsi="Times New Roman" w:ascii="Times New Roman"/>
        </w:rPr>
      </w:pPr>
      <w:r>
        <w:rPr>
          <w:rFonts w:cs="Times New Roman" w:hAnsi="Times New Roman" w:ascii="Times New Roman"/>
        </w:rPr>
        <w:t>Pokretnine stečajnog dužnika čini zaliha odjeće, obuće i nakita sukladno sljedećem popisu:</w:t>
      </w:r>
    </w:p>
    <w:p w:rsidRDefault="00E45FEB" w:rsidP="00E45FEB" w:rsidR="00E45FEB">
      <w:pPr>
        <w:pStyle w:val="Uvuenotijeloteksta"/>
        <w:ind w:firstLine="0"/>
        <w:jc w:val="both"/>
        <w:rPr>
          <w:rFonts w:cs="Times New Roman" w:hAnsi="Times New Roman" w:ascii="Times New Roman"/>
        </w:rPr>
      </w:pPr>
    </w:p>
    <w:p w:rsidRDefault="00E45FEB" w:rsidP="00E45FEB" w:rsidR="00E45FEB">
      <w:pPr>
        <w:pStyle w:val="Uvuenotijeloteksta"/>
        <w:ind w:firstLine="0"/>
        <w:jc w:val="both"/>
        <w:rPr>
          <w:rFonts w:cs="Times New Roman" w:hAnsi="Times New Roman" w:ascii="Times New Roman"/>
        </w:rPr>
      </w:pPr>
    </w:p>
    <w:p w:rsidRDefault="00DE6A10" w:rsidP="00E45FEB" w:rsidR="00DE6A10">
      <w:pPr>
        <w:pStyle w:val="Uvuenotijeloteksta"/>
        <w:ind w:firstLine="0"/>
        <w:jc w:val="both"/>
        <w:rPr>
          <w:rFonts w:cs="Times New Roman" w:hAnsi="Times New Roman" w:ascii="Times New Roman"/>
        </w:rPr>
      </w:pPr>
    </w:p>
    <w:p w:rsidRDefault="00DE6A10" w:rsidP="00E45FEB" w:rsidR="00DE6A10">
      <w:pPr>
        <w:pStyle w:val="Uvuenotijeloteksta"/>
        <w:ind w:firstLine="0"/>
        <w:jc w:val="both"/>
        <w:rPr>
          <w:rFonts w:cs="Times New Roman" w:hAnsi="Times New Roman" w:ascii="Times New Roman"/>
        </w:rPr>
      </w:pPr>
    </w:p>
    <w:p w:rsidRDefault="00DE6A10" w:rsidP="00E45FEB" w:rsidR="00DE6A10">
      <w:pPr>
        <w:pStyle w:val="Uvuenotijeloteksta"/>
        <w:ind w:firstLine="0"/>
        <w:jc w:val="both"/>
        <w:rPr>
          <w:rFonts w:cs="Times New Roman" w:hAnsi="Times New Roman" w:ascii="Times New Roman"/>
        </w:rPr>
      </w:pPr>
    </w:p>
    <w:p w:rsidRDefault="00DE6A10" w:rsidP="00E45FEB" w:rsidR="00DE6A10">
      <w:pPr>
        <w:pStyle w:val="Uvuenotijeloteksta"/>
        <w:ind w:firstLine="0"/>
        <w:jc w:val="both"/>
        <w:rPr>
          <w:rFonts w:cs="Times New Roman" w:hAnsi="Times New Roman" w:ascii="Times New Roman"/>
        </w:rPr>
      </w:pPr>
    </w:p>
    <w:p w:rsidRDefault="00DE6A10" w:rsidP="00E45FEB" w:rsidR="00DE6A10">
      <w:pPr>
        <w:pStyle w:val="Uvuenotijeloteksta"/>
        <w:ind w:firstLine="0"/>
        <w:jc w:val="both"/>
        <w:rPr>
          <w:rFonts w:cs="Times New Roman" w:hAnsi="Times New Roman" w:ascii="Times New Roman"/>
        </w:rPr>
      </w:pPr>
    </w:p>
    <w:tbl>
      <w:tblPr>
        <w:tblW w:type="dxa" w:w="9268"/>
        <w:jc w:val="center"/>
        <w:tblLook w:val="04A0" w:noVBand="1" w:noHBand="0" w:lastColumn="0" w:firstColumn="1" w:lastRow="0" w:firstRow="1"/>
      </w:tblPr>
      <w:tblGrid>
        <w:gridCol w:w="727"/>
        <w:gridCol w:w="1309"/>
        <w:gridCol w:w="1129"/>
        <w:gridCol w:w="1993"/>
        <w:gridCol w:w="756"/>
        <w:gridCol w:w="1297"/>
        <w:gridCol w:w="2077"/>
      </w:tblGrid>
      <w:tr w:rsidTr="000964FB" w:rsidR="00E45FEB" w:rsidRPr="000D7631">
        <w:trPr>
          <w:trHeight w:val="1152"/>
          <w:jc w:val="center"/>
        </w:trPr>
        <w:tc>
          <w:tcPr>
            <w:tcW w:type="dxa" w:w="710"/>
            <w:tcBorders>
              <w:top w:space="0" w:sz="8" w:color="auto" w:val="single"/>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lastRenderedPageBreak/>
              <w:t>R.BR</w:t>
            </w:r>
          </w:p>
        </w:tc>
        <w:tc>
          <w:tcPr>
            <w:tcW w:type="dxa" w:w="1274"/>
            <w:tcBorders>
              <w:top w:space="0" w:sz="8" w:color="auto" w:val="single"/>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t>ARTIKL</w:t>
            </w:r>
          </w:p>
        </w:tc>
        <w:tc>
          <w:tcPr>
            <w:tcW w:type="dxa" w:w="1099"/>
            <w:tcBorders>
              <w:top w:space="0" w:sz="8" w:color="auto" w:val="single"/>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t>ŠIFRA</w:t>
            </w:r>
          </w:p>
        </w:tc>
        <w:tc>
          <w:tcPr>
            <w:tcW w:type="dxa" w:w="1936"/>
            <w:tcBorders>
              <w:top w:space="0" w:sz="8" w:color="auto" w:val="single"/>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t>VELEPRODAJNA CIJENA BEZ PDV-a (kn)</w:t>
            </w:r>
          </w:p>
        </w:tc>
        <w:tc>
          <w:tcPr>
            <w:tcW w:type="dxa" w:w="739"/>
            <w:tcBorders>
              <w:top w:space="0" w:sz="8" w:color="auto" w:val="single"/>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t>KOM</w:t>
            </w:r>
          </w:p>
        </w:tc>
        <w:tc>
          <w:tcPr>
            <w:tcW w:type="dxa" w:w="1262"/>
            <w:tcBorders>
              <w:top w:space="0" w:sz="8" w:color="auto" w:val="single"/>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t>NABAVNA CIJENA BEZ PDV-a (kn)</w:t>
            </w:r>
          </w:p>
        </w:tc>
        <w:tc>
          <w:tcPr>
            <w:tcW w:type="dxa" w:w="2248"/>
            <w:tcBorders>
              <w:top w:space="0" w:sz="8" w:color="auto" w:val="single"/>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t>MALOPRODAJNA CIJENA bez PDV-a (kn)</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JAKNA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FW1314-029</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240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1.450</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JAKNA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FW1314-029</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240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JAKNA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FW1556</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JAKNA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FW1604</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1.800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JAKNA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FW1607</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JAKNA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SS1431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SUKNJA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SUKNJA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SUKNJA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SUKNJA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SUKNJA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HALINA</w:t>
            </w:r>
            <w:proofErr w:type="spellEnd"/>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MARETA</w:t>
            </w:r>
            <w:proofErr w:type="spellEnd"/>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FW1615</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315</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FW1614</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SS1413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1.625</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SS1515</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HALINA</w:t>
            </w:r>
            <w:proofErr w:type="spellEnd"/>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H9001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640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HALINA</w:t>
            </w:r>
            <w:proofErr w:type="spellEnd"/>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H9001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640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SS1411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1.750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SS1608</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SS1610</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560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SS1511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SS1413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1.625</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SS1413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1.625</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SS1413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SS1413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SS1420</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HALJINA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SEALINE</w:t>
            </w:r>
            <w:proofErr w:type="spellEnd"/>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560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1.400</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lastRenderedPageBreak/>
              <w:t>29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PRSLUK</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FW1314-026</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PRSLUK</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 1621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340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PRSLUK</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SS1547</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PRSLUK</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P9021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PRSLUK</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P9021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750</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TOP TOBOGAN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SS01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340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800</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HLAČE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SS1314-025</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HLAČE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SS1549</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1.125</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HLAČE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SS1634</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HLAČE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SS1531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HLAČE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SS1644</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160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TUNIKA TOBOGAN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SS03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TUNIKA TOBOGAN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SS03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BALONER</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SS1452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BALONER</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SS1452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SAKO</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SAKO</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SS1643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SAKO</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SS1453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BLUZA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SS1510</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BLUZA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SS1624</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BLUZA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SS1627</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BLUZA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SS1520</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TOP TOBOGAN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SS01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TUNIKA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T90012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TUNIKA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FW1641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360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180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NAUŠNICE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NAUŠNIC</w:t>
            </w:r>
            <w:r w:rsidRPr="00E45FEB">
              <w:rPr>
                <w:rFonts w:hAnsi="Times New Roman" w:ascii="Times New Roman"/>
                <w:color w:val="000000"/>
                <w:sz w:val="24"/>
                <w:szCs w:val="24"/>
              </w:rPr>
              <w:lastRenderedPageBreak/>
              <w:t>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lastRenderedPageBreak/>
              <w:t>N1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lastRenderedPageBreak/>
              <w:t>56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NAUŠNICE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NAUŠNICE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NAUŠNICE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N1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280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OGRLICA</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E3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69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B2</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89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lastRenderedPageBreak/>
              <w:t>90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B1</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103</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104</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B3</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105</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B4</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500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900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106</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PRSTEN</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TEDDY</w:t>
            </w:r>
            <w:proofErr w:type="spellEnd"/>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700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1.200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107</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BROŠ</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IM</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108</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BROŠ</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IM</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109</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BROŠ</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IM</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200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350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110</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CIPELE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APRIL</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 </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413</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111</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CIPELE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MANJA</w:t>
            </w:r>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 </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1.450</w:t>
            </w:r>
          </w:p>
        </w:tc>
      </w:tr>
      <w:tr w:rsidTr="000964FB" w:rsidR="00E45FEB"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112</w:t>
            </w:r>
          </w:p>
        </w:tc>
        <w:tc>
          <w:tcPr>
            <w:tcW w:type="dxa" w:w="1274"/>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CIPELE</w:t>
            </w:r>
          </w:p>
        </w:tc>
        <w:tc>
          <w:tcPr>
            <w:tcW w:type="dxa" w:w="109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LOLLA</w:t>
            </w:r>
            <w:proofErr w:type="spellEnd"/>
          </w:p>
        </w:tc>
        <w:tc>
          <w:tcPr>
            <w:tcW w:type="dxa" w:w="1936"/>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 </w:t>
            </w:r>
          </w:p>
        </w:tc>
        <w:tc>
          <w:tcPr>
            <w:tcW w:type="dxa" w:w="739"/>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450</w:t>
            </w:r>
          </w:p>
        </w:tc>
        <w:tc>
          <w:tcPr>
            <w:tcW w:type="dxa" w:w="2248"/>
            <w:tcBorders>
              <w:top w:val="nil"/>
              <w:left w:val="nil"/>
              <w:bottom w:space="0" w:sz="8" w:color="auto" w:val="single"/>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1.450</w:t>
            </w:r>
          </w:p>
        </w:tc>
      </w:tr>
      <w:tr w:rsidTr="000964FB" w:rsidR="00E45FEB" w:rsidRPr="009F4A78">
        <w:trPr>
          <w:trHeight w:val="300"/>
          <w:jc w:val="center"/>
        </w:trPr>
        <w:tc>
          <w:tcPr>
            <w:tcW w:type="dxa" w:w="710"/>
            <w:tcBorders>
              <w:top w:val="nil"/>
              <w:left w:space="0" w:sz="8" w:color="auto" w:val="single"/>
              <w:bottom w:val="nil"/>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113</w:t>
            </w:r>
          </w:p>
        </w:tc>
        <w:tc>
          <w:tcPr>
            <w:tcW w:type="dxa" w:w="1274"/>
            <w:tcBorders>
              <w:top w:val="nil"/>
              <w:left w:val="nil"/>
              <w:bottom w:val="nil"/>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CIPELE</w:t>
            </w:r>
          </w:p>
        </w:tc>
        <w:tc>
          <w:tcPr>
            <w:tcW w:type="dxa" w:w="1099"/>
            <w:tcBorders>
              <w:top w:val="nil"/>
              <w:left w:val="nil"/>
              <w:bottom w:val="nil"/>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proofErr w:type="spellStart"/>
            <w:r w:rsidRPr="00E45FEB">
              <w:rPr>
                <w:rFonts w:hAnsi="Times New Roman" w:ascii="Times New Roman"/>
                <w:color w:val="000000"/>
                <w:sz w:val="24"/>
                <w:szCs w:val="24"/>
              </w:rPr>
              <w:t>LOLLA</w:t>
            </w:r>
            <w:proofErr w:type="spellEnd"/>
          </w:p>
        </w:tc>
        <w:tc>
          <w:tcPr>
            <w:tcW w:type="dxa" w:w="1936"/>
            <w:tcBorders>
              <w:top w:val="nil"/>
              <w:left w:val="nil"/>
              <w:bottom w:val="nil"/>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 </w:t>
            </w:r>
          </w:p>
        </w:tc>
        <w:tc>
          <w:tcPr>
            <w:tcW w:type="dxa" w:w="739"/>
            <w:tcBorders>
              <w:top w:val="nil"/>
              <w:left w:val="nil"/>
              <w:bottom w:val="nil"/>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w:t>
            </w:r>
          </w:p>
        </w:tc>
        <w:tc>
          <w:tcPr>
            <w:tcW w:type="dxa" w:w="1262"/>
            <w:tcBorders>
              <w:top w:val="nil"/>
              <w:left w:val="nil"/>
              <w:bottom w:val="nil"/>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450</w:t>
            </w:r>
          </w:p>
        </w:tc>
        <w:tc>
          <w:tcPr>
            <w:tcW w:type="dxa" w:w="2248"/>
            <w:tcBorders>
              <w:top w:val="nil"/>
              <w:left w:val="nil"/>
              <w:bottom w:val="nil"/>
              <w:right w:space="0" w:sz="8" w:color="auto" w:val="single"/>
            </w:tcBorders>
            <w:shd w:fill="auto" w:color="auto" w:val="clear"/>
            <w:vAlign w:val="center"/>
            <w:hideMark/>
          </w:tcPr>
          <w:p w:rsidRDefault="00E45FEB" w:rsidP="000964FB" w:rsidR="00E45FEB" w:rsidRPr="00E45FEB">
            <w:pPr>
              <w:jc w:val="center"/>
              <w:rPr>
                <w:rFonts w:hAnsi="Times New Roman" w:ascii="Times New Roman"/>
                <w:color w:val="000000"/>
                <w:sz w:val="24"/>
                <w:szCs w:val="24"/>
              </w:rPr>
            </w:pPr>
            <w:r w:rsidRPr="00E45FEB">
              <w:rPr>
                <w:rFonts w:hAnsi="Times New Roman" w:ascii="Times New Roman"/>
                <w:color w:val="000000"/>
                <w:sz w:val="24"/>
                <w:szCs w:val="24"/>
              </w:rPr>
              <w:t>1.450</w:t>
            </w:r>
          </w:p>
        </w:tc>
      </w:tr>
      <w:tr w:rsidTr="000964FB" w:rsidR="00E45FEB" w:rsidRPr="009F4A78">
        <w:trPr>
          <w:trHeight w:val="288"/>
          <w:jc w:val="center"/>
        </w:trPr>
        <w:tc>
          <w:tcPr>
            <w:tcW w:type="dxa" w:w="5019"/>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FEB" w:rsidP="000964FB" w:rsidR="00E45FEB" w:rsidRPr="00E45FEB">
            <w:pPr>
              <w:jc w:val="center"/>
              <w:rPr>
                <w:rFonts w:hAnsi="Times New Roman" w:ascii="Times New Roman"/>
                <w:b/>
                <w:bCs/>
                <w:color w:val="000000"/>
                <w:sz w:val="24"/>
                <w:szCs w:val="24"/>
              </w:rPr>
            </w:pPr>
            <w:r w:rsidRPr="00E45FEB">
              <w:rPr>
                <w:rFonts w:hAnsi="Times New Roman" w:ascii="Times New Roman"/>
                <w:b/>
                <w:bCs/>
                <w:color w:val="000000"/>
                <w:sz w:val="24"/>
                <w:szCs w:val="24"/>
              </w:rPr>
              <w:t>UKUPNO</w:t>
            </w:r>
          </w:p>
        </w:tc>
        <w:tc>
          <w:tcPr>
            <w:tcW w:type="dxa" w:w="739"/>
            <w:tcBorders>
              <w:top w:space="0" w:sz="4" w:color="auto" w:val="single"/>
              <w:left w:val="nil"/>
              <w:bottom w:space="0" w:sz="4" w:color="auto" w:val="single"/>
              <w:right w:space="0" w:sz="4" w:color="auto" w:val="single"/>
            </w:tcBorders>
            <w:shd w:fill="auto" w:color="auto" w:val="clear"/>
            <w:noWrap/>
            <w:vAlign w:val="bottom"/>
            <w:hideMark/>
          </w:tcPr>
          <w:p w:rsidRDefault="00E45FEB" w:rsidP="000964FB" w:rsidR="00E45FEB" w:rsidRPr="00E45FEB">
            <w:pPr>
              <w:jc w:val="right"/>
              <w:rPr>
                <w:rFonts w:hAnsi="Times New Roman" w:ascii="Times New Roman"/>
                <w:b/>
                <w:bCs/>
                <w:color w:val="000000"/>
                <w:sz w:val="24"/>
                <w:szCs w:val="24"/>
              </w:rPr>
            </w:pPr>
            <w:r w:rsidRPr="00E45FEB">
              <w:rPr>
                <w:rFonts w:hAnsi="Times New Roman" w:ascii="Times New Roman"/>
                <w:b/>
                <w:bCs/>
                <w:color w:val="000000"/>
                <w:sz w:val="24"/>
                <w:szCs w:val="24"/>
              </w:rPr>
              <w:t>113</w:t>
            </w:r>
          </w:p>
        </w:tc>
        <w:tc>
          <w:tcPr>
            <w:tcW w:type="dxa" w:w="1262"/>
            <w:tcBorders>
              <w:top w:space="0" w:sz="4" w:color="auto" w:val="single"/>
              <w:left w:val="nil"/>
              <w:bottom w:space="0" w:sz="4" w:color="auto" w:val="single"/>
              <w:right w:space="0" w:sz="4" w:color="auto" w:val="single"/>
            </w:tcBorders>
            <w:shd w:fill="auto" w:color="auto" w:val="clear"/>
            <w:noWrap/>
            <w:vAlign w:val="bottom"/>
            <w:hideMark/>
          </w:tcPr>
          <w:p w:rsidRDefault="00E45FEB" w:rsidP="000964FB" w:rsidR="00E45FEB" w:rsidRPr="00E45FEB">
            <w:pPr>
              <w:jc w:val="right"/>
              <w:rPr>
                <w:rFonts w:hAnsi="Times New Roman" w:ascii="Times New Roman"/>
                <w:b/>
                <w:bCs/>
                <w:color w:val="000000"/>
                <w:sz w:val="24"/>
                <w:szCs w:val="24"/>
              </w:rPr>
            </w:pPr>
            <w:r w:rsidRPr="00E45FEB">
              <w:rPr>
                <w:rFonts w:hAnsi="Times New Roman" w:ascii="Times New Roman"/>
                <w:b/>
                <w:bCs/>
                <w:color w:val="000000"/>
                <w:sz w:val="24"/>
                <w:szCs w:val="24"/>
              </w:rPr>
              <w:t>24.813,00</w:t>
            </w:r>
          </w:p>
        </w:tc>
        <w:tc>
          <w:tcPr>
            <w:tcW w:type="dxa" w:w="2248"/>
            <w:tcBorders>
              <w:top w:space="0" w:sz="4" w:color="auto" w:val="single"/>
              <w:left w:val="nil"/>
              <w:bottom w:space="0" w:sz="4" w:color="auto" w:val="single"/>
              <w:right w:space="0" w:sz="4" w:color="auto" w:val="single"/>
            </w:tcBorders>
            <w:shd w:fill="auto" w:color="auto" w:val="clear"/>
            <w:noWrap/>
            <w:vAlign w:val="bottom"/>
            <w:hideMark/>
          </w:tcPr>
          <w:p w:rsidRDefault="00E45FEB" w:rsidP="000964FB" w:rsidR="00E45FEB" w:rsidRPr="00E45FEB">
            <w:pPr>
              <w:jc w:val="right"/>
              <w:rPr>
                <w:rFonts w:hAnsi="Times New Roman" w:ascii="Times New Roman"/>
                <w:b/>
                <w:bCs/>
                <w:color w:val="000000"/>
                <w:sz w:val="24"/>
                <w:szCs w:val="24"/>
              </w:rPr>
            </w:pPr>
            <w:r w:rsidRPr="00E45FEB">
              <w:rPr>
                <w:rFonts w:hAnsi="Times New Roman" w:ascii="Times New Roman"/>
                <w:b/>
                <w:bCs/>
                <w:color w:val="000000"/>
                <w:sz w:val="24"/>
                <w:szCs w:val="24"/>
              </w:rPr>
              <w:t>99.600,00</w:t>
            </w:r>
          </w:p>
        </w:tc>
      </w:tr>
    </w:tbl>
    <w:p w:rsidRDefault="00DB4552" w:rsidP="00904A0A" w:rsidR="00DB4552">
      <w:pPr>
        <w:jc w:val="both"/>
        <w:rPr>
          <w:rFonts w:hAnsi="Times New Roman" w:ascii="Times New Roman"/>
          <w:sz w:val="24"/>
          <w:szCs w:val="24"/>
        </w:rPr>
      </w:pPr>
    </w:p>
    <w:p w:rsidRDefault="00DB4552" w:rsidP="00904A0A" w:rsidR="00DB4552">
      <w:pPr>
        <w:jc w:val="both"/>
        <w:rPr>
          <w:rFonts w:hAnsi="Times New Roman" w:ascii="Times New Roman"/>
          <w:sz w:val="24"/>
          <w:szCs w:val="24"/>
        </w:rPr>
      </w:pPr>
    </w:p>
    <w:p w:rsidRDefault="00DB4552" w:rsidP="00904A0A" w:rsidR="00DB4552">
      <w:pPr>
        <w:jc w:val="both"/>
        <w:rPr>
          <w:rFonts w:hAnsi="Times New Roman" w:ascii="Times New Roman"/>
          <w:sz w:val="24"/>
          <w:szCs w:val="24"/>
        </w:rPr>
      </w:pPr>
    </w:p>
    <w:p w:rsidRDefault="00904A0A" w:rsidP="00904A0A" w:rsidR="00904A0A">
      <w:pPr>
        <w:jc w:val="both"/>
        <w:rPr>
          <w:rFonts w:hAnsi="Times New Roman" w:ascii="Times New Roman"/>
          <w:sz w:val="24"/>
          <w:szCs w:val="24"/>
        </w:rPr>
      </w:pPr>
      <w:r>
        <w:rPr>
          <w:rFonts w:hAnsi="Times New Roman" w:ascii="Times New Roman"/>
          <w:sz w:val="24"/>
          <w:szCs w:val="24"/>
        </w:rPr>
        <w:t>Nastavno se daje Izvješće o kretanjima n</w:t>
      </w:r>
      <w:r w:rsidR="006D3579">
        <w:rPr>
          <w:rFonts w:hAnsi="Times New Roman" w:ascii="Times New Roman"/>
          <w:sz w:val="24"/>
          <w:szCs w:val="24"/>
        </w:rPr>
        <w:t>a r</w:t>
      </w:r>
      <w:r w:rsidR="0095042E">
        <w:rPr>
          <w:rFonts w:hAnsi="Times New Roman" w:ascii="Times New Roman"/>
          <w:sz w:val="24"/>
          <w:szCs w:val="24"/>
        </w:rPr>
        <w:t>ačunu Dužnika u periodu do 15.12</w:t>
      </w:r>
      <w:r w:rsidR="006D3579">
        <w:rPr>
          <w:rFonts w:hAnsi="Times New Roman" w:ascii="Times New Roman"/>
          <w:sz w:val="24"/>
          <w:szCs w:val="24"/>
        </w:rPr>
        <w:t>.2018</w:t>
      </w:r>
      <w:r>
        <w:rPr>
          <w:rFonts w:hAnsi="Times New Roman" w:ascii="Times New Roman"/>
          <w:sz w:val="24"/>
          <w:szCs w:val="24"/>
        </w:rPr>
        <w:t xml:space="preserve">. godine </w:t>
      </w:r>
    </w:p>
    <w:p w:rsidRDefault="00904A0A" w:rsidP="00904A0A" w:rsidR="00904A0A">
      <w:pPr>
        <w:pStyle w:val="Odlomakpopisa"/>
        <w:ind w:hanging="294"/>
        <w:jc w:val="both"/>
        <w:rPr>
          <w:rFonts w:hAnsi="Times New Roman" w:ascii="Times New Roman"/>
          <w:sz w:val="24"/>
          <w:szCs w:val="24"/>
        </w:rPr>
      </w:pPr>
    </w:p>
    <w:p w:rsidRDefault="00904A0A" w:rsidP="00904A0A" w:rsidR="00904A0A">
      <w:pPr>
        <w:spacing w:after="0"/>
        <w:rPr>
          <w:rFonts w:hAnsi="Times New Roman" w:ascii="Times New Roman"/>
          <w:sz w:val="24"/>
          <w:szCs w:val="24"/>
        </w:rPr>
      </w:pPr>
      <w:r>
        <w:rPr>
          <w:rFonts w:hAnsi="Times New Roman" w:ascii="Times New Roman"/>
          <w:b/>
          <w:sz w:val="24"/>
          <w:szCs w:val="24"/>
        </w:rPr>
        <w:t>1.</w:t>
      </w:r>
      <w:r>
        <w:rPr>
          <w:rFonts w:hAnsi="Times New Roman" w:ascii="Times New Roman"/>
          <w:sz w:val="24"/>
          <w:szCs w:val="24"/>
        </w:rPr>
        <w:tab/>
      </w:r>
      <w:r w:rsidR="0095042E">
        <w:rPr>
          <w:rFonts w:hAnsi="Times New Roman" w:ascii="Times New Roman"/>
          <w:b/>
          <w:sz w:val="24"/>
        </w:rPr>
        <w:t>STANJE NA RAČUNU NA DAN 15.09</w:t>
      </w:r>
      <w:r w:rsidR="006D3579">
        <w:rPr>
          <w:rFonts w:hAnsi="Times New Roman" w:ascii="Times New Roman"/>
          <w:b/>
          <w:sz w:val="24"/>
        </w:rPr>
        <w:t>.2018</w:t>
      </w:r>
      <w:r>
        <w:rPr>
          <w:rFonts w:hAnsi="Times New Roman" w:ascii="Times New Roman"/>
          <w:b/>
          <w:sz w:val="24"/>
        </w:rPr>
        <w:t>. GODINE</w:t>
      </w:r>
      <w:r>
        <w:rPr>
          <w:rFonts w:hAnsi="Times New Roman" w:ascii="Times New Roman"/>
          <w:b/>
          <w:sz w:val="24"/>
        </w:rPr>
        <w:tab/>
      </w:r>
      <w:r>
        <w:rPr>
          <w:rFonts w:hAnsi="Times New Roman" w:ascii="Times New Roman"/>
          <w:b/>
          <w:sz w:val="24"/>
        </w:rPr>
        <w:tab/>
      </w:r>
      <w:r>
        <w:rPr>
          <w:rFonts w:hAnsi="Times New Roman" w:ascii="Times New Roman"/>
          <w:b/>
          <w:sz w:val="24"/>
        </w:rPr>
        <w:tab/>
        <w:t xml:space="preserve">         0,00</w:t>
      </w:r>
    </w:p>
    <w:p w:rsidRDefault="00904A0A" w:rsidP="00904A0A" w:rsidR="00904A0A">
      <w:pPr>
        <w:spacing w:after="0"/>
        <w:rPr>
          <w:rFonts w:hAnsi="Times New Roman" w:ascii="Times New Roman"/>
          <w:sz w:val="24"/>
          <w:szCs w:val="24"/>
        </w:rPr>
      </w:pPr>
      <w:r>
        <w:rPr>
          <w:rFonts w:hAnsi="Times New Roman" w:ascii="Times New Roman"/>
          <w:sz w:val="24"/>
          <w:szCs w:val="24"/>
        </w:rPr>
        <w:tab/>
        <w:t>žiro račun</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0,00</w:t>
      </w:r>
    </w:p>
    <w:p w:rsidRDefault="00904A0A" w:rsidP="00904A0A" w:rsidR="00904A0A">
      <w:pPr>
        <w:spacing w:after="0"/>
        <w:rPr>
          <w:rFonts w:hAnsi="Times New Roman" w:ascii="Times New Roman"/>
          <w:b/>
          <w:sz w:val="24"/>
          <w:szCs w:val="24"/>
        </w:rPr>
      </w:pPr>
      <w:r>
        <w:rPr>
          <w:rFonts w:hAnsi="Times New Roman" w:ascii="Times New Roman"/>
          <w:b/>
          <w:sz w:val="24"/>
          <w:szCs w:val="24"/>
        </w:rPr>
        <w:t>2.</w:t>
      </w:r>
      <w:r>
        <w:rPr>
          <w:rFonts w:hAnsi="Times New Roman" w:ascii="Times New Roman"/>
          <w:b/>
          <w:sz w:val="24"/>
          <w:szCs w:val="24"/>
        </w:rPr>
        <w:tab/>
        <w:t>P</w:t>
      </w:r>
      <w:r w:rsidR="00E67758">
        <w:rPr>
          <w:rFonts w:hAnsi="Times New Roman" w:ascii="Times New Roman"/>
          <w:b/>
          <w:sz w:val="24"/>
          <w:szCs w:val="24"/>
        </w:rPr>
        <w:t xml:space="preserve">RILJEV SREDSTAVA </w:t>
      </w:r>
      <w:r w:rsidR="00E67758">
        <w:rPr>
          <w:rFonts w:hAnsi="Times New Roman" w:ascii="Times New Roman"/>
          <w:b/>
          <w:sz w:val="24"/>
          <w:szCs w:val="24"/>
        </w:rPr>
        <w:tab/>
      </w:r>
      <w:r w:rsidR="00E67758">
        <w:rPr>
          <w:rFonts w:hAnsi="Times New Roman" w:ascii="Times New Roman"/>
          <w:b/>
          <w:sz w:val="24"/>
          <w:szCs w:val="24"/>
        </w:rPr>
        <w:tab/>
      </w:r>
      <w:r w:rsidR="00E67758">
        <w:rPr>
          <w:rFonts w:hAnsi="Times New Roman" w:ascii="Times New Roman"/>
          <w:b/>
          <w:sz w:val="24"/>
          <w:szCs w:val="24"/>
        </w:rPr>
        <w:tab/>
      </w:r>
      <w:r w:rsidR="00E67758">
        <w:rPr>
          <w:rFonts w:hAnsi="Times New Roman" w:ascii="Times New Roman"/>
          <w:b/>
          <w:sz w:val="24"/>
          <w:szCs w:val="24"/>
        </w:rPr>
        <w:tab/>
      </w:r>
      <w:r w:rsidR="00E67758">
        <w:rPr>
          <w:rFonts w:hAnsi="Times New Roman" w:ascii="Times New Roman"/>
          <w:b/>
          <w:sz w:val="24"/>
          <w:szCs w:val="24"/>
        </w:rPr>
        <w:tab/>
      </w:r>
      <w:r w:rsidR="00E67758">
        <w:rPr>
          <w:rFonts w:hAnsi="Times New Roman" w:ascii="Times New Roman"/>
          <w:b/>
          <w:sz w:val="24"/>
          <w:szCs w:val="24"/>
        </w:rPr>
        <w:tab/>
      </w:r>
      <w:r w:rsidR="00E67758">
        <w:rPr>
          <w:rFonts w:hAnsi="Times New Roman" w:ascii="Times New Roman"/>
          <w:b/>
          <w:sz w:val="24"/>
          <w:szCs w:val="24"/>
        </w:rPr>
        <w:tab/>
        <w:t xml:space="preserve">     124,2</w:t>
      </w:r>
      <w:r>
        <w:rPr>
          <w:rFonts w:hAnsi="Times New Roman" w:ascii="Times New Roman"/>
          <w:b/>
          <w:sz w:val="24"/>
          <w:szCs w:val="24"/>
        </w:rPr>
        <w:t>0</w:t>
      </w:r>
    </w:p>
    <w:p w:rsidRDefault="00904A0A" w:rsidP="00904A0A" w:rsidR="00904A0A">
      <w:pPr>
        <w:spacing w:after="0"/>
        <w:rPr>
          <w:rFonts w:hAnsi="Times New Roman" w:ascii="Times New Roman"/>
          <w:sz w:val="24"/>
          <w:szCs w:val="24"/>
        </w:rPr>
      </w:pPr>
      <w:r>
        <w:rPr>
          <w:rFonts w:hAnsi="Times New Roman" w:ascii="Times New Roman"/>
          <w:sz w:val="24"/>
          <w:szCs w:val="24"/>
        </w:rPr>
        <w:tab/>
        <w:t>P</w:t>
      </w:r>
      <w:r w:rsidR="00A25670">
        <w:rPr>
          <w:rFonts w:hAnsi="Times New Roman" w:ascii="Times New Roman"/>
          <w:sz w:val="24"/>
          <w:szCs w:val="24"/>
        </w:rPr>
        <w:t>redujam</w:t>
      </w:r>
      <w:r>
        <w:rPr>
          <w:rFonts w:hAnsi="Times New Roman" w:ascii="Times New Roman"/>
          <w:sz w:val="24"/>
          <w:szCs w:val="24"/>
        </w:rPr>
        <w:t xml:space="preserve"> steč</w:t>
      </w:r>
      <w:r w:rsidR="00B74F52">
        <w:rPr>
          <w:rFonts w:hAnsi="Times New Roman" w:ascii="Times New Roman"/>
          <w:sz w:val="24"/>
          <w:szCs w:val="24"/>
        </w:rPr>
        <w:t>ajnog upravitelja</w:t>
      </w:r>
      <w:r w:rsidR="00C22C7A">
        <w:rPr>
          <w:rFonts w:hAnsi="Times New Roman" w:ascii="Times New Roman"/>
          <w:sz w:val="24"/>
          <w:szCs w:val="24"/>
        </w:rPr>
        <w:t xml:space="preserve"> za bankovnu naknadu</w:t>
      </w:r>
      <w:r w:rsidR="00C22C7A">
        <w:rPr>
          <w:rFonts w:hAnsi="Times New Roman" w:ascii="Times New Roman"/>
          <w:sz w:val="24"/>
          <w:szCs w:val="24"/>
        </w:rPr>
        <w:tab/>
      </w:r>
      <w:r w:rsidR="00C22C7A">
        <w:rPr>
          <w:rFonts w:hAnsi="Times New Roman" w:ascii="Times New Roman"/>
          <w:sz w:val="24"/>
          <w:szCs w:val="24"/>
        </w:rPr>
        <w:tab/>
        <w:t xml:space="preserve">                 </w:t>
      </w:r>
      <w:r w:rsidR="00E67758">
        <w:rPr>
          <w:rFonts w:hAnsi="Times New Roman" w:ascii="Times New Roman"/>
          <w:sz w:val="24"/>
          <w:szCs w:val="24"/>
        </w:rPr>
        <w:t>124,2</w:t>
      </w:r>
      <w:r>
        <w:rPr>
          <w:rFonts w:hAnsi="Times New Roman" w:ascii="Times New Roman"/>
          <w:sz w:val="24"/>
          <w:szCs w:val="24"/>
        </w:rPr>
        <w:t>0</w:t>
      </w:r>
    </w:p>
    <w:p w:rsidRDefault="00904A0A" w:rsidP="00904A0A" w:rsidR="00904A0A">
      <w:pPr>
        <w:spacing w:after="0"/>
        <w:rPr>
          <w:rFonts w:hAnsi="Times New Roman" w:ascii="Times New Roman"/>
          <w:b/>
          <w:sz w:val="24"/>
        </w:rPr>
      </w:pPr>
      <w:r>
        <w:rPr>
          <w:rFonts w:hAnsi="Times New Roman" w:ascii="Times New Roman"/>
          <w:b/>
          <w:sz w:val="24"/>
        </w:rPr>
        <w:t>3.</w:t>
      </w:r>
      <w:r w:rsidR="00E67758">
        <w:rPr>
          <w:rFonts w:hAnsi="Times New Roman" w:ascii="Times New Roman"/>
          <w:b/>
          <w:sz w:val="24"/>
        </w:rPr>
        <w:tab/>
        <w:t>ODLJEV SREDSTAVA</w:t>
      </w:r>
      <w:r w:rsidR="00E67758">
        <w:rPr>
          <w:rFonts w:hAnsi="Times New Roman" w:ascii="Times New Roman"/>
          <w:b/>
          <w:sz w:val="24"/>
        </w:rPr>
        <w:tab/>
      </w:r>
      <w:r w:rsidR="00E67758">
        <w:rPr>
          <w:rFonts w:hAnsi="Times New Roman" w:ascii="Times New Roman"/>
          <w:b/>
          <w:sz w:val="24"/>
        </w:rPr>
        <w:tab/>
      </w:r>
      <w:r w:rsidR="00E67758">
        <w:rPr>
          <w:rFonts w:hAnsi="Times New Roman" w:ascii="Times New Roman"/>
          <w:b/>
          <w:sz w:val="24"/>
        </w:rPr>
        <w:tab/>
      </w:r>
      <w:r w:rsidR="00E67758">
        <w:rPr>
          <w:rFonts w:hAnsi="Times New Roman" w:ascii="Times New Roman"/>
          <w:b/>
          <w:sz w:val="24"/>
        </w:rPr>
        <w:tab/>
      </w:r>
      <w:r w:rsidR="00E67758">
        <w:rPr>
          <w:rFonts w:hAnsi="Times New Roman" w:ascii="Times New Roman"/>
          <w:b/>
          <w:sz w:val="24"/>
        </w:rPr>
        <w:tab/>
      </w:r>
      <w:r w:rsidR="00E67758">
        <w:rPr>
          <w:rFonts w:hAnsi="Times New Roman" w:ascii="Times New Roman"/>
          <w:b/>
          <w:sz w:val="24"/>
        </w:rPr>
        <w:tab/>
      </w:r>
      <w:r w:rsidR="00E67758">
        <w:rPr>
          <w:rFonts w:hAnsi="Times New Roman" w:ascii="Times New Roman"/>
          <w:b/>
          <w:sz w:val="24"/>
        </w:rPr>
        <w:tab/>
        <w:t xml:space="preserve">     124,2</w:t>
      </w:r>
      <w:r>
        <w:rPr>
          <w:rFonts w:hAnsi="Times New Roman" w:ascii="Times New Roman"/>
          <w:b/>
          <w:sz w:val="24"/>
        </w:rPr>
        <w:t>0</w:t>
      </w:r>
    </w:p>
    <w:p w:rsidRDefault="00E67758" w:rsidP="00904A0A" w:rsidR="00904A0A">
      <w:pPr>
        <w:spacing w:after="0"/>
        <w:ind w:firstLine="708"/>
        <w:rPr>
          <w:rFonts w:hAnsi="Times New Roman" w:ascii="Times New Roman"/>
          <w:sz w:val="24"/>
        </w:rPr>
      </w:pPr>
      <w:r>
        <w:rPr>
          <w:rFonts w:hAnsi="Times New Roman" w:ascii="Times New Roman"/>
          <w:sz w:val="24"/>
        </w:rPr>
        <w:t>Naknada banke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124,2</w:t>
      </w:r>
      <w:r w:rsidR="00904A0A">
        <w:rPr>
          <w:rFonts w:hAnsi="Times New Roman" w:ascii="Times New Roman"/>
          <w:sz w:val="24"/>
        </w:rPr>
        <w:t>0</w:t>
      </w:r>
    </w:p>
    <w:p w:rsidRDefault="00904A0A" w:rsidP="00904A0A" w:rsidR="00904A0A">
      <w:pPr>
        <w:rPr>
          <w:rFonts w:hAnsi="Times New Roman" w:ascii="Times New Roman"/>
          <w:sz w:val="24"/>
          <w:szCs w:val="24"/>
          <w:lang w:val="pl-PL"/>
        </w:rPr>
      </w:pPr>
      <w:r>
        <w:rPr>
          <w:rFonts w:hAnsi="Times New Roman" w:ascii="Times New Roman"/>
          <w:b/>
          <w:sz w:val="24"/>
        </w:rPr>
        <w:t>4</w:t>
      </w:r>
      <w:r w:rsidR="006D3579">
        <w:rPr>
          <w:rFonts w:hAnsi="Times New Roman" w:ascii="Times New Roman"/>
          <w:b/>
          <w:sz w:val="24"/>
        </w:rPr>
        <w:t>.</w:t>
      </w:r>
      <w:r w:rsidR="006D3579">
        <w:rPr>
          <w:rFonts w:hAnsi="Times New Roman" w:ascii="Times New Roman"/>
          <w:b/>
          <w:sz w:val="24"/>
        </w:rPr>
        <w:tab/>
      </w:r>
      <w:r w:rsidR="00A636DF">
        <w:rPr>
          <w:rFonts w:hAnsi="Times New Roman" w:ascii="Times New Roman"/>
          <w:b/>
          <w:sz w:val="24"/>
        </w:rPr>
        <w:t>STANJE NA RAČUNU NA DAN 15.12</w:t>
      </w:r>
      <w:r w:rsidR="006D3579">
        <w:rPr>
          <w:rFonts w:hAnsi="Times New Roman" w:ascii="Times New Roman"/>
          <w:b/>
          <w:sz w:val="24"/>
        </w:rPr>
        <w:t>.2018</w:t>
      </w:r>
      <w:r>
        <w:rPr>
          <w:rFonts w:hAnsi="Times New Roman" w:ascii="Times New Roman"/>
          <w:b/>
          <w:sz w:val="24"/>
        </w:rPr>
        <w:t>.GODINE</w:t>
      </w:r>
      <w:r>
        <w:rPr>
          <w:rFonts w:hAnsi="Times New Roman" w:ascii="Times New Roman"/>
          <w:b/>
          <w:sz w:val="24"/>
        </w:rPr>
        <w:tab/>
      </w:r>
      <w:r>
        <w:rPr>
          <w:rFonts w:hAnsi="Times New Roman" w:ascii="Times New Roman"/>
          <w:sz w:val="24"/>
        </w:rPr>
        <w:tab/>
      </w:r>
      <w:r>
        <w:rPr>
          <w:rFonts w:hAnsi="Times New Roman" w:ascii="Times New Roman"/>
          <w:sz w:val="24"/>
        </w:rPr>
        <w:tab/>
      </w:r>
      <w:r>
        <w:rPr>
          <w:rFonts w:hAnsi="Times New Roman" w:ascii="Times New Roman"/>
          <w:b/>
          <w:sz w:val="24"/>
        </w:rPr>
        <w:t xml:space="preserve">         0,00</w:t>
      </w:r>
    </w:p>
    <w:p w:rsidRDefault="00904A0A" w:rsidP="000E1F39" w:rsidR="00904A0A">
      <w:pPr>
        <w:rPr>
          <w:rFonts w:hAnsi="Times New Roman" w:ascii="Times New Roman"/>
          <w:sz w:val="24"/>
          <w:szCs w:val="24"/>
          <w:lang w:val="pl-PL"/>
        </w:rPr>
      </w:pPr>
    </w:p>
    <w:p w:rsidRDefault="00904A0A" w:rsidP="000E1F39" w:rsidR="00904A0A">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lastRenderedPageBreak/>
        <w:t>III. RADNJE KOJE ĆE SE PODUZETI U NAREDNOM RAZDOBLJU</w:t>
      </w:r>
    </w:p>
    <w:p w:rsidRDefault="00641F34" w:rsidP="00641F34" w:rsidR="00641F34">
      <w:pPr>
        <w:rPr>
          <w:rFonts w:hAnsi="Times New Roman" w:ascii="Times New Roman"/>
          <w:sz w:val="24"/>
          <w:szCs w:val="24"/>
          <w:lang w:val="pl-PL"/>
        </w:rPr>
      </w:pPr>
    </w:p>
    <w:p w:rsidRDefault="00E402D5" w:rsidP="00641F34" w:rsidR="00641F34" w:rsidRPr="00B40BEB">
      <w:pPr>
        <w:jc w:val="both"/>
        <w:rPr>
          <w:rFonts w:hAnsi="Times New Roman" w:ascii="Times New Roman"/>
          <w:sz w:val="24"/>
          <w:szCs w:val="24"/>
          <w:lang w:val="pl-PL"/>
        </w:rPr>
      </w:pPr>
      <w:r>
        <w:rPr>
          <w:rFonts w:hAnsi="Times New Roman" w:ascii="Times New Roman"/>
          <w:sz w:val="24"/>
          <w:szCs w:val="24"/>
          <w:lang w:val="pl-PL"/>
        </w:rPr>
        <w:t>U narednom ra</w:t>
      </w:r>
      <w:r w:rsidR="00641F34">
        <w:rPr>
          <w:rFonts w:hAnsi="Times New Roman" w:ascii="Times New Roman"/>
          <w:sz w:val="24"/>
          <w:szCs w:val="24"/>
          <w:lang w:val="pl-PL"/>
        </w:rPr>
        <w:t xml:space="preserve">zoblju stečajni upravitelj će </w:t>
      </w:r>
      <w:r w:rsidR="00B66CD1">
        <w:rPr>
          <w:rFonts w:hAnsi="Times New Roman" w:ascii="Times New Roman"/>
          <w:sz w:val="24"/>
          <w:szCs w:val="24"/>
          <w:lang w:val="pl-PL"/>
        </w:rPr>
        <w:t xml:space="preserve">sazvati skušptinu vjerovnika kako bi se donjela </w:t>
      </w:r>
      <w:r w:rsidR="00AC36B9">
        <w:rPr>
          <w:rFonts w:hAnsi="Times New Roman" w:ascii="Times New Roman"/>
          <w:sz w:val="24"/>
          <w:szCs w:val="24"/>
          <w:lang w:val="pl-PL"/>
        </w:rPr>
        <w:t xml:space="preserve">nova </w:t>
      </w:r>
      <w:r w:rsidR="00B66CD1">
        <w:rPr>
          <w:rFonts w:hAnsi="Times New Roman" w:ascii="Times New Roman"/>
          <w:sz w:val="24"/>
          <w:szCs w:val="24"/>
          <w:lang w:val="pl-PL"/>
        </w:rPr>
        <w:t xml:space="preserve">odluka o načinu unovčenja stečajne mase te pristupiti unovčenju iste sukladno donesenoj </w:t>
      </w:r>
      <w:r w:rsidR="00AC36B9">
        <w:rPr>
          <w:rFonts w:hAnsi="Times New Roman" w:ascii="Times New Roman"/>
          <w:sz w:val="24"/>
          <w:szCs w:val="24"/>
          <w:lang w:val="pl-PL"/>
        </w:rPr>
        <w:t xml:space="preserve">novoj </w:t>
      </w:r>
      <w:r w:rsidR="00B66CD1">
        <w:rPr>
          <w:rFonts w:hAnsi="Times New Roman" w:ascii="Times New Roman"/>
          <w:sz w:val="24"/>
          <w:szCs w:val="24"/>
          <w:lang w:val="pl-PL"/>
        </w:rPr>
        <w:t>odluci o načinu unovčenja.</w:t>
      </w:r>
    </w:p>
    <w:p w:rsidRDefault="00641F34" w:rsidP="000E1F39" w:rsidR="00641F34">
      <w:pPr>
        <w:rPr>
          <w:rFonts w:hAnsi="Times New Roman" w:ascii="Times New Roman"/>
          <w:sz w:val="24"/>
          <w:szCs w:val="24"/>
          <w:lang w:val="pl-PL"/>
        </w:rPr>
      </w:pPr>
    </w:p>
    <w:p w:rsidRDefault="00641F34" w:rsidP="000E1F39" w:rsidR="00641F34">
      <w:pPr>
        <w:rPr>
          <w:rFonts w:hAnsi="Times New Roman" w:ascii="Times New Roman"/>
          <w:sz w:val="24"/>
          <w:szCs w:val="24"/>
          <w:lang w:val="pl-PL"/>
        </w:rPr>
      </w:pPr>
    </w:p>
    <w:p w:rsidRDefault="0095042E" w:rsidP="000E1F39" w:rsidR="0095042E">
      <w:pPr>
        <w:rPr>
          <w:rFonts w:hAnsi="Times New Roman" w:ascii="Times New Roman"/>
          <w:sz w:val="24"/>
          <w:szCs w:val="24"/>
          <w:lang w:val="pl-PL"/>
        </w:rPr>
      </w:pPr>
    </w:p>
    <w:p w:rsidRDefault="0095042E" w:rsidP="000E1F39" w:rsidR="0095042E">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641F34"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95042E">
        <w:rPr>
          <w:rFonts w:hAnsi="Times New Roman" w:ascii="Times New Roman"/>
          <w:sz w:val="24"/>
          <w:szCs w:val="24"/>
          <w:lang w:val="pl-PL"/>
        </w:rPr>
        <w:t>17.12</w:t>
      </w:r>
      <w:r w:rsidR="00DA1B19">
        <w:rPr>
          <w:rFonts w:hAnsi="Times New Roman" w:ascii="Times New Roman"/>
          <w:sz w:val="24"/>
          <w:szCs w:val="24"/>
          <w:lang w:val="pl-PL"/>
        </w:rPr>
        <w:t>.2018</w:t>
      </w:r>
      <w:r>
        <w:rPr>
          <w:rFonts w:hAnsi="Times New Roman" w:ascii="Times New Roman"/>
          <w:sz w:val="24"/>
          <w:szCs w:val="24"/>
          <w:lang w:val="pl-PL"/>
        </w:rPr>
        <w:t>.</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Pr>
          <w:rFonts w:hAnsi="Times New Roman" w:ascii="Times New Roman"/>
          <w:sz w:val="24"/>
          <w:szCs w:val="24"/>
          <w:lang w:val="pl-PL"/>
        </w:rPr>
        <w:t xml:space="preserve">                            Tibor Toth</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626E3"/>
    <w:multiLevelType w:val="hybridMultilevel"/>
    <w:tmpl w:val="39B06E5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4D5F"/>
    <w:rsid w:val="000964FB"/>
    <w:rsid w:val="000E10BA"/>
    <w:rsid w:val="000E1F39"/>
    <w:rsid w:val="000E31DF"/>
    <w:rsid w:val="001052E2"/>
    <w:rsid w:val="00143443"/>
    <w:rsid w:val="002307A9"/>
    <w:rsid w:val="003251BA"/>
    <w:rsid w:val="003A5234"/>
    <w:rsid w:val="00457DFA"/>
    <w:rsid w:val="00495388"/>
    <w:rsid w:val="004968B4"/>
    <w:rsid w:val="004A6DAD"/>
    <w:rsid w:val="00507777"/>
    <w:rsid w:val="00586592"/>
    <w:rsid w:val="005D3EA6"/>
    <w:rsid w:val="00641F34"/>
    <w:rsid w:val="006928BD"/>
    <w:rsid w:val="006B3683"/>
    <w:rsid w:val="006C204E"/>
    <w:rsid w:val="006C4572"/>
    <w:rsid w:val="006D3579"/>
    <w:rsid w:val="0074525F"/>
    <w:rsid w:val="007D1B64"/>
    <w:rsid w:val="008114CF"/>
    <w:rsid w:val="008512FB"/>
    <w:rsid w:val="008B42CF"/>
    <w:rsid w:val="00904A0A"/>
    <w:rsid w:val="00911545"/>
    <w:rsid w:val="0095042E"/>
    <w:rsid w:val="00995572"/>
    <w:rsid w:val="00A25670"/>
    <w:rsid w:val="00A410D8"/>
    <w:rsid w:val="00A433FD"/>
    <w:rsid w:val="00A50660"/>
    <w:rsid w:val="00A636DF"/>
    <w:rsid w:val="00A86209"/>
    <w:rsid w:val="00AC36B9"/>
    <w:rsid w:val="00AE0F70"/>
    <w:rsid w:val="00B66CD1"/>
    <w:rsid w:val="00B74F52"/>
    <w:rsid w:val="00BF7D95"/>
    <w:rsid w:val="00C22C7A"/>
    <w:rsid w:val="00C31F59"/>
    <w:rsid w:val="00C343F1"/>
    <w:rsid w:val="00C61F72"/>
    <w:rsid w:val="00C7391D"/>
    <w:rsid w:val="00C8482B"/>
    <w:rsid w:val="00D66339"/>
    <w:rsid w:val="00D94895"/>
    <w:rsid w:val="00DA0475"/>
    <w:rsid w:val="00DA1B19"/>
    <w:rsid w:val="00DB4552"/>
    <w:rsid w:val="00DE6A10"/>
    <w:rsid w:val="00DE6C38"/>
    <w:rsid w:val="00E17CA0"/>
    <w:rsid w:val="00E402D5"/>
    <w:rsid w:val="00E45FEB"/>
    <w:rsid w:val="00E67758"/>
    <w:rsid w:val="00ED079F"/>
    <w:rsid w:val="00ED4C9D"/>
    <w:rsid w:val="00F00079"/>
    <w:rsid w:val="00F56BD8"/>
    <w:rsid w:val="00F810F3"/>
    <w:rsid w:val="00F9483F"/>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B3683"/>
    <w:pPr>
      <w:ind w:left="720"/>
      <w:contextualSpacing/>
    </w:pPr>
  </w:style>
  <w:style w:styleId="Uvuenotijeloteksta" w:type="paragraph">
    <w:name w:val="Body Text Indent"/>
    <w:basedOn w:val="Normal"/>
    <w:link w:val="UvuenotijelotekstaChar"/>
    <w:rsid w:val="00E45FEB"/>
    <w:pPr>
      <w:spacing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rsid w:val="00E45FEB"/>
    <w:rPr>
      <w:rFonts w:cs="Arial" w:eastAsia="Times New Roman" w:hAnsi="Arial" w:ascii="Arial"/>
      <w:sz w:val="24"/>
      <w:szCs w:val="24"/>
      <w:lang w:eastAsia="hr-HR"/>
    </w:rPr>
  </w:style>
  <w:style w:styleId="Tekstrezerviranogmjesta" w:type="character">
    <w:name w:val="Placeholder Text"/>
    <w:basedOn w:val="Zadanifontodlomka"/>
    <w:uiPriority w:val="99"/>
    <w:semiHidden/>
    <w:rsid w:val="006928BD"/>
    <w:rPr>
      <w:color w:val="808080"/>
      <w:bdr w:space="0" w:sz="0" w:color="auto" w:val="none"/>
      <w:shd w:fill="auto" w:color="auto" w:val="clear"/>
    </w:rPr>
  </w:style>
  <w:style w:customStyle="true" w:styleId="eSPISCCParagraphDefaultFont" w:type="character">
    <w:name w:val="eSPIS_CC_Paragraph Default Font"/>
    <w:basedOn w:val="Zadanifontodlomka"/>
    <w:rsid w:val="006928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928B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928B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928B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B3683"/>
    <w:pPr>
      <w:ind w:left="720"/>
      <w:contextualSpacing/>
    </w:pPr>
  </w:style>
  <w:style w:styleId="Uvuenotijeloteksta" w:type="paragraph">
    <w:name w:val="Body Text Indent"/>
    <w:basedOn w:val="Normal"/>
    <w:link w:val="UvuenotijelotekstaChar"/>
    <w:rsid w:val="00E45FEB"/>
    <w:pPr>
      <w:spacing w:after="0"/>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E45FEB"/>
    <w:rPr>
      <w:rFonts w:ascii="Arial" w:cs="Arial" w:eastAsia="Times New Roman" w:hAnsi="Arial"/>
      <w:sz w:val="24"/>
      <w:szCs w:val="24"/>
      <w:lang w:eastAsia="hr-HR"/>
    </w:rPr>
  </w:style>
  <w:style w:styleId="Tekstrezerviranogmjesta" w:type="character">
    <w:name w:val="Placeholder Text"/>
    <w:basedOn w:val="Zadanifontodlomka"/>
    <w:uiPriority w:val="99"/>
    <w:semiHidden/>
    <w:rsid w:val="006928BD"/>
    <w:rPr>
      <w:color w:val="808080"/>
      <w:bdr w:color="auto" w:space="0" w:sz="0" w:val="none"/>
      <w:shd w:color="auto" w:fill="auto" w:val="clear"/>
    </w:rPr>
  </w:style>
  <w:style w:customStyle="1" w:styleId="eSPISCCParagraphDefaultFont" w:type="character">
    <w:name w:val="eSPIS_CC_Paragraph Default Font"/>
    <w:basedOn w:val="Zadanifontodlomka"/>
    <w:rsid w:val="006928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928B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928B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928B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7992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1188</properties:Words>
  <properties:Characters>4863</properties:Characters>
  <properties:Lines>904</properties:Lines>
  <properties:Paragraphs>824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2018-12-18T13:02:00Z</dcterms:created>
  <dc:creator>ADMINIBM</dc:creator>
  <cp:lastModifiedBy>Katarina Drndelić</cp:lastModifiedBy>
  <dcterms:modified xmlns:xsi="http://www.w3.org/2001/XMLSchema-instance" xsi:type="dcterms:W3CDTF">2018-12-18T13:03:00Z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St-496/2017-46 / Podnesak - Izvješće stečajnog upravitelja (O20 Izvješće stečajnoga upravitelja o tijeku stečajnoga postupka i o stanju stečajne mase (čl. 89. st. 2. SZ) - MARTINKO DIZAJN_2.docx)</vt:lpwstr>
  </prop:property>
  <prop:property name="CC_coloring" pid="4" fmtid="{D5CDD505-2E9C-101B-9397-08002B2CF9AE}">
    <vt:bool>false</vt:bool>
  </prop:property>
  <prop:property name="BrojStranica" pid="5" fmtid="{D5CDD505-2E9C-101B-9397-08002B2CF9AE}">
    <vt:i4>6</vt:i4>
  </prop:property>
</prop:Properties>
</file>