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5462" w14:paraId="d2a5462"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9772E1">
        <w:rPr>
          <w:sz w:val="24"/>
          <w:szCs w:val="24"/>
        </w:rPr>
        <w:t>1497/17-</w:t>
      </w:r>
      <w:r w:rsidR="00EE3CAF">
        <w:rPr>
          <w:sz w:val="24"/>
          <w:szCs w:val="24"/>
        </w:rPr>
        <w:t>21</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1E24BE" w:rsidP="00635D33" w:rsidR="001E24BE" w:rsidRPr="002E27FE">
      <w:pPr>
        <w:jc w:val="both"/>
        <w:rPr>
          <w:sz w:val="24"/>
          <w:szCs w:val="24"/>
        </w:rPr>
      </w:pPr>
      <w:r>
        <w:rPr>
          <w:sz w:val="24"/>
          <w:szCs w:val="24"/>
        </w:rPr>
        <w:tab/>
      </w:r>
      <w:r w:rsidR="009772E1" w:rsidRPr="009772E1">
        <w:rPr>
          <w:sz w:val="24"/>
          <w:szCs w:val="24"/>
        </w:rPr>
        <w:t>Trgovački sud u Zagrebu, po sucu Nikolini Dorić Hadžisejdić, u stečajnom postupku u povodu prijedloga predlagatelja Republike Hrvatske, Ministarstva financija, Porezne uprave, OIB: 18683136487, koju zastupa Županijsko državno odvjetništvo u Velikoj Gorici, za otvaranje stečajnog postupka nad dužnikom MODUL GRADNJA d.o.o., Samobor, Domaslovec,  Skendrovićev p</w:t>
      </w:r>
      <w:r w:rsidR="006B43AE">
        <w:rPr>
          <w:sz w:val="24"/>
          <w:szCs w:val="24"/>
        </w:rPr>
        <w:t>ut 10, OIB: 14645271299, dana 13</w:t>
      </w:r>
      <w:r w:rsidR="009772E1" w:rsidRPr="009772E1">
        <w:rPr>
          <w:sz w:val="24"/>
          <w:szCs w:val="24"/>
        </w:rPr>
        <w:t xml:space="preserve">. </w:t>
      </w:r>
      <w:r w:rsidR="009772E1">
        <w:rPr>
          <w:sz w:val="24"/>
          <w:szCs w:val="24"/>
        </w:rPr>
        <w:t>rujna</w:t>
      </w:r>
      <w:r w:rsidR="009772E1" w:rsidRPr="009772E1">
        <w:rPr>
          <w:sz w:val="24"/>
          <w:szCs w:val="24"/>
        </w:rPr>
        <w:t xml:space="preserve"> 2017.,</w:t>
      </w: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9772E1" w:rsidRPr="009772E1">
        <w:rPr>
          <w:sz w:val="24"/>
          <w:szCs w:val="24"/>
        </w:rPr>
        <w:t>MODUL GRADNJA d.o.o., Samobor, Domaslovec,  Skendrovićev put 10, OIB: 14645271299</w:t>
      </w:r>
      <w:r w:rsidR="002A35E4" w:rsidRPr="001B70A3">
        <w:rPr>
          <w:sz w:val="24"/>
          <w:szCs w:val="24"/>
        </w:rPr>
        <w:t>.</w:t>
      </w:r>
    </w:p>
    <w:p w:rsidRDefault="00CB0F34" w:rsidP="0047584C" w:rsidR="0047584C" w:rsidRPr="00EE3CAF">
      <w:pPr>
        <w:ind w:firstLine="720"/>
        <w:jc w:val="both"/>
        <w:rPr>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Za stečajnog upravitelja imenuje</w:t>
      </w:r>
      <w:r w:rsidR="007907FD" w:rsidRPr="0047584C">
        <w:rPr>
          <w:sz w:val="24"/>
          <w:szCs w:val="24"/>
        </w:rPr>
        <w:t xml:space="preserve"> se</w:t>
      </w:r>
      <w:r w:rsidR="006838BA" w:rsidRPr="0047584C">
        <w:rPr>
          <w:sz w:val="24"/>
          <w:szCs w:val="24"/>
        </w:rPr>
        <w:t xml:space="preserve"> </w:t>
      </w:r>
      <w:r w:rsidR="00EE3CAF" w:rsidRPr="00EE3CAF">
        <w:rPr>
          <w:sz w:val="24"/>
          <w:szCs w:val="24"/>
        </w:rPr>
        <w:t>Tea Gatternig, OIB: 20214370352, Varaždin, Branka Vodnika 4</w:t>
      </w:r>
      <w:r w:rsidR="00A05D46" w:rsidRPr="00EE3CAF">
        <w:rPr>
          <w:sz w:val="24"/>
          <w:szCs w:val="24"/>
        </w:rPr>
        <w:t>.</w:t>
      </w:r>
    </w:p>
    <w:p w:rsidRDefault="00CB0F34" w:rsidP="00523D1C" w:rsidR="00CB0F34" w:rsidRPr="00635D33">
      <w:pPr>
        <w:ind w:firstLine="720"/>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Stečajni postupak otvoren je</w:t>
      </w:r>
      <w:r w:rsidR="00A05D46">
        <w:rPr>
          <w:sz w:val="24"/>
          <w:szCs w:val="24"/>
        </w:rPr>
        <w:t xml:space="preserve"> </w:t>
      </w:r>
      <w:r w:rsidR="009772E1">
        <w:rPr>
          <w:sz w:val="24"/>
          <w:szCs w:val="24"/>
        </w:rPr>
        <w:t>1</w:t>
      </w:r>
      <w:r w:rsidR="00EE3CAF">
        <w:rPr>
          <w:sz w:val="24"/>
          <w:szCs w:val="24"/>
        </w:rPr>
        <w:t>3</w:t>
      </w:r>
      <w:r w:rsidR="00A05D46">
        <w:rPr>
          <w:sz w:val="24"/>
          <w:szCs w:val="24"/>
        </w:rPr>
        <w:t xml:space="preserve">. </w:t>
      </w:r>
      <w:r w:rsidR="009772E1">
        <w:rPr>
          <w:sz w:val="24"/>
          <w:szCs w:val="24"/>
        </w:rPr>
        <w:t>rujna 2017</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EE3CAF" w:rsidRPr="00635D33">
        <w:rPr>
          <w:sz w:val="24"/>
          <w:szCs w:val="24"/>
        </w:rPr>
        <w:t>13. rujna</w:t>
      </w:r>
      <w:r w:rsidR="00A05D46" w:rsidRPr="00635D33">
        <w:rPr>
          <w:sz w:val="24"/>
          <w:szCs w:val="24"/>
        </w:rPr>
        <w:t xml:space="preserve"> 201</w:t>
      </w:r>
      <w:r w:rsidR="00EE3CAF" w:rsidRPr="00635D33">
        <w:rPr>
          <w:sz w:val="24"/>
          <w:szCs w:val="24"/>
        </w:rPr>
        <w:t>7</w:t>
      </w:r>
      <w:r w:rsidR="001C47B5">
        <w:rPr>
          <w:sz w:val="24"/>
          <w:szCs w:val="24"/>
        </w:rPr>
        <w:t>. u 12</w:t>
      </w:r>
      <w:r w:rsidR="00A05D46" w:rsidRPr="00635D33">
        <w:rPr>
          <w:sz w:val="24"/>
          <w:szCs w:val="24"/>
        </w:rPr>
        <w:t>,</w:t>
      </w:r>
      <w:r w:rsidR="001C47B5">
        <w:rPr>
          <w:sz w:val="24"/>
          <w:szCs w:val="24"/>
        </w:rPr>
        <w:t>00</w:t>
      </w:r>
      <w:r w:rsidR="00A05D46" w:rsidRPr="00635D33">
        <w:rPr>
          <w:sz w:val="24"/>
          <w:szCs w:val="24"/>
        </w:rPr>
        <w:t xml:space="preserve"> sati.</w:t>
      </w:r>
    </w:p>
    <w:p w:rsidRDefault="00A84621" w:rsidP="00523D1C" w:rsidR="00523D1C" w:rsidRPr="0047584C">
      <w:pPr>
        <w:ind w:firstLine="720"/>
        <w:jc w:val="both"/>
        <w:rPr>
          <w:sz w:val="24"/>
          <w:szCs w:val="24"/>
        </w:rPr>
      </w:pPr>
      <w:r w:rsidRPr="00635D33">
        <w:rPr>
          <w:sz w:val="24"/>
          <w:szCs w:val="24"/>
        </w:rPr>
        <w:t>IV.</w:t>
      </w:r>
      <w:r w:rsidR="00CB0F34" w:rsidRPr="00635D33">
        <w:rPr>
          <w:sz w:val="24"/>
          <w:szCs w:val="24"/>
        </w:rPr>
        <w:tab/>
      </w:r>
      <w:r w:rsidR="00523D1C" w:rsidRPr="00635D33">
        <w:rPr>
          <w:sz w:val="24"/>
          <w:szCs w:val="24"/>
        </w:rPr>
        <w:t>Pozivaju se vjerovnici</w:t>
      </w:r>
      <w:r w:rsidR="002B76F2" w:rsidRPr="00635D33">
        <w:rPr>
          <w:sz w:val="24"/>
          <w:szCs w:val="24"/>
        </w:rPr>
        <w:t xml:space="preserve"> viših isplatnih </w:t>
      </w:r>
      <w:r w:rsidR="002B76F2" w:rsidRPr="0047584C">
        <w:rPr>
          <w:sz w:val="24"/>
          <w:szCs w:val="24"/>
        </w:rPr>
        <w:t>redova</w:t>
      </w:r>
      <w:r w:rsidR="00523D1C" w:rsidRPr="004E77EF">
        <w:rPr>
          <w:sz w:val="24"/>
          <w:szCs w:val="24"/>
        </w:rPr>
        <w:t xml:space="preserve"> u roku od 60 dana od dana objave ovog rješenja na mrežnoj stranici e-oglasna ploča Trgovačkog suda u Zagrebu prijaviti svoje tražbine stečajnom upravitelju,</w:t>
      </w:r>
      <w:r w:rsidR="00523D1C">
        <w:rPr>
          <w:sz w:val="24"/>
          <w:szCs w:val="24"/>
        </w:rPr>
        <w:t xml:space="preserve"> na adresu stečajnog upravitelja </w:t>
      </w:r>
      <w:r w:rsidR="00EE3CAF" w:rsidRPr="00EE3CAF">
        <w:rPr>
          <w:sz w:val="24"/>
          <w:szCs w:val="24"/>
        </w:rPr>
        <w:t>Tea Gatternig, Varaždin, Branka Vodnika 4</w:t>
      </w:r>
      <w:r w:rsidR="00A05D46" w:rsidRPr="009772E1">
        <w:rPr>
          <w:color w:val="FF0000"/>
          <w:sz w:val="24"/>
          <w:szCs w:val="24"/>
        </w:rPr>
        <w:t>,</w:t>
      </w:r>
      <w:r w:rsidR="00523D1C" w:rsidRPr="009772E1">
        <w:rPr>
          <w:color w:val="FF0000"/>
          <w:sz w:val="24"/>
          <w:szCs w:val="24"/>
        </w:rPr>
        <w:t xml:space="preserve"> </w:t>
      </w:r>
      <w:r w:rsidR="00523D1C" w:rsidRPr="004E77EF">
        <w:rPr>
          <w:sz w:val="24"/>
          <w:szCs w:val="24"/>
        </w:rPr>
        <w:t xml:space="preserve">u skladu s pravilima Stečajnog zakona o prijavi tražbina, na propisanom obrascu, u 2 primjerka, s ispravama iz kojih tražbina proizlazi, odnosno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9772E1">
        <w:rPr>
          <w:sz w:val="24"/>
          <w:szCs w:val="24"/>
        </w:rPr>
        <w:t>149717</w:t>
      </w:r>
      <w:r w:rsidR="00523D1C" w:rsidRPr="0047584C">
        <w:rPr>
          <w:sz w:val="24"/>
          <w:szCs w:val="24"/>
        </w:rPr>
        <w:t>, opis plaćanja: Pristojbe iz predmeta St-</w:t>
      </w:r>
      <w:r w:rsidR="009772E1">
        <w:rPr>
          <w:sz w:val="24"/>
          <w:szCs w:val="24"/>
        </w:rPr>
        <w:t>149717</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406F80">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406F80">
        <w:rPr>
          <w:sz w:val="24"/>
          <w:szCs w:val="24"/>
        </w:rPr>
        <w:t xml:space="preserve"> </w:t>
      </w:r>
      <w:r w:rsidR="00CB5E4F">
        <w:rPr>
          <w:sz w:val="24"/>
          <w:szCs w:val="24"/>
        </w:rPr>
        <w:t>4. siječnja</w:t>
      </w:r>
      <w:r w:rsidR="00406F80">
        <w:rPr>
          <w:sz w:val="24"/>
          <w:szCs w:val="24"/>
        </w:rPr>
        <w:t xml:space="preserve"> 201</w:t>
      </w:r>
      <w:r w:rsidR="00CB5E4F">
        <w:rPr>
          <w:sz w:val="24"/>
          <w:szCs w:val="24"/>
        </w:rPr>
        <w:t>8</w:t>
      </w:r>
      <w:r w:rsidR="00406F80" w:rsidRPr="00406F80">
        <w:rPr>
          <w:sz w:val="24"/>
          <w:szCs w:val="24"/>
        </w:rPr>
        <w:t xml:space="preserve">. </w:t>
      </w:r>
      <w:r w:rsidR="004E77EF" w:rsidRPr="00406F80">
        <w:rPr>
          <w:sz w:val="24"/>
          <w:szCs w:val="24"/>
        </w:rPr>
        <w:t xml:space="preserve">u </w:t>
      </w:r>
      <w:r w:rsidR="00D2028A" w:rsidRPr="00406F80">
        <w:rPr>
          <w:sz w:val="24"/>
          <w:szCs w:val="24"/>
        </w:rPr>
        <w:t>9:</w:t>
      </w:r>
      <w:r w:rsidR="001B70A3" w:rsidRPr="00406F80">
        <w:rPr>
          <w:sz w:val="24"/>
          <w:szCs w:val="24"/>
        </w:rPr>
        <w:t>30</w:t>
      </w:r>
      <w:r w:rsidR="004E77EF" w:rsidRPr="00406F80">
        <w:rPr>
          <w:b/>
          <w:sz w:val="24"/>
          <w:szCs w:val="24"/>
        </w:rPr>
        <w:t xml:space="preserve"> </w:t>
      </w:r>
      <w:r w:rsidR="006838BA" w:rsidRPr="00406F80">
        <w:rPr>
          <w:sz w:val="24"/>
          <w:szCs w:val="24"/>
        </w:rPr>
        <w:t>sati koje će se održati u zgradi ovog suda, Za</w:t>
      </w:r>
      <w:r w:rsidR="00A84621" w:rsidRPr="00406F80">
        <w:rPr>
          <w:sz w:val="24"/>
          <w:szCs w:val="24"/>
        </w:rPr>
        <w:t xml:space="preserve">greb, Petrinjska 8, soba </w:t>
      </w:r>
      <w:r w:rsidR="00FE2064" w:rsidRPr="00406F80">
        <w:rPr>
          <w:sz w:val="24"/>
          <w:szCs w:val="24"/>
        </w:rPr>
        <w:t>9</w:t>
      </w:r>
      <w:r w:rsidR="001704D8" w:rsidRPr="00406F80">
        <w:rPr>
          <w:sz w:val="24"/>
          <w:szCs w:val="24"/>
        </w:rPr>
        <w:t>6</w:t>
      </w:r>
      <w:r w:rsidR="00A84621" w:rsidRPr="00406F80">
        <w:rPr>
          <w:sz w:val="24"/>
          <w:szCs w:val="24"/>
        </w:rPr>
        <w:t xml:space="preserve"> (</w:t>
      </w:r>
      <w:r w:rsidR="00C362A9" w:rsidRPr="00406F80">
        <w:rPr>
          <w:sz w:val="24"/>
          <w:szCs w:val="24"/>
        </w:rPr>
        <w:t xml:space="preserve">mala dvorana - </w:t>
      </w:r>
      <w:r w:rsidR="00A84621" w:rsidRPr="00406F80">
        <w:rPr>
          <w:sz w:val="24"/>
          <w:szCs w:val="24"/>
        </w:rPr>
        <w:t>ulična</w:t>
      </w:r>
      <w:r w:rsidR="006838BA" w:rsidRPr="00406F80">
        <w:rPr>
          <w:sz w:val="24"/>
          <w:szCs w:val="24"/>
        </w:rPr>
        <w:t xml:space="preserve"> zgrada). </w:t>
      </w:r>
    </w:p>
    <w:p w:rsidRDefault="00867C12" w:rsidP="00523D1C" w:rsidR="00326384" w:rsidRPr="00406F80">
      <w:pPr>
        <w:ind w:firstLine="720"/>
        <w:jc w:val="both"/>
        <w:rPr>
          <w:sz w:val="24"/>
          <w:szCs w:val="24"/>
        </w:rPr>
      </w:pPr>
      <w:r w:rsidRPr="00406F80">
        <w:rPr>
          <w:sz w:val="24"/>
          <w:szCs w:val="24"/>
        </w:rPr>
        <w:lastRenderedPageBreak/>
        <w:t>VIII</w:t>
      </w:r>
      <w:r w:rsidR="00A84621" w:rsidRPr="00406F80">
        <w:rPr>
          <w:sz w:val="24"/>
          <w:szCs w:val="24"/>
        </w:rPr>
        <w:t>.</w:t>
      </w:r>
      <w:r w:rsidR="00CB0F34" w:rsidRPr="00406F80">
        <w:rPr>
          <w:sz w:val="24"/>
          <w:szCs w:val="24"/>
        </w:rPr>
        <w:tab/>
      </w:r>
      <w:r w:rsidR="002D18DF" w:rsidRPr="00406F80">
        <w:rPr>
          <w:sz w:val="24"/>
          <w:szCs w:val="24"/>
        </w:rPr>
        <w:t>Ročište</w:t>
      </w:r>
      <w:r w:rsidR="006838BA" w:rsidRPr="00406F80">
        <w:rPr>
          <w:sz w:val="24"/>
          <w:szCs w:val="24"/>
        </w:rPr>
        <w:t xml:space="preserve"> vjerovnika na kojem će se na temelju izvješća stečajnog upravitel</w:t>
      </w:r>
      <w:r w:rsidR="00EA2331" w:rsidRPr="00406F80">
        <w:rPr>
          <w:sz w:val="24"/>
          <w:szCs w:val="24"/>
        </w:rPr>
        <w:t>ja odlučivati o daljnjem tijeku</w:t>
      </w:r>
      <w:r w:rsidR="002D18DF" w:rsidRPr="00406F80">
        <w:rPr>
          <w:sz w:val="24"/>
          <w:szCs w:val="24"/>
        </w:rPr>
        <w:t xml:space="preserve"> stečajnog </w:t>
      </w:r>
      <w:r w:rsidR="006838BA" w:rsidRPr="00406F80">
        <w:rPr>
          <w:sz w:val="24"/>
          <w:szCs w:val="24"/>
        </w:rPr>
        <w:t xml:space="preserve">postupka (izvještajno ročište) određuje se za isti dan i na istom mjestu u </w:t>
      </w:r>
      <w:r w:rsidR="001B70A3" w:rsidRPr="00406F80">
        <w:rPr>
          <w:sz w:val="24"/>
          <w:szCs w:val="24"/>
        </w:rPr>
        <w:t>10</w:t>
      </w:r>
      <w:r w:rsidR="00D2028A" w:rsidRPr="00406F80">
        <w:rPr>
          <w:sz w:val="24"/>
          <w:szCs w:val="24"/>
        </w:rPr>
        <w:t>:00</w:t>
      </w:r>
      <w:r w:rsidR="006838BA" w:rsidRPr="00406F80">
        <w:rPr>
          <w:sz w:val="24"/>
          <w:szCs w:val="24"/>
        </w:rPr>
        <w:t xml:space="preserve"> sati.</w:t>
      </w:r>
    </w:p>
    <w:p w:rsidRDefault="00523D1C" w:rsidP="00523D1C" w:rsidR="00523D1C">
      <w:pPr>
        <w:ind w:firstLine="720"/>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326384" w:rsidP="00580133" w:rsidR="004631DC">
      <w:pPr>
        <w:ind w:firstLine="720"/>
        <w:jc w:val="both"/>
        <w:rPr>
          <w:sz w:val="24"/>
          <w:szCs w:val="24"/>
        </w:rPr>
      </w:pPr>
      <w:r w:rsidRPr="002E27FE">
        <w:rPr>
          <w:sz w:val="24"/>
          <w:szCs w:val="24"/>
        </w:rPr>
        <w:t xml:space="preserve">X. </w:t>
      </w:r>
      <w:r w:rsidR="006838BA" w:rsidRPr="002E27FE">
        <w:rPr>
          <w:sz w:val="24"/>
          <w:szCs w:val="24"/>
        </w:rPr>
        <w:t xml:space="preserve"> </w:t>
      </w:r>
      <w:r w:rsidRPr="002E27FE">
        <w:rPr>
          <w:sz w:val="24"/>
          <w:szCs w:val="24"/>
        </w:rPr>
        <w:t xml:space="preserve">Određuje se upis ovog rješenja o otvaranju stečajnog postupka nad dužnikom </w:t>
      </w:r>
      <w:r w:rsidR="009772E1" w:rsidRPr="009772E1">
        <w:rPr>
          <w:sz w:val="24"/>
          <w:szCs w:val="24"/>
        </w:rPr>
        <w:t>MODUL GRADNJA d.o.o., Samobor, Domaslovec, Skendrovićev put 10, OIB: 14645271299</w:t>
      </w:r>
      <w:r w:rsidRPr="002E27FE">
        <w:rPr>
          <w:sz w:val="24"/>
          <w:szCs w:val="24"/>
          <w:lang w:val="pt-BR"/>
        </w:rPr>
        <w:t>,</w:t>
      </w:r>
      <w:r w:rsidR="0040036D" w:rsidRPr="002E27FE">
        <w:rPr>
          <w:sz w:val="24"/>
          <w:szCs w:val="24"/>
        </w:rPr>
        <w:t xml:space="preserve"> u zemljišnim knjigama</w:t>
      </w:r>
      <w:r w:rsidRPr="002E27FE">
        <w:rPr>
          <w:sz w:val="24"/>
          <w:szCs w:val="24"/>
        </w:rPr>
        <w:t xml:space="preserve"> te se nalaže</w:t>
      </w:r>
      <w:r w:rsidR="009772E1">
        <w:rPr>
          <w:sz w:val="24"/>
          <w:szCs w:val="24"/>
        </w:rPr>
        <w:t xml:space="preserve"> Općinskom </w:t>
      </w:r>
      <w:r w:rsidR="00580133">
        <w:rPr>
          <w:sz w:val="24"/>
          <w:szCs w:val="24"/>
        </w:rPr>
        <w:t xml:space="preserve">sudu u </w:t>
      </w:r>
      <w:r w:rsidR="009772E1">
        <w:rPr>
          <w:sz w:val="24"/>
          <w:szCs w:val="24"/>
        </w:rPr>
        <w:t>Novom Zagrebu</w:t>
      </w:r>
      <w:r w:rsidR="00580133">
        <w:rPr>
          <w:sz w:val="24"/>
          <w:szCs w:val="24"/>
        </w:rPr>
        <w:t xml:space="preserve">, Zemljišnoknjižni odjel, </w:t>
      </w:r>
      <w:r w:rsidR="00580133" w:rsidRPr="00580133">
        <w:rPr>
          <w:sz w:val="24"/>
          <w:szCs w:val="24"/>
        </w:rPr>
        <w:t xml:space="preserve">zabilježba rješenja o otvaranju stečajnog postupka nad dužnikom </w:t>
      </w:r>
      <w:r w:rsidR="009772E1" w:rsidRPr="009772E1">
        <w:rPr>
          <w:sz w:val="24"/>
          <w:szCs w:val="24"/>
        </w:rPr>
        <w:t>MODUL GRADNJA d.o.o., Samobor, Domaslovec, Skendrovićev put 10, OIB: 14645271299</w:t>
      </w:r>
      <w:r w:rsidR="00580133">
        <w:rPr>
          <w:sz w:val="24"/>
          <w:szCs w:val="24"/>
        </w:rPr>
        <w:t xml:space="preserve"> i to u:</w:t>
      </w:r>
    </w:p>
    <w:p w:rsidRDefault="0088426D" w:rsidP="0061391D" w:rsidR="0061391D">
      <w:pPr>
        <w:ind w:firstLine="720"/>
        <w:jc w:val="both"/>
        <w:rPr>
          <w:sz w:val="24"/>
          <w:szCs w:val="24"/>
        </w:rPr>
      </w:pPr>
      <w:r>
        <w:rPr>
          <w:sz w:val="24"/>
          <w:szCs w:val="24"/>
        </w:rPr>
        <w:t>-</w:t>
      </w:r>
      <w:r w:rsidR="00580133">
        <w:rPr>
          <w:sz w:val="24"/>
          <w:szCs w:val="24"/>
        </w:rPr>
        <w:t xml:space="preserve"> </w:t>
      </w:r>
      <w:r w:rsidR="009772E1" w:rsidRPr="009772E1">
        <w:rPr>
          <w:sz w:val="24"/>
          <w:szCs w:val="24"/>
        </w:rPr>
        <w:t>zk.ul.br. 6495, (E-10), k.o. Samobor, koja se sastoji od 1363/10000 dijela kčbr. 4780/7, višestambena zgrada br. 29 i dvorište povezano s vlasništvom četverosobnog stana u potkrovlju, netto korisne površine 121,82 m2 s pripadajućim spremištem u podrumu oznake S-5, netto korisne površine 8,19 m2, odnosno ukupno 131,76 m2, u nacrtima označeno svijetlosmeđom bojom i brojem 10 u 15/16 dijela</w:t>
      </w:r>
      <w:r w:rsidR="0061391D">
        <w:rPr>
          <w:sz w:val="24"/>
          <w:szCs w:val="24"/>
        </w:rPr>
        <w:t xml:space="preserve">. </w:t>
      </w:r>
    </w:p>
    <w:p w:rsidRDefault="00062277" w:rsidP="0088426D" w:rsidR="00062277" w:rsidRPr="003E709A">
      <w:pPr>
        <w:jc w:val="both"/>
        <w:rPr>
          <w:sz w:val="24"/>
          <w:szCs w:val="24"/>
          <w:highlight w:val="yellow"/>
        </w:rPr>
      </w:pP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9772E1" w:rsidP="009772E1" w:rsidR="009772E1" w:rsidRPr="00406F80">
      <w:pPr>
        <w:ind w:firstLine="708"/>
        <w:jc w:val="both"/>
        <w:rPr>
          <w:sz w:val="24"/>
          <w:szCs w:val="24"/>
        </w:rPr>
      </w:pPr>
      <w:r w:rsidRPr="00406F80">
        <w:rPr>
          <w:sz w:val="24"/>
          <w:szCs w:val="24"/>
        </w:rPr>
        <w:tab/>
        <w:t>Financijska agencija podnijela je, na temelju odredbe čl. 444. st. 1. Stečajnog zakona (“Narodne novine” broj 71/15, dalje: SZ), zahtjev za provedbu skraćenog stečajnog postupka nad dužnikom MODUL GRADNJA d.o.o., Samobor, Domaslovec, Skendrovićev put 10, OIB: 14645271299.</w:t>
      </w:r>
    </w:p>
    <w:p w:rsidRDefault="009772E1" w:rsidP="009772E1" w:rsidR="009772E1" w:rsidRPr="00406F80">
      <w:pPr>
        <w:jc w:val="both"/>
        <w:rPr>
          <w:sz w:val="24"/>
          <w:szCs w:val="24"/>
        </w:rPr>
      </w:pPr>
      <w:r w:rsidRPr="00406F80">
        <w:rPr>
          <w:sz w:val="24"/>
          <w:szCs w:val="24"/>
        </w:rPr>
        <w:tab/>
        <w:t>S obzirom na to da su bile ispunjene pretpostavke, sud je 25. veljače 2016. objavio oglas kojim je, među ostalim, pozvao vjerovnike dužnika najkasnije u roku od 45 dana od dana objave oglasa predložiti otvaranje stečajnog postupka i po pozivu suda predujmiti sredstva za namirenje troškova postupka.</w:t>
      </w:r>
    </w:p>
    <w:p w:rsidRDefault="009772E1" w:rsidP="009772E1" w:rsidR="009772E1" w:rsidRPr="00406F80">
      <w:pPr>
        <w:jc w:val="both"/>
        <w:rPr>
          <w:sz w:val="24"/>
          <w:szCs w:val="24"/>
        </w:rPr>
      </w:pPr>
      <w:r w:rsidRPr="00406F80">
        <w:rPr>
          <w:sz w:val="24"/>
          <w:szCs w:val="24"/>
        </w:rPr>
        <w:tab/>
        <w:t>Republika Hrvatska, Ministarstvo financija, Porezna uprava, dostavila je 24. ožujka 2016. obrazac kojim je, kao vjerovnik, predložila nad dužnikom otvoriti stečaj, a obzirom da vjerovnik ima tražbinu prema dužniku u iznosu od 8.993,33 kn. U prilogu je dostavljeno stanje računa poreznog obveznika MODUL GRADNJA d.o.o., na dan 2. ožujka 2016. iz kojeg proizlazi kako dužnik po osnovi poreza, doprinosa, članarina duguje iznos od 6.631,95 kn, čime je Republika  Hrvatska,  Ministarstvo financija, Porezna uprava, učinila vjerojatnim postojanje tražbine prema dužniku. Dostavljen je e-izvadak Općinskog suda u Novom Zagrebu, Zemljišnoknjižni odjel Samobor, prema kojem je dužnik vlasnik nekretnine upisane u zk.ul.br. 6495, (E-10), k.o. Samobor, koja se sastoji od</w:t>
      </w:r>
      <w:r w:rsidRPr="00406F80">
        <w:rPr>
          <w:color w:val="FF0000"/>
          <w:sz w:val="24"/>
          <w:szCs w:val="24"/>
        </w:rPr>
        <w:t xml:space="preserve"> </w:t>
      </w:r>
      <w:r w:rsidRPr="00406F80">
        <w:rPr>
          <w:sz w:val="24"/>
          <w:szCs w:val="24"/>
        </w:rPr>
        <w:t>1363/10000 dijela kčbr. 4780/7, višestambena zgrada br. 29 i dvorište povezano s vlasništvom četverosobnog stana u potkrovlju, netto korisne površine 121,82 m2 s pripadajućim spremištem u podrumu oznake S-5, netto korisne površine 8,19 m2, odnosno ukupno 131,76 m2, u nacrtima označeno svijetlosmeđom bojom i brojem 10 u 15/16 dijela.</w:t>
      </w:r>
    </w:p>
    <w:p w:rsidRDefault="009772E1" w:rsidP="009772E1" w:rsidR="009772E1" w:rsidRPr="00406F80">
      <w:pPr>
        <w:jc w:val="both"/>
        <w:rPr>
          <w:sz w:val="24"/>
          <w:szCs w:val="24"/>
        </w:rPr>
      </w:pPr>
      <w:r w:rsidRPr="00406F80">
        <w:rPr>
          <w:sz w:val="24"/>
          <w:szCs w:val="24"/>
        </w:rPr>
        <w:t xml:space="preserve"> </w:t>
      </w:r>
      <w:r w:rsidRPr="00406F80">
        <w:rPr>
          <w:color w:val="FF0000"/>
          <w:sz w:val="24"/>
          <w:szCs w:val="24"/>
        </w:rPr>
        <w:tab/>
      </w:r>
      <w:r w:rsidRPr="00406F80">
        <w:rPr>
          <w:sz w:val="24"/>
          <w:szCs w:val="24"/>
        </w:rPr>
        <w:t xml:space="preserve"> Republika Hrvatska, Ministarstvo financija, Porezna uprava, kao vjerovnik, je u smislu čl. 114. st. 3. SZ-a oslobođen plaćanja predujma za namirenje troškova stečajnog postupka iz čl. 114. st. 1. SZ-a.</w:t>
      </w:r>
    </w:p>
    <w:p w:rsidRDefault="009772E1" w:rsidP="009772E1" w:rsidR="009772E1" w:rsidRPr="00406F80">
      <w:pPr>
        <w:jc w:val="both"/>
        <w:rPr>
          <w:sz w:val="24"/>
          <w:szCs w:val="24"/>
        </w:rPr>
      </w:pPr>
      <w:r w:rsidRPr="00406F80">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9772E1" w:rsidP="009772E1" w:rsidR="009772E1" w:rsidRPr="00406F80">
      <w:pPr>
        <w:jc w:val="both"/>
        <w:rPr>
          <w:sz w:val="24"/>
          <w:szCs w:val="24"/>
          <w:lang w:val="en-GB"/>
        </w:rPr>
      </w:pPr>
      <w:r w:rsidRPr="00406F80">
        <w:rPr>
          <w:sz w:val="24"/>
          <w:szCs w:val="24"/>
        </w:rPr>
        <w:lastRenderedPageBreak/>
        <w:tab/>
        <w:t xml:space="preserve">Imajući u vidu činjenicu da je Financijska agencija u zahtjevu za provedbu skraćenog stečajnog postupka, koji se vodio pod poslovnim brojem St-44457/15, navela da je dužnik na dan 1. rujna 2015. u Očevidniku redoslijeda osnova za plaćanje imao evidentirane neizvršene osnove za plaćanje u neprekinutom razdoblju od 1111 dana te kako navedena agencija vodi Očevidnik redoslijeda osnova za plaćanje, </w:t>
      </w:r>
      <w:r w:rsidRPr="00406F80">
        <w:rPr>
          <w:sz w:val="24"/>
          <w:szCs w:val="24"/>
          <w:lang w:val="en-GB"/>
        </w:rPr>
        <w:t xml:space="preserve">sud je prihvatio tvrdnje Financijske agencije o neprekinutom razdoblju evidentiranih neizvršenih osnova za plaćanje koji su zavedeni u Očevidniku  redoslijeda osnova za plaćanje. </w:t>
      </w:r>
    </w:p>
    <w:p w:rsidRDefault="00F85693" w:rsidP="00F85693" w:rsidR="00F85693" w:rsidRPr="00406F80">
      <w:pPr>
        <w:ind w:firstLine="708"/>
        <w:jc w:val="both"/>
        <w:rPr>
          <w:sz w:val="24"/>
          <w:szCs w:val="24"/>
        </w:rPr>
      </w:pPr>
      <w:r w:rsidRPr="00406F80">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Slijedom navedenog, rješenjem od 19. srpnja 2017. sud je pokrenuo prethodni postupak nad dužnikom.   </w:t>
      </w:r>
    </w:p>
    <w:p w:rsidRDefault="00F85693" w:rsidP="00F85693" w:rsidR="00F85693" w:rsidRPr="00406F80">
      <w:pPr>
        <w:ind w:firstLine="708"/>
        <w:jc w:val="both"/>
        <w:rPr>
          <w:sz w:val="24"/>
          <w:szCs w:val="24"/>
        </w:rPr>
      </w:pPr>
      <w:r w:rsidRPr="00406F80">
        <w:rPr>
          <w:sz w:val="24"/>
          <w:szCs w:val="24"/>
        </w:rPr>
        <w:t>Nadalje, u ovom postupku održano je ročište 12. rujna 2017., a predlagatelj Republika Hrvatska, Ministarstvo financija, Porezna uprava je dostavio podnesak (list 59 spisa) u kojem je naveo da je spriječen pristupiti na današnje ročište, da predlaže isto održati u njegovoj odsutnosti te da u cijelosti ostaje kod prijedloga za otvaranje stečajnog postupka.</w:t>
      </w:r>
    </w:p>
    <w:p w:rsidRDefault="00F85693" w:rsidP="00F85693" w:rsidR="00F85693" w:rsidRPr="00406F80">
      <w:pPr>
        <w:ind w:firstLine="708"/>
        <w:jc w:val="both"/>
        <w:rPr>
          <w:sz w:val="24"/>
          <w:szCs w:val="24"/>
        </w:rPr>
      </w:pPr>
      <w:r w:rsidRPr="00406F80">
        <w:rPr>
          <w:sz w:val="24"/>
          <w:szCs w:val="24"/>
        </w:rPr>
        <w:t xml:space="preserve">   Uvidom u podnesak FINE od 27. srpnja 2017. (list 57 spisa), sud je utvrdio da je dužnikov račun na dan 1. rujna 2015. blokiran neprekidno 1111 dana u iznosu od 386.164,08 kn.</w:t>
      </w:r>
    </w:p>
    <w:p w:rsidRDefault="00F85693" w:rsidP="00406F80" w:rsidR="00F85693" w:rsidRPr="00406F80">
      <w:pPr>
        <w:ind w:firstLine="708"/>
        <w:jc w:val="both"/>
        <w:rPr>
          <w:sz w:val="24"/>
          <w:szCs w:val="24"/>
        </w:rPr>
      </w:pPr>
      <w:r w:rsidRPr="00406F80">
        <w:rPr>
          <w:sz w:val="24"/>
          <w:szCs w:val="24"/>
        </w:rPr>
        <w:t>Slijedom navedenog, izveden je zaključak kako dužnik u smislu čl. 6. st. 1. SZ-a ne može trajnije ispunjavati svoje dospjele obveze.</w:t>
      </w:r>
    </w:p>
    <w:p w:rsidRDefault="00F85693" w:rsidP="00406F80" w:rsidR="00D465AA" w:rsidRPr="00406F80">
      <w:pPr>
        <w:jc w:val="both"/>
        <w:rPr>
          <w:sz w:val="24"/>
          <w:szCs w:val="24"/>
        </w:rPr>
      </w:pPr>
      <w:r w:rsidRPr="00406F80">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w:t>
      </w:r>
      <w:r w:rsidR="00D465AA" w:rsidRPr="00406F80">
        <w:rPr>
          <w:sz w:val="24"/>
          <w:szCs w:val="24"/>
        </w:rPr>
        <w:t>S obzirom na to da je dužnik vlasnik nekretnina, sud je po osnovi odredbe čl. 131. st. 2. SZ-a riješio kao u izreci.</w:t>
      </w:r>
    </w:p>
    <w:p w:rsidRDefault="000F6ED9" w:rsidP="003E709A" w:rsidR="000F6ED9" w:rsidRPr="003E709A">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E16818">
        <w:rPr>
          <w:sz w:val="24"/>
          <w:szCs w:val="24"/>
        </w:rPr>
        <w:t>1</w:t>
      </w:r>
      <w:r w:rsidR="006B43AE">
        <w:rPr>
          <w:sz w:val="24"/>
          <w:szCs w:val="24"/>
        </w:rPr>
        <w:t>3</w:t>
      </w:r>
      <w:r w:rsidR="008304A3">
        <w:rPr>
          <w:sz w:val="24"/>
          <w:szCs w:val="24"/>
        </w:rPr>
        <w:t xml:space="preserve">. </w:t>
      </w:r>
      <w:r w:rsidR="00E16818">
        <w:rPr>
          <w:sz w:val="24"/>
          <w:szCs w:val="24"/>
        </w:rPr>
        <w:t>rujna 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E0789E">
        <w:rPr>
          <w:sz w:val="24"/>
          <w:szCs w:val="24"/>
        </w:rPr>
        <w:t>,v.r.</w:t>
      </w: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E0789E" w:rsidP="00C359B6" w:rsidR="00E0789E">
      <w:pPr>
        <w:pStyle w:val="Bezproreda"/>
        <w:ind w:left="4956"/>
        <w:jc w:val="right"/>
      </w:pPr>
      <w:r>
        <w:t>Za točnost otpravka - ovlašteni službenik</w:t>
      </w:r>
    </w:p>
    <w:p w:rsidRDefault="00E0789E" w:rsidP="00C359B6" w:rsidR="00E0789E">
      <w:pPr>
        <w:pStyle w:val="Bezproreda"/>
        <w:ind w:left="4956"/>
        <w:jc w:val="right"/>
      </w:pPr>
      <w:r>
        <w:t>Karmela Dolenc</w:t>
      </w:r>
    </w:p>
    <w:p w:rsidRDefault="00A45A7E" w:rsidP="009A3E7E" w:rsidR="00A45A7E" w:rsidRPr="00426134">
      <w:pPr>
        <w:rPr>
          <w:sz w:val="24"/>
          <w:szCs w:val="24"/>
          <w:lang w:val="pl-PL"/>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E0789E">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9772E1">
      <w:rPr>
        <w:sz w:val="24"/>
        <w:szCs w:val="24"/>
      </w:rPr>
      <w:t>1497/17-</w:t>
    </w:r>
    <w:r w:rsidR="00EE3CAF">
      <w:rPr>
        <w:sz w:val="24"/>
        <w:szCs w:val="24"/>
      </w:rPr>
      <w:t>21</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62277"/>
    <w:rsid w:val="00077E5C"/>
    <w:rsid w:val="00083B35"/>
    <w:rsid w:val="000916ED"/>
    <w:rsid w:val="00097BEA"/>
    <w:rsid w:val="000B78D5"/>
    <w:rsid w:val="000C4886"/>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C47B5"/>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7237"/>
    <w:rsid w:val="003853A9"/>
    <w:rsid w:val="003A290E"/>
    <w:rsid w:val="003A3483"/>
    <w:rsid w:val="003A4171"/>
    <w:rsid w:val="003A6019"/>
    <w:rsid w:val="003C78A1"/>
    <w:rsid w:val="003D2947"/>
    <w:rsid w:val="003E4E05"/>
    <w:rsid w:val="003E709A"/>
    <w:rsid w:val="003E79DF"/>
    <w:rsid w:val="003F342C"/>
    <w:rsid w:val="0040036D"/>
    <w:rsid w:val="004004CC"/>
    <w:rsid w:val="00401191"/>
    <w:rsid w:val="00406F80"/>
    <w:rsid w:val="00414221"/>
    <w:rsid w:val="00426134"/>
    <w:rsid w:val="00427008"/>
    <w:rsid w:val="00447E26"/>
    <w:rsid w:val="004534E2"/>
    <w:rsid w:val="00454B52"/>
    <w:rsid w:val="00455127"/>
    <w:rsid w:val="004631DC"/>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35D33"/>
    <w:rsid w:val="006524A1"/>
    <w:rsid w:val="00656D95"/>
    <w:rsid w:val="00657800"/>
    <w:rsid w:val="00675DA9"/>
    <w:rsid w:val="00677BBF"/>
    <w:rsid w:val="006838BA"/>
    <w:rsid w:val="00684471"/>
    <w:rsid w:val="006901E8"/>
    <w:rsid w:val="006906E7"/>
    <w:rsid w:val="006B0E12"/>
    <w:rsid w:val="006B43AE"/>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772E1"/>
    <w:rsid w:val="00984F17"/>
    <w:rsid w:val="00987AA8"/>
    <w:rsid w:val="00987EB9"/>
    <w:rsid w:val="009A3E7E"/>
    <w:rsid w:val="009B130A"/>
    <w:rsid w:val="009B2331"/>
    <w:rsid w:val="009C35F3"/>
    <w:rsid w:val="009E0FC4"/>
    <w:rsid w:val="009E5FE5"/>
    <w:rsid w:val="00A05D46"/>
    <w:rsid w:val="00A10F37"/>
    <w:rsid w:val="00A219BB"/>
    <w:rsid w:val="00A27326"/>
    <w:rsid w:val="00A45A7E"/>
    <w:rsid w:val="00A56D2A"/>
    <w:rsid w:val="00A622BE"/>
    <w:rsid w:val="00A7050F"/>
    <w:rsid w:val="00A70CB0"/>
    <w:rsid w:val="00A80202"/>
    <w:rsid w:val="00A81D7B"/>
    <w:rsid w:val="00A84621"/>
    <w:rsid w:val="00A96B4D"/>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5225"/>
    <w:rsid w:val="00C6207F"/>
    <w:rsid w:val="00C62E9F"/>
    <w:rsid w:val="00C6362C"/>
    <w:rsid w:val="00CA2F28"/>
    <w:rsid w:val="00CA5267"/>
    <w:rsid w:val="00CB0F34"/>
    <w:rsid w:val="00CB229D"/>
    <w:rsid w:val="00CB3BE7"/>
    <w:rsid w:val="00CB5E4F"/>
    <w:rsid w:val="00CB7437"/>
    <w:rsid w:val="00CE6CB5"/>
    <w:rsid w:val="00CE7270"/>
    <w:rsid w:val="00D03C27"/>
    <w:rsid w:val="00D16263"/>
    <w:rsid w:val="00D174D3"/>
    <w:rsid w:val="00D2028A"/>
    <w:rsid w:val="00D465AA"/>
    <w:rsid w:val="00D97660"/>
    <w:rsid w:val="00DB4851"/>
    <w:rsid w:val="00DC07C5"/>
    <w:rsid w:val="00DC19E9"/>
    <w:rsid w:val="00DE3017"/>
    <w:rsid w:val="00DF4708"/>
    <w:rsid w:val="00E0789E"/>
    <w:rsid w:val="00E11FBD"/>
    <w:rsid w:val="00E1254B"/>
    <w:rsid w:val="00E16818"/>
    <w:rsid w:val="00E20FDF"/>
    <w:rsid w:val="00E2142D"/>
    <w:rsid w:val="00E23AA6"/>
    <w:rsid w:val="00E63A39"/>
    <w:rsid w:val="00E67C95"/>
    <w:rsid w:val="00E836A6"/>
    <w:rsid w:val="00E87B62"/>
    <w:rsid w:val="00EA2331"/>
    <w:rsid w:val="00EA4400"/>
    <w:rsid w:val="00EA6323"/>
    <w:rsid w:val="00EB36BA"/>
    <w:rsid w:val="00EB641C"/>
    <w:rsid w:val="00EC65DF"/>
    <w:rsid w:val="00EE08DB"/>
    <w:rsid w:val="00EE193F"/>
    <w:rsid w:val="00EE3CAF"/>
    <w:rsid w:val="00EE4B19"/>
    <w:rsid w:val="00F1773D"/>
    <w:rsid w:val="00F20384"/>
    <w:rsid w:val="00F626D7"/>
    <w:rsid w:val="00F77E08"/>
    <w:rsid w:val="00F85693"/>
    <w:rsid w:val="00F90B1E"/>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0789E"/>
    <w:rPr>
      <w:color w:val="808080"/>
      <w:bdr w:space="0" w:sz="0" w:color="auto" w:val="none"/>
      <w:shd w:fill="auto" w:color="auto" w:val="clear"/>
    </w:rPr>
  </w:style>
  <w:style w:customStyle="true" w:styleId="eSPISCCParagraphDefaultFont" w:type="character">
    <w:name w:val="eSPIS_CC_Paragraph Default Font"/>
    <w:basedOn w:val="Zadanifontodlomka"/>
    <w:rsid w:val="00E0789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0789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789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789E"/>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E0789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0789E"/>
    <w:rPr>
      <w:color w:val="808080"/>
      <w:bdr w:color="auto" w:space="0" w:sz="0" w:val="none"/>
      <w:shd w:color="auto" w:fill="auto" w:val="clear"/>
    </w:rPr>
  </w:style>
  <w:style w:customStyle="1" w:styleId="eSPISCCParagraphDefaultFont" w:type="character">
    <w:name w:val="eSPIS_CC_Paragraph Default Font"/>
    <w:basedOn w:val="Zadanifontodlomka"/>
    <w:rsid w:val="00E0789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0789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789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789E"/>
    <w:rPr>
      <w:rFonts w:ascii="Times New Roman" w:cs="Times New Roman" w:hAnsi="Times New Roman"/>
      <w:b w:val="0"/>
      <w:sz w:val="24"/>
      <w:szCs w:val="24"/>
      <w:bdr w:color="auto" w:space="0" w:sz="0" w:val="none"/>
      <w:shd w:color="auto" w:fill="CCFFCC" w:val="clear"/>
      <w:lang w:val="hr-HR"/>
    </w:rPr>
  </w:style>
  <w:style w:styleId="Bezproreda" w:type="paragraph">
    <w:name w:val="No Spacing"/>
    <w:uiPriority w:val="1"/>
    <w:qFormat/>
    <w:rsid w:val="00E0789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St-1497/2017</izvorni_sadrzaj>
    <derivirana_varijabla naziv="DomainObject.Predmet.OznakaBroj_1">St-1497/2017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MODUL GRADNJA d.o.o. zastupanog po punomoćniku Marin Bašić; Tomo Juratovac</izvorni_sadrzaj>
    <derivirana_varijabla naziv="DomainObject.Predmet.ProtustrankaFormated_1">  MODUL GRADNJA d.o.o. zastupanog po punomoćniku Marin Bašić; Tomo Juratovac</derivirana_varijabla>
  </DomainObject.Predmet.ProtustrankaFormated>
  <DomainObject.Predmet.ProtustrankaFormatedOIB>
    <izvorni_sadrzaj>  MODUL GRADNJA d.o.o., OIB 14645271299 zastupanog po punomoćniku Marin Bašić; Tomo Juratovac</izvorni_sadrzaj>
    <derivirana_varijabla naziv="DomainObject.Predmet.ProtustrankaFormatedOIB_1">  MODUL GRADNJA d.o.o., OIB 14645271299 zastupanog po punomoćniku Marin Bašić; Tomo Juratovac</derivirana_varijabla>
  </DomainObject.Predmet.ProtustrankaFormatedOIB>
  <DomainObject.Predmet.ProtustrankaFormatedWithAdress>
    <izvorni_sadrzaj> MODUL GRADNJA d.o.o., Domaslovec, Skendrovićev put 10, 10430 Samobor zastupanog po punomoćniku Marin Bašić; Tomo Juratovac</izvorni_sadrzaj>
    <derivirana_varijabla naziv="DomainObject.Predmet.ProtustrankaFormatedWithAdress_1"> MODUL GRADNJA d.o.o., Domaslovec, Skendrovićev put 10, 10430 Samobor zastupanog po punomoćniku Marin Bašić; Tomo Juratovac</derivirana_varijabla>
  </DomainObject.Predmet.ProtustrankaFormatedWithAdress>
  <DomainObject.Predmet.ProtustrankaFormatedWithAdressOIB>
    <izvorni_sadrzaj> MODUL GRADNJA d.o.o., OIB 14645271299, Domaslovec, Skendrovićev put 10, 10430 Samobor zastupanog po punomoćniku Marin Bašić; Tomo Juratovac</izvorni_sadrzaj>
    <derivirana_varijabla naziv="DomainObject.Predmet.ProtustrankaFormatedWithAdressOIB_1"> MODUL GRADNJA d.o.o., OIB 14645271299, Domaslovec, Skendrovićev put 10, 10430 Samobor zastupanog po punomoćniku Marin Bašić; Tomo Juratovac</derivirana_varijabla>
  </DomainObject.Predmet.ProtustrankaFormatedWithAdressOIB>
  <DomainObject.Predmet.ProtustrankaWithAdress>
    <izvorni_sadrzaj>MODUL GRADNJA d.o.o. Domaslovec, Skendrovićev put 10, 10430 Samobor</izvorni_sadrzaj>
    <derivirana_varijabla naziv="DomainObject.Predmet.ProtustrankaWithAdress_1">MODUL GRADNJA d.o.o. Domaslovec, Skendrovićev put 10, 10430 Samobor</derivirana_varijabla>
  </DomainObject.Predmet.ProtustrankaWithAdress>
  <DomainObject.Predmet.ProtustrankaWithAdressOIB>
    <izvorni_sadrzaj>MODUL GRADNJA d.o.o., OIB 14645271299, Domaslovec, Skendrovićev put 10, 10430 Samobor</izvorni_sadrzaj>
    <derivirana_varijabla naziv="DomainObject.Predmet.ProtustrankaWithAdressOIB_1">MODUL GRADNJA d.o.o., OIB 14645271299, Domaslovec, Skendrovićev put 10, 10430 Samobor</derivirana_varijabla>
  </DomainObject.Predmet.ProtustrankaWithAdressOIB>
  <DomainObject.Predmet.ProtustrankaNazivFormated>
    <izvorni_sadrzaj>MODUL GRADNJA d.o.o.</izvorni_sadrzaj>
    <derivirana_varijabla naziv="DomainObject.Predmet.ProtustrankaNazivFormated_1">MODUL GRADNJA d.o.o.</derivirana_varijabla>
  </DomainObject.Predmet.ProtustrankaNazivFormated>
  <DomainObject.Predmet.ProtustrankaNazivFormatedOIB>
    <izvorni_sadrzaj>MODUL GRADNJA d.o.o., OIB 14645271299</izvorni_sadrzaj>
    <derivirana_varijabla naziv="DomainObject.Predmet.ProtustrankaNazivFormatedOIB_1">MODUL GRADNJA d.o.o., OIB 14645271299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MODUL GRADNJA d.o.o. zastupanog po punomoćniku Marin Bašić; Tomo Juratovac</item>
    </izvorni_sadrzaj>
    <derivirana_varijabla naziv="DomainObject.Predmet.ProtuStrankaListFormated_1">
      <item>MODUL GRADNJA d.o.o. zastupanog po punomoćniku Marin Bašić; Tomo Juratovac</item>
    </derivirana_varijabla>
  </DomainObject.Predmet.ProtuStrankaListFormated>
  <DomainObject.Predmet.ProtuStrankaListFormatedOIB>
    <izvorni_sadrzaj>
      <item>MODUL GRADNJA d.o.o., OIB 14645271299 zastupanog po punomoćniku Marin Bašić; Tomo Juratovac</item>
    </izvorni_sadrzaj>
    <derivirana_varijabla naziv="DomainObject.Predmet.ProtuStrankaListFormatedOIB_1">
      <item>MODUL GRADNJA d.o.o., OIB 14645271299 zastupanog po punomoćniku Marin Bašić; Tomo Juratovac</item>
    </derivirana_varijabla>
  </DomainObject.Predmet.ProtuStrankaListFormatedOIB>
  <DomainObject.Predmet.ProtuStrankaListFormatedWithAdress>
    <izvorni_sadrzaj>
      <item>MODUL GRADNJA d.o.o., Domaslovec, Skendrovićev put 10, 10430 Samobor zastupanog po punomoćniku Marin Bašić; Tomo Juratovac</item>
    </izvorni_sadrzaj>
    <derivirana_varijabla naziv="DomainObject.Predmet.ProtuStrankaListFormatedWithAdress_1">
      <item>MODUL GRADNJA d.o.o., Domaslovec, Skendrovićev put 10, 10430 Samobor zastupanog po punomoćniku Marin Bašić; Tomo Juratovac</item>
    </derivirana_varijabla>
  </DomainObject.Predmet.ProtuStrankaListFormatedWithAdress>
  <DomainObject.Predmet.ProtuStrankaListFormatedWithAdressOIB>
    <izvorni_sadrzaj>
      <item>MODUL GRADNJA d.o.o., OIB 14645271299, Domaslovec, Skendrovićev put 10, 10430 Samobor zastupanog po punomoćniku Marin Bašić; Tomo Juratovac</item>
    </izvorni_sadrzaj>
    <derivirana_varijabla naziv="DomainObject.Predmet.ProtuStrankaListFormatedWithAdressOIB_1">
      <item>MODUL GRADNJA d.o.o., OIB 14645271299, Domaslovec, Skendrovićev put 10, 10430 Samobor zastupanog po punomoćniku Marin Bašić; Tomo Juratovac</item>
    </derivirana_varijabla>
  </DomainObject.Predmet.ProtuStrankaListFormatedWithAdressOIB>
  <DomainObject.Predmet.ProtuStrankaListNazivFormated>
    <izvorni_sadrzaj>
      <item>MODUL GRADNJA d.o.o.</item>
    </izvorni_sadrzaj>
    <derivirana_varijabla naziv="DomainObject.Predmet.ProtuStrankaListNazivFormated_1">
      <item>MODUL GRADNJA d.o.o.</item>
    </derivirana_varijabla>
  </DomainObject.Predmet.ProtuStrankaListNazivFormated>
  <DomainObject.Predmet.ProtuStrankaListNazivFormatedOIB>
    <izvorni_sadrzaj>
      <item>MODUL GRADNJA d.o.o., OIB 14645271299</item>
    </izvorni_sadrzaj>
    <derivirana_varijabla naziv="DomainObject.Predmet.ProtuStrankaListNazivFormatedOIB_1">
      <item>MODUL GRADNJA d.o.o., OIB 14645271299</item>
    </derivirana_varijabla>
  </DomainObject.Predmet.ProtuStrankaListNazivFormatedOIB>
  <DomainObject.Predmet.OstaliListFormated>
    <izvorni_sadrzaj>
      <item>Tomo Juratovac punomoćnik sudionika u postupku MODUL GRADNJA d.o.o.</item>
      <item>Marin Bašić punomoćnik sudionika u postupku MODUL GRADNJA d.o.o.</item>
      <item>ŽDO u Velikoj Gorici punomoćnik sudionika u postupku RH MF Porezna uprava Zagreb</item>
    </izvorni_sadrzaj>
    <derivirana_varijabla naziv="DomainObject.Predmet.OstaliListFormated_1">
      <item>Tomo Juratovac punomoćnik sudionika u postupku MODUL GRADNJA d.o.o.</item>
      <item>Marin Bašić punomoćnik sudionika u postupku MODUL GRADNJA d.o.o.</item>
      <item>ŽDO u Velikoj Gorici punomoćnik sudionika u postupku RH MF Porezna uprava Zagreb</item>
    </derivirana_varijabla>
  </DomainObject.Predmet.OstaliListFormated>
  <DomainObject.Predmet.OstaliListFormatedOIB>
    <izvorni_sadrzaj>
      <item>Tomo Juratovac, OIB 82896384897 punomoćnik sudionika u postupku MODUL GRADNJA d.o.o.</item>
      <item>Marin Bašić, OIB 14447900734 punomoćnik sudionika u postupku MODUL GRADNJA d.o.o.</item>
      <item>ŽDO u Velikoj Gorici, OIB 96292040276 punomoćnik sudionika u postupku RH MF Porezna uprava Zagreb</item>
    </izvorni_sadrzaj>
    <derivirana_varijabla naziv="DomainObject.Predmet.OstaliListFormatedOIB_1">
      <item>Tomo Juratovac, OIB 82896384897 punomoćnik sudionika u postupku MODUL GRADNJA d.o.o.</item>
      <item>Marin Bašić, OIB 14447900734 punomoćnik sudionika u postupku MODUL GRADNJA d.o.o.</item>
      <item>ŽDO u Velikoj Gorici, OIB 96292040276 punomoćnik sudionika u postupku RH MF Porezna uprava Zagreb</item>
    </derivirana_varijabla>
  </DomainObject.Predmet.OstaliListFormatedOIB>
  <DomainObject.Predmet.OstaliListFormatedWithAdress>
    <izvorni_sadrzaj>
      <item>Tomo Juratovac, Domaslovec, Skendrovičev put 10, 10430 Samobor punomoćnik sudionika u postupku MODUL GRADNJA d.o.o.</item>
      <item>Marin Bašić, Ulica Matijaša Korvina, 10430 Samobor punomoćnik sudionika u postupku MODUL GRADNJA d.o.o.</item>
      <item>ŽDO u Velikoj Gorici, Trg kralja Tomislava 36, 10410 Velika Gorica punomoćnik sudionika u postupku RH MF Porezna uprava Zagreb</item>
    </izvorni_sadrzaj>
    <derivirana_varijabla naziv="DomainObject.Predmet.OstaliListFormatedWithAdress_1">
      <item>Tomo Juratovac, Domaslovec, Skendrovičev put 10, 10430 Samobor punomoćnik sudionika u postupku MODUL GRADNJA d.o.o.</item>
      <item>Marin Bašić, Ulica Matijaša Korvina, 10430 Samobor punomoćnik sudionika u postupku MODUL GRADNJA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Tomo Juratovac, OIB 82896384897, Domaslovec, Skendrovičev put 10, 10430 Samobor punomoćnik sudionika u postupku MODUL GRADNJA d.o.o.</item>
      <item>Marin Bašić, OIB 14447900734, Ulica Matijaša Korvina, 10430 Samobor punomoćnik sudionika u postupku MODUL GRADNJA d.o.o.</item>
      <item>ŽDO u Velikoj Gorici, OIB 96292040276, Trg kralja Tomislava 36, 10410 Velika Gorica punomoćnik sudionika u postupku RH MF Porezna uprava Zagreb</item>
    </izvorni_sadrzaj>
    <derivirana_varijabla naziv="DomainObject.Predmet.OstaliListFormatedWithAdressOIB_1">
      <item>Tomo Juratovac, OIB 82896384897, Domaslovec, Skendrovičev put 10, 10430 Samobor punomoćnik sudionika u postupku MODUL GRADNJA d.o.o.</item>
      <item>Marin Bašić, OIB 14447900734, Ulica Matijaša Korvina, 10430 Samobor punomoćnik sudionika u postupku MODUL GRADNJA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Tomo Juratovac</item>
      <item>Marin Bašić</item>
      <item>ŽDO u Velikoj Gorici</item>
    </izvorni_sadrzaj>
    <derivirana_varijabla naziv="DomainObject.Predmet.OstaliListNazivFormated_1">
      <item>Tomo Juratovac</item>
      <item>Marin Bašić</item>
      <item>ŽDO u Velikoj Gorici</item>
    </derivirana_varijabla>
  </DomainObject.Predmet.OstaliListNazivFormated>
  <DomainObject.Predmet.OstaliListNazivFormatedOIB>
    <izvorni_sadrzaj>
      <item>Tomo Juratovac, OIB 82896384897</item>
      <item>Marin Bašić, OIB 14447900734</item>
      <item>ŽDO u Velikoj Gorici, OIB 96292040276</item>
    </izvorni_sadrzaj>
    <derivirana_varijabla naziv="DomainObject.Predmet.OstaliListNazivFormatedOIB_1">
      <item>Tomo Juratovac, OIB 82896384897</item>
      <item>Marin Bašić, OIB 14447900734</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MODUL GRADNJA d.o.o.</izvorni_sadrzaj>
    <derivirana_varijabla naziv="DomainObject.Predmet.ProtustrankaIDrugi_1">MODUL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MODUL GRADNJA d.o.o., OIB 14645271299, Domaslovec, Skendrovićev put 10, 10430 Samobor</izvorni_sadrzaj>
    <derivirana_varijabla naziv="DomainObject.Predmet.ProtustrankaIDrugiAdressOIB_1">MODUL GRADNJA d.o.o., OIB 14645271299, Domaslovec, Skendrovićev put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MODUL GRADNJA d.o.o.</item>
      <item>FINA Regionalni centar Zagreb</item>
      <item>Tomo Juratovac</item>
      <item>Marin Bašić</item>
      <item>RH MF Porezna uprava Zagreb</item>
      <item>ŽDO u Velikoj Gorici</item>
    </izvorni_sadrzaj>
    <derivirana_varijabla naziv="DomainObject.Predmet.SudioniciListNaziv_1">
      <item>MODUL GRADNJA d.o.o.</item>
      <item>FINA Regionalni centar Zagreb</item>
      <item>Tomo Juratovac</item>
      <item>Marin Bašić</item>
      <item>RH MF Porezna uprava Zagreb</item>
      <item>ŽDO u Velikoj Gorici</item>
    </derivirana_varijabla>
  </DomainObject.Predmet.SudioniciListNaziv>
  <DomainObject.Predmet.SudioniciListAdressOIB>
    <izvorni_sadrzaj>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item>RH MF Porezna uprava Zagreb, OIB 18683136487</item>
      <item>ŽDO u Velikoj Gorici, OIB 96292040276, Trg kralja Tomislava 36,10410 Velika Gorica</item>
    </izvorni_sadrzaj>
    <derivirana_varijabla naziv="DomainObject.Predmet.SudioniciListAdressOIB_1">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14645271299</item>
      <item>, OIB 85821130368</item>
      <item>, OIB 82896384897</item>
      <item>, OIB 14447900734</item>
      <item>, OIB 18683136487</item>
      <item>, OIB 96292040276</item>
    </izvorni_sadrzaj>
    <derivirana_varijabla naziv="DomainObject.Predmet.SudioniciListNazivOIB_1">
      <item>, OIB 14645271299</item>
      <item>, OIB 85821130368</item>
      <item>, OIB 82896384897</item>
      <item>, OIB 14447900734</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8D997-B477-4FEA-9149-DC140F946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1378</properties:Words>
  <properties:Characters>7723</properties:Characters>
  <properties:Lines>142</properties:Lines>
  <properties:Paragraphs>39</properties:Paragraphs>
  <properties:TotalTime>173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Karmela Dolenc</cp:lastModifiedBy>
  <cp:lastPrinted>2017-09-13T09:48:00Z</cp:lastPrinted>
  <dcterms:modified xmlns:xsi="http://www.w3.org/2001/XMLSchema-instance" xsi:type="dcterms:W3CDTF">2017-09-13T09:48:00Z</dcterms:modified>
  <cp:revision>18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