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e88a" w14:paraId="996e88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3AB9" w:rsidP="00D13AB9" w:rsidR="00D13AB9" w:rsidRPr="00D13AB9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D13AB9">
        <w:rPr>
          <w:rFonts w:cs="Times New Roman" w:eastAsia="Times New Roman"/>
          <w:lang w:val="en-US"/>
        </w:rPr>
        <w:t>9 St-930/2015</w:t>
      </w:r>
      <w:proofErr w:type="gramEnd"/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>REPUBLIKA HRVATSKA</w:t>
      </w: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>TRGOVAČKI SUD U ZADRU</w:t>
      </w: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>STALNA SLUŽBA U ŠIBENIKU</w:t>
      </w: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 xml:space="preserve">R E P U B L I K </w:t>
      </w:r>
      <w:proofErr w:type="gramStart"/>
      <w:r w:rsidRPr="00D13AB9">
        <w:rPr>
          <w:rFonts w:cs="Times New Roman" w:eastAsia="Times New Roman"/>
          <w:lang w:val="en-US"/>
        </w:rPr>
        <w:t>A  H</w:t>
      </w:r>
      <w:proofErr w:type="gramEnd"/>
      <w:r w:rsidRPr="00D13AB9">
        <w:rPr>
          <w:rFonts w:cs="Times New Roman" w:eastAsia="Times New Roman"/>
          <w:lang w:val="en-US"/>
        </w:rPr>
        <w:t xml:space="preserve"> R V A T S K A</w:t>
      </w: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>R J E Š E N J E</w:t>
      </w: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  <w:lang w:val="en-US"/>
        </w:rPr>
        <w:tab/>
      </w:r>
      <w:r w:rsidRPr="00D13AB9">
        <w:rPr>
          <w:rFonts w:cs="Times New Roman" w:eastAsia="Times New Roman"/>
        </w:rPr>
        <w:t xml:space="preserve">Trgovački sud u Zadru, Stalna služba u Šibeniku, </w:t>
      </w:r>
      <w:r w:rsidRPr="00D13AB9">
        <w:rPr>
          <w:rFonts w:cs="Times New Roman" w:eastAsia="Times New Roman"/>
          <w:lang w:val="en-US"/>
        </w:rPr>
        <w:t xml:space="preserve">OIB: 39670464653, </w:t>
      </w:r>
      <w:r w:rsidRPr="00D13AB9">
        <w:rPr>
          <w:rFonts w:cs="Times New Roman" w:eastAsia="Times New Roman"/>
        </w:rPr>
        <w:t xml:space="preserve">po stečajnom sucu Tereziji Goreta, u skraćenom postupku nad dužnikom AGRO-ADRIA, braniteljska zadruga iz </w:t>
      </w:r>
      <w:proofErr w:type="spellStart"/>
      <w:r w:rsidRPr="00D13AB9">
        <w:rPr>
          <w:rFonts w:cs="Times New Roman" w:eastAsia="Times New Roman"/>
        </w:rPr>
        <w:t>Radonića</w:t>
      </w:r>
      <w:proofErr w:type="spellEnd"/>
      <w:r w:rsidRPr="00D13AB9">
        <w:rPr>
          <w:rFonts w:cs="Times New Roman" w:eastAsia="Times New Roman"/>
        </w:rPr>
        <w:t xml:space="preserve">, </w:t>
      </w:r>
      <w:proofErr w:type="spellStart"/>
      <w:r w:rsidRPr="00D13AB9">
        <w:rPr>
          <w:rFonts w:cs="Times New Roman" w:eastAsia="Times New Roman"/>
        </w:rPr>
        <w:t>Kuvači</w:t>
      </w:r>
      <w:proofErr w:type="spellEnd"/>
      <w:r w:rsidRPr="00D13AB9">
        <w:rPr>
          <w:rFonts w:cs="Times New Roman" w:eastAsia="Times New Roman"/>
        </w:rPr>
        <w:t xml:space="preserve"> 5, OIB: 72672855344, povodom zahtjeva Financijske agencije – Regionalni centar Split, Podružnica Šibenik, dana 20. siječnja 2017. godine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</w:rPr>
      </w:pPr>
      <w:r w:rsidRPr="00D13AB9">
        <w:rPr>
          <w:rFonts w:cs="Times New Roman" w:eastAsia="Times New Roman"/>
        </w:rPr>
        <w:t>r i j e š i o  j e</w:t>
      </w:r>
    </w:p>
    <w:p w:rsidRDefault="00D13AB9" w:rsidP="00D13AB9" w:rsidR="00D13AB9" w:rsidRPr="00D13AB9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D13AB9" w:rsidP="00D13AB9" w:rsidR="00D13AB9" w:rsidRPr="00D13AB9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  <w:b/>
        </w:rPr>
        <w:t xml:space="preserve">OTVARA SE </w:t>
      </w:r>
      <w:r w:rsidRPr="00D13AB9">
        <w:rPr>
          <w:rFonts w:cs="Times New Roman" w:eastAsia="Times New Roman"/>
        </w:rPr>
        <w:t xml:space="preserve">skraćeni stečajni postupak nad dužnikom AGRO-ADRIA, braniteljska zadruga iz </w:t>
      </w:r>
      <w:proofErr w:type="spellStart"/>
      <w:r w:rsidRPr="00D13AB9">
        <w:rPr>
          <w:rFonts w:cs="Times New Roman" w:eastAsia="Times New Roman"/>
        </w:rPr>
        <w:t>Radonića</w:t>
      </w:r>
      <w:proofErr w:type="spellEnd"/>
      <w:r w:rsidRPr="00D13AB9">
        <w:rPr>
          <w:rFonts w:cs="Times New Roman" w:eastAsia="Times New Roman"/>
        </w:rPr>
        <w:t xml:space="preserve">, </w:t>
      </w:r>
      <w:proofErr w:type="spellStart"/>
      <w:r w:rsidRPr="00D13AB9">
        <w:rPr>
          <w:rFonts w:cs="Times New Roman" w:eastAsia="Times New Roman"/>
        </w:rPr>
        <w:t>Kuvači</w:t>
      </w:r>
      <w:proofErr w:type="spellEnd"/>
      <w:r w:rsidRPr="00D13AB9">
        <w:rPr>
          <w:rFonts w:cs="Times New Roman" w:eastAsia="Times New Roman"/>
        </w:rPr>
        <w:t xml:space="preserve"> 5, OIB: 72672855344, sa danom 20. siječnja 2017. godine, kada je ovo rješenje istaknuto na e – oglasnoj ploči Trgovačkog suda u Zadru, Stalne službe u Šibeniku.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 xml:space="preserve">Za stečajnog upravitelja u ovom skraćenom stečajnom postupku imenuje se Tomislav </w:t>
      </w:r>
      <w:proofErr w:type="spellStart"/>
      <w:r w:rsidRPr="00D13AB9">
        <w:rPr>
          <w:rFonts w:cs="Times New Roman" w:eastAsia="Times New Roman"/>
        </w:rPr>
        <w:t>Čoga</w:t>
      </w:r>
      <w:proofErr w:type="spellEnd"/>
      <w:r w:rsidRPr="00D13AB9">
        <w:rPr>
          <w:rFonts w:cs="Times New Roman" w:eastAsia="Times New Roman"/>
        </w:rPr>
        <w:t xml:space="preserve"> iz Zagreba, </w:t>
      </w:r>
      <w:proofErr w:type="spellStart"/>
      <w:r w:rsidRPr="00D13AB9">
        <w:rPr>
          <w:rFonts w:cs="Times New Roman" w:eastAsia="Times New Roman"/>
        </w:rPr>
        <w:t>Vranovinski</w:t>
      </w:r>
      <w:proofErr w:type="spellEnd"/>
      <w:r w:rsidRPr="00D13AB9">
        <w:rPr>
          <w:rFonts w:cs="Times New Roman" w:eastAsia="Times New Roman"/>
        </w:rPr>
        <w:t xml:space="preserve"> ogranak I 2, OIB 82870226709.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  <w:b/>
        </w:rPr>
        <w:t xml:space="preserve">ZAKLJUČUJE SE </w:t>
      </w:r>
      <w:r w:rsidRPr="00D13AB9">
        <w:rPr>
          <w:rFonts w:cs="Times New Roman" w:eastAsia="Times New Roman"/>
        </w:rPr>
        <w:t xml:space="preserve">stečajni postupak nad dužnikom AGRO-ADRIA, braniteljska zadruga iz </w:t>
      </w:r>
      <w:proofErr w:type="spellStart"/>
      <w:r w:rsidRPr="00D13AB9">
        <w:rPr>
          <w:rFonts w:cs="Times New Roman" w:eastAsia="Times New Roman"/>
        </w:rPr>
        <w:t>Radonića</w:t>
      </w:r>
      <w:proofErr w:type="spellEnd"/>
      <w:r w:rsidRPr="00D13AB9">
        <w:rPr>
          <w:rFonts w:cs="Times New Roman" w:eastAsia="Times New Roman"/>
        </w:rPr>
        <w:t xml:space="preserve">, </w:t>
      </w:r>
      <w:proofErr w:type="spellStart"/>
      <w:r w:rsidRPr="00D13AB9">
        <w:rPr>
          <w:rFonts w:cs="Times New Roman" w:eastAsia="Times New Roman"/>
        </w:rPr>
        <w:t>Kuvači</w:t>
      </w:r>
      <w:proofErr w:type="spellEnd"/>
      <w:r w:rsidRPr="00D13AB9">
        <w:rPr>
          <w:rFonts w:cs="Times New Roman" w:eastAsia="Times New Roman"/>
        </w:rPr>
        <w:t xml:space="preserve"> 5, OIB: 72672855344, sa danom 20. siječnja 2017. godine.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 xml:space="preserve">4. </w:t>
      </w:r>
      <w:proofErr w:type="spellStart"/>
      <w:r w:rsidRPr="00D13AB9">
        <w:rPr>
          <w:rFonts w:cs="Times New Roman" w:eastAsia="Times New Roman"/>
          <w:lang w:val="en-US"/>
        </w:rPr>
        <w:t>Ovo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rješenje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13AB9">
        <w:rPr>
          <w:rFonts w:cs="Times New Roman" w:eastAsia="Times New Roman"/>
          <w:lang w:val="en-US"/>
        </w:rPr>
        <w:t>će</w:t>
      </w:r>
      <w:proofErr w:type="spellEnd"/>
      <w:proofErr w:type="gramEnd"/>
      <w:r w:rsidRPr="00D13AB9">
        <w:rPr>
          <w:rFonts w:cs="Times New Roman" w:eastAsia="Times New Roman"/>
          <w:lang w:val="en-US"/>
        </w:rPr>
        <w:t xml:space="preserve"> se </w:t>
      </w:r>
      <w:proofErr w:type="spellStart"/>
      <w:r w:rsidRPr="00D13AB9">
        <w:rPr>
          <w:rFonts w:cs="Times New Roman" w:eastAsia="Times New Roman"/>
          <w:lang w:val="en-US"/>
        </w:rPr>
        <w:t>javno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objaviti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dostaviti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sudskom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registru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Trgovačkog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suda</w:t>
      </w:r>
      <w:proofErr w:type="spellEnd"/>
      <w:r w:rsidRPr="00D13AB9">
        <w:rPr>
          <w:rFonts w:cs="Times New Roman" w:eastAsia="Times New Roman"/>
          <w:lang w:val="en-US"/>
        </w:rPr>
        <w:t xml:space="preserve"> u </w:t>
      </w:r>
      <w:proofErr w:type="spellStart"/>
      <w:r w:rsidRPr="00D13AB9">
        <w:rPr>
          <w:rFonts w:cs="Times New Roman" w:eastAsia="Times New Roman"/>
          <w:lang w:val="en-US"/>
        </w:rPr>
        <w:t>Zadru</w:t>
      </w:r>
      <w:proofErr w:type="spellEnd"/>
      <w:r w:rsidRPr="00D13AB9">
        <w:rPr>
          <w:rFonts w:cs="Times New Roman" w:eastAsia="Times New Roman"/>
          <w:lang w:val="en-US"/>
        </w:rPr>
        <w:t xml:space="preserve">, </w:t>
      </w:r>
      <w:proofErr w:type="spellStart"/>
      <w:r w:rsidRPr="00D13AB9">
        <w:rPr>
          <w:rFonts w:cs="Times New Roman" w:eastAsia="Times New Roman"/>
          <w:lang w:val="en-US"/>
        </w:rPr>
        <w:t>Stalne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službe</w:t>
      </w:r>
      <w:proofErr w:type="spellEnd"/>
      <w:r w:rsidRPr="00D13AB9">
        <w:rPr>
          <w:rFonts w:cs="Times New Roman" w:eastAsia="Times New Roman"/>
          <w:lang w:val="en-US"/>
        </w:rPr>
        <w:t xml:space="preserve"> u </w:t>
      </w:r>
      <w:proofErr w:type="spellStart"/>
      <w:r w:rsidRPr="00D13AB9">
        <w:rPr>
          <w:rFonts w:cs="Times New Roman" w:eastAsia="Times New Roman"/>
          <w:lang w:val="en-US"/>
        </w:rPr>
        <w:t>Šibeniku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radi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upisa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činjenice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otvaranja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istovremenog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zaključenja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skraćenog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postupka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odmah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po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objavi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na</w:t>
      </w:r>
      <w:proofErr w:type="spellEnd"/>
      <w:r w:rsidRPr="00D13AB9">
        <w:rPr>
          <w:rFonts w:cs="Times New Roman" w:eastAsia="Times New Roman"/>
          <w:lang w:val="en-US"/>
        </w:rPr>
        <w:t xml:space="preserve"> e-</w:t>
      </w:r>
      <w:proofErr w:type="spellStart"/>
      <w:r w:rsidRPr="00D13AB9">
        <w:rPr>
          <w:rFonts w:cs="Times New Roman" w:eastAsia="Times New Roman"/>
          <w:lang w:val="en-US"/>
        </w:rPr>
        <w:t>oglasnoj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ploči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po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pravomoćnosti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radi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brisanja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dužnika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iz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registra</w:t>
      </w:r>
      <w:proofErr w:type="spellEnd"/>
      <w:r w:rsidRPr="00D13AB9">
        <w:rPr>
          <w:rFonts w:cs="Times New Roman" w:eastAsia="Times New Roman"/>
          <w:lang w:val="en-US"/>
        </w:rPr>
        <w:t>.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  <w:lang w:val="en-US"/>
        </w:rPr>
      </w:pPr>
    </w:p>
    <w:p w:rsidRDefault="00D13AB9" w:rsidP="00D13AB9" w:rsidR="00D13AB9" w:rsidRPr="00D13AB9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 xml:space="preserve">5. </w:t>
      </w:r>
      <w:proofErr w:type="spellStart"/>
      <w:r w:rsidRPr="00D13AB9">
        <w:rPr>
          <w:rFonts w:cs="Times New Roman" w:eastAsia="Times New Roman"/>
          <w:lang w:val="en-US"/>
        </w:rPr>
        <w:t>Ovlašćuje</w:t>
      </w:r>
      <w:proofErr w:type="spellEnd"/>
      <w:r w:rsidRPr="00D13AB9">
        <w:rPr>
          <w:rFonts w:cs="Times New Roman" w:eastAsia="Times New Roman"/>
          <w:lang w:val="en-US"/>
        </w:rPr>
        <w:t xml:space="preserve"> se </w:t>
      </w:r>
      <w:proofErr w:type="spellStart"/>
      <w:r w:rsidRPr="00D13AB9">
        <w:rPr>
          <w:rFonts w:cs="Times New Roman" w:eastAsia="Times New Roman"/>
          <w:lang w:val="en-US"/>
        </w:rPr>
        <w:t>stečajni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upravitelj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nakon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zaključenja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skraćenog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postupka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13AB9">
        <w:rPr>
          <w:rFonts w:cs="Times New Roman" w:eastAsia="Times New Roman"/>
          <w:lang w:val="en-US"/>
        </w:rPr>
        <w:t>nad</w:t>
      </w:r>
      <w:proofErr w:type="spellEnd"/>
      <w:proofErr w:type="gram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dužnikom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zastupati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stečajnu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masu</w:t>
      </w:r>
      <w:proofErr w:type="spellEnd"/>
      <w:r w:rsidRPr="00D13AB9">
        <w:rPr>
          <w:rFonts w:cs="Times New Roman" w:eastAsia="Times New Roman"/>
          <w:lang w:val="en-US"/>
        </w:rPr>
        <w:t xml:space="preserve">, </w:t>
      </w:r>
      <w:proofErr w:type="spellStart"/>
      <w:r w:rsidRPr="00D13AB9">
        <w:rPr>
          <w:rFonts w:cs="Times New Roman" w:eastAsia="Times New Roman"/>
          <w:lang w:val="en-US"/>
        </w:rPr>
        <w:t>te</w:t>
      </w:r>
      <w:proofErr w:type="spellEnd"/>
      <w:r w:rsidRPr="00D13AB9">
        <w:rPr>
          <w:rFonts w:cs="Times New Roman" w:eastAsia="Times New Roman"/>
          <w:lang w:val="en-US"/>
        </w:rPr>
        <w:t xml:space="preserve"> u </w:t>
      </w:r>
      <w:proofErr w:type="spellStart"/>
      <w:r w:rsidRPr="00D13AB9">
        <w:rPr>
          <w:rFonts w:cs="Times New Roman" w:eastAsia="Times New Roman"/>
          <w:lang w:val="en-US"/>
        </w:rPr>
        <w:t>ime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dužnika</w:t>
      </w:r>
      <w:proofErr w:type="spellEnd"/>
      <w:r w:rsidRPr="00D13AB9">
        <w:rPr>
          <w:rFonts w:cs="Times New Roman" w:eastAsia="Times New Roman"/>
          <w:lang w:val="en-US"/>
        </w:rPr>
        <w:t xml:space="preserve">, a </w:t>
      </w:r>
      <w:proofErr w:type="spellStart"/>
      <w:r w:rsidRPr="00D13AB9">
        <w:rPr>
          <w:rFonts w:cs="Times New Roman" w:eastAsia="Times New Roman"/>
          <w:lang w:val="en-US"/>
        </w:rPr>
        <w:t>za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račun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mase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unovčiti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imovinu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dužnika</w:t>
      </w:r>
      <w:proofErr w:type="spellEnd"/>
      <w:r w:rsidRPr="00D13AB9">
        <w:rPr>
          <w:rFonts w:cs="Times New Roman" w:eastAsia="Times New Roman"/>
          <w:lang w:val="en-US"/>
        </w:rPr>
        <w:t xml:space="preserve">, </w:t>
      </w:r>
      <w:proofErr w:type="spellStart"/>
      <w:r w:rsidRPr="00D13AB9">
        <w:rPr>
          <w:rFonts w:cs="Times New Roman" w:eastAsia="Times New Roman"/>
          <w:lang w:val="en-US"/>
        </w:rPr>
        <w:t>pokrenuti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voditi</w:t>
      </w:r>
      <w:proofErr w:type="spellEnd"/>
      <w:r w:rsidRPr="00D13AB9">
        <w:rPr>
          <w:rFonts w:cs="Times New Roman" w:eastAsia="Times New Roman"/>
          <w:lang w:val="en-US"/>
        </w:rPr>
        <w:t xml:space="preserve"> u me </w:t>
      </w:r>
      <w:proofErr w:type="spellStart"/>
      <w:r w:rsidRPr="00D13AB9">
        <w:rPr>
          <w:rFonts w:cs="Times New Roman" w:eastAsia="Times New Roman"/>
          <w:lang w:val="en-US"/>
        </w:rPr>
        <w:t>stečajne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mase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postupke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radi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prikupljanja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imovine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koja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ulazi</w:t>
      </w:r>
      <w:proofErr w:type="spellEnd"/>
      <w:r w:rsidRPr="00D13AB9">
        <w:rPr>
          <w:rFonts w:cs="Times New Roman" w:eastAsia="Times New Roman"/>
          <w:lang w:val="en-US"/>
        </w:rPr>
        <w:t xml:space="preserve"> u </w:t>
      </w:r>
      <w:proofErr w:type="spellStart"/>
      <w:r w:rsidRPr="00D13AB9">
        <w:rPr>
          <w:rFonts w:cs="Times New Roman" w:eastAsia="Times New Roman"/>
          <w:lang w:val="en-US"/>
        </w:rPr>
        <w:t>stečajnu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masu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prikupljenim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sredstvima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namiriti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troškove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stečajnog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postupka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iz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čl</w:t>
      </w:r>
      <w:proofErr w:type="spellEnd"/>
      <w:r w:rsidRPr="00D13AB9">
        <w:rPr>
          <w:rFonts w:cs="Times New Roman" w:eastAsia="Times New Roman"/>
          <w:lang w:val="en-US"/>
        </w:rPr>
        <w:t xml:space="preserve">. 111. </w:t>
      </w:r>
      <w:proofErr w:type="spellStart"/>
      <w:r w:rsidRPr="00D13AB9">
        <w:rPr>
          <w:rFonts w:cs="Times New Roman" w:eastAsia="Times New Roman"/>
          <w:lang w:val="en-US"/>
        </w:rPr>
        <w:t>Stečajnog</w:t>
      </w:r>
      <w:proofErr w:type="spellEnd"/>
      <w:r w:rsidRPr="00D13AB9">
        <w:rPr>
          <w:rFonts w:cs="Times New Roman" w:eastAsia="Times New Roman"/>
          <w:lang w:val="en-US"/>
        </w:rPr>
        <w:t xml:space="preserve"> </w:t>
      </w:r>
      <w:proofErr w:type="spellStart"/>
      <w:r w:rsidRPr="00D13AB9">
        <w:rPr>
          <w:rFonts w:cs="Times New Roman" w:eastAsia="Times New Roman"/>
          <w:lang w:val="en-US"/>
        </w:rPr>
        <w:t>zakona</w:t>
      </w:r>
      <w:proofErr w:type="spellEnd"/>
      <w:r w:rsidRPr="00D13AB9">
        <w:rPr>
          <w:rFonts w:cs="Times New Roman" w:eastAsia="Times New Roman"/>
          <w:lang w:val="en-US"/>
        </w:rPr>
        <w:t>.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  <w:lang w:val="en-US"/>
        </w:rPr>
      </w:pPr>
      <w:r w:rsidRPr="00D13AB9">
        <w:rPr>
          <w:rFonts w:cs="Times New Roman" w:eastAsia="Times New Roman"/>
          <w:lang w:val="en-US"/>
        </w:rPr>
        <w:t xml:space="preserve"> </w:t>
      </w: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left="1560"/>
        <w:rPr>
          <w:rFonts w:cs="Times New Roman" w:eastAsia="Times New Roman"/>
        </w:rPr>
      </w:pPr>
      <w:r w:rsidRPr="00D13AB9">
        <w:rPr>
          <w:rFonts w:cs="Times New Roman" w:eastAsia="Times New Roman"/>
        </w:rPr>
        <w:lastRenderedPageBreak/>
        <w:t xml:space="preserve">                                             -2-                                             9 St-930/2015</w:t>
      </w: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jc w:val="center"/>
        <w:rPr>
          <w:rFonts w:cs="Times New Roman" w:eastAsia="Times New Roman"/>
        </w:rPr>
      </w:pPr>
      <w:r w:rsidRPr="00D13AB9">
        <w:rPr>
          <w:rFonts w:cs="Times New Roman" w:eastAsia="Times New Roman"/>
        </w:rPr>
        <w:t>Obrazloženje</w:t>
      </w:r>
    </w:p>
    <w:p w:rsidRDefault="00D13AB9" w:rsidP="00D13AB9" w:rsidR="00D13AB9" w:rsidRPr="00D13AB9">
      <w:pPr>
        <w:spacing w:after="0"/>
        <w:ind w:firstLine="720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 xml:space="preserve">Dana 11. prosinca 2015. godine zaprimljen je na ovom sudu zahtjev Financijske agencije – Regionalni centar Split, Podružnica Šibenik, za provedbu skraćenog stečajnog 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 xml:space="preserve">postupka nad dužnikom AGRO-ADRIA, braniteljska zadruga iz </w:t>
      </w:r>
      <w:proofErr w:type="spellStart"/>
      <w:r w:rsidRPr="00D13AB9">
        <w:rPr>
          <w:rFonts w:cs="Times New Roman" w:eastAsia="Times New Roman"/>
        </w:rPr>
        <w:t>Radonića</w:t>
      </w:r>
      <w:proofErr w:type="spellEnd"/>
      <w:r w:rsidRPr="00D13AB9">
        <w:rPr>
          <w:rFonts w:cs="Times New Roman" w:eastAsia="Times New Roman"/>
        </w:rPr>
        <w:t xml:space="preserve">, </w:t>
      </w:r>
      <w:proofErr w:type="spellStart"/>
      <w:r w:rsidRPr="00D13AB9">
        <w:rPr>
          <w:rFonts w:cs="Times New Roman" w:eastAsia="Times New Roman"/>
        </w:rPr>
        <w:t>Kuvači</w:t>
      </w:r>
      <w:proofErr w:type="spellEnd"/>
      <w:r w:rsidRPr="00D13AB9">
        <w:rPr>
          <w:rFonts w:cs="Times New Roman" w:eastAsia="Times New Roman"/>
        </w:rPr>
        <w:t xml:space="preserve"> 5, OIB: 72672855344.</w:t>
      </w:r>
    </w:p>
    <w:p w:rsidRDefault="00D13AB9" w:rsidP="00D13AB9" w:rsidR="00D13AB9" w:rsidRPr="00D13AB9">
      <w:pPr>
        <w:spacing w:after="0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 xml:space="preserve">Oglasom ovog suda pod poslovnim brojem 9 St-930/2015 od dana 07. siječnja 2016.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D13AB9">
        <w:rPr>
          <w:rFonts w:cs="Times New Roman" w:eastAsia="Times New Roman"/>
        </w:rPr>
        <w:t>prokaznog</w:t>
      </w:r>
      <w:proofErr w:type="spellEnd"/>
      <w:r w:rsidRPr="00D13AB9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D13AB9">
        <w:rPr>
          <w:rFonts w:cs="Times New Roman" w:eastAsia="Times New Roman"/>
        </w:rPr>
        <w:t>posutpka</w:t>
      </w:r>
      <w:proofErr w:type="spellEnd"/>
      <w:r w:rsidRPr="00D13AB9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D13AB9">
        <w:rPr>
          <w:rFonts w:cs="Times New Roman" w:eastAsia="Times New Roman"/>
        </w:rPr>
        <w:t>nepostupanje</w:t>
      </w:r>
      <w:proofErr w:type="spellEnd"/>
      <w:r w:rsidRPr="00D13AB9">
        <w:rPr>
          <w:rFonts w:cs="Times New Roman" w:eastAsia="Times New Roman"/>
        </w:rPr>
        <w:t xml:space="preserve"> po pozivu suda.</w:t>
      </w: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Navedeni oglas objavljen je na e-oglasnoj ploči suda danom 07. siječnja 2016. godine.</w:t>
      </w: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D13AB9" w:rsidP="00D13AB9" w:rsidR="00D13AB9" w:rsidRPr="00D13AB9">
      <w:pPr>
        <w:spacing w:after="0"/>
        <w:ind w:firstLine="72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center"/>
        <w:rPr>
          <w:rFonts w:cs="Times New Roman" w:eastAsia="Times New Roman"/>
        </w:rPr>
      </w:pPr>
      <w:r w:rsidRPr="00D13AB9">
        <w:rPr>
          <w:rFonts w:cs="Times New Roman" w:eastAsia="Times New Roman"/>
        </w:rPr>
        <w:t>U Šibeniku, 20. siječnja 2017. godine</w:t>
      </w:r>
    </w:p>
    <w:p w:rsidRDefault="00D13AB9" w:rsidP="00D13AB9" w:rsidR="00D13AB9" w:rsidRPr="00D13AB9">
      <w:pPr>
        <w:spacing w:after="0"/>
        <w:ind w:firstLine="720"/>
        <w:jc w:val="right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right"/>
        <w:rPr>
          <w:rFonts w:cs="Times New Roman" w:eastAsia="Times New Roman"/>
        </w:rPr>
      </w:pPr>
      <w:r w:rsidRPr="00D13AB9">
        <w:rPr>
          <w:rFonts w:cs="Times New Roman" w:eastAsia="Times New Roman"/>
        </w:rPr>
        <w:t>STEČAJNI SUDAC</w:t>
      </w:r>
    </w:p>
    <w:p w:rsidRDefault="00D13AB9" w:rsidP="00D13AB9" w:rsidR="00D13AB9" w:rsidRPr="00D13AB9">
      <w:pPr>
        <w:spacing w:after="0"/>
        <w:ind w:firstLine="720"/>
        <w:jc w:val="right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ind w:firstLine="720"/>
        <w:jc w:val="right"/>
        <w:rPr>
          <w:rFonts w:cs="Times New Roman" w:eastAsia="Times New Roman"/>
        </w:rPr>
      </w:pPr>
      <w:r w:rsidRPr="00D13AB9">
        <w:rPr>
          <w:rFonts w:cs="Times New Roman" w:eastAsia="Times New Roman"/>
        </w:rPr>
        <w:t>Terezija Goreta</w:t>
      </w:r>
    </w:p>
    <w:p w:rsidRDefault="00D13AB9" w:rsidP="00D13AB9" w:rsidR="00D13AB9" w:rsidRPr="00D13AB9">
      <w:pPr>
        <w:spacing w:after="0"/>
        <w:ind w:firstLine="720"/>
        <w:jc w:val="right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POUKA O PRAVNOM LIJEKU: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DN-a:</w:t>
      </w:r>
    </w:p>
    <w:p w:rsidRDefault="00D13AB9" w:rsidP="00D13AB9" w:rsidR="00D13AB9" w:rsidRPr="00D13AB9">
      <w:pPr>
        <w:spacing w:after="0"/>
        <w:jc w:val="both"/>
        <w:rPr>
          <w:rFonts w:cs="Times New Roman" w:eastAsia="Times New Roman"/>
        </w:rPr>
      </w:pPr>
    </w:p>
    <w:p w:rsidRDefault="00D13AB9" w:rsidP="00D13AB9" w:rsidR="00D13AB9" w:rsidRPr="00D13AB9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Predlagatelju FINI, Podružnica Šibenik</w:t>
      </w:r>
    </w:p>
    <w:p w:rsidRDefault="00D13AB9" w:rsidP="00D13AB9" w:rsidR="00D13AB9" w:rsidRPr="00D13AB9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Zakonskom zastupniku dužnika</w:t>
      </w:r>
    </w:p>
    <w:p w:rsidRDefault="00D13AB9" w:rsidP="00D13AB9" w:rsidR="00D13AB9" w:rsidRPr="00D13AB9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Stečajnom upravitelju</w:t>
      </w:r>
    </w:p>
    <w:p w:rsidRDefault="00D13AB9" w:rsidP="00D13AB9" w:rsidR="00D13AB9" w:rsidRPr="00D13AB9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e-oglasna ploča</w:t>
      </w:r>
    </w:p>
    <w:p w:rsidRDefault="00D13AB9" w:rsidP="00D13AB9" w:rsidR="00D13AB9" w:rsidRPr="00D13AB9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D13AB9">
        <w:rPr>
          <w:rFonts w:cs="Times New Roman" w:eastAsia="Times New Roman"/>
        </w:rPr>
        <w:t>sudski registar, prije i po pravomoćnosti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570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AB9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50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St-930/2015-6</izvorni_sadrzaj>
    <derivirana_varijabla naziv="DomainObject.Oznaka_1">St-930/2015-6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AGRO-ADRIA, braniteljska zadruga</izvorni_sadrzaj>
    <derivirana_varijabla naziv="DomainObject.Predmet.ProtustrankaFormated_1">  AGRO-ADRIA, braniteljska zadruga</derivirana_varijabla>
  </DomainObject.Predmet.ProtustrankaFormated>
  <DomainObject.Predmet.ProtustrankaFormatedOIB>
    <izvorni_sadrzaj>  AGRO-ADRIA, braniteljska zadruga, OIB 72672855344</izvorni_sadrzaj>
    <derivirana_varijabla naziv="DomainObject.Predmet.ProtustrankaFormatedOIB_1">  AGRO-ADRIA, braniteljska zadruga, OIB 72672855344</derivirana_varijabla>
  </DomainObject.Predmet.ProtustrankaFormatedOIB>
  <DomainObject.Predmet.ProtustrankaFormatedWithAdress>
    <izvorni_sadrzaj> AGRO-ADRIA, braniteljska zadruga,  Kuvači 5, 22300 Radonić</izvorni_sadrzaj>
    <derivirana_varijabla naziv="DomainObject.Predmet.ProtustrankaFormatedWithAdress_1"> AGRO-ADRIA, braniteljska zadruga,  Kuvači 5, 22300 Radonić</derivirana_varijabla>
  </DomainObject.Predmet.ProtustrankaFormatedWithAdress>
  <DomainObject.Predmet.ProtustrankaFormatedWithAdressOIB>
    <izvorni_sadrzaj> AGRO-ADRIA, braniteljska zadruga, OIB 72672855344,  Kuvači 5, 22300 Radonić</izvorni_sadrzaj>
    <derivirana_varijabla naziv="DomainObject.Predmet.ProtustrankaFormatedWithAdressOIB_1"> AGRO-ADRIA, braniteljska zadruga, OIB 72672855344,  Kuvači 5, 22300 Radonić</derivirana_varijabla>
  </DomainObject.Predmet.ProtustrankaFormatedWithAdressOIB>
  <DomainObject.Predmet.ProtustrankaWithAdress>
    <izvorni_sadrzaj>AGRO-ADRIA, braniteljska zadruga  Kuvači 5, 22300 Radonić</izvorni_sadrzaj>
    <derivirana_varijabla naziv="DomainObject.Predmet.ProtustrankaWithAdress_1">AGRO-ADRIA, braniteljska zadruga  Kuvači 5, 22300 Radonić</derivirana_varijabla>
  </DomainObject.Predmet.ProtustrankaWithAdress>
  <DomainObject.Predmet.ProtustrankaWithAdressOIB>
    <izvorni_sadrzaj>AGRO-ADRIA, braniteljska zadruga, OIB 72672855344,  Kuvači 5, 22300 Radonić</izvorni_sadrzaj>
    <derivirana_varijabla naziv="DomainObject.Predmet.ProtustrankaWithAdressOIB_1">AGRO-ADRIA, braniteljska zadruga, OIB 72672855344,  Kuvači 5, 22300 Radonić</derivirana_varijabla>
  </DomainObject.Predmet.ProtustrankaWithAdressOIB>
  <DomainObject.Predmet.ProtustrankaNazivFormated>
    <izvorni_sadrzaj>AGRO-ADRIA, braniteljska zadruga</izvorni_sadrzaj>
    <derivirana_varijabla naziv="DomainObject.Predmet.ProtustrankaNazivFormated_1">AGRO-ADRIA, braniteljska zadruga</derivirana_varijabla>
  </DomainObject.Predmet.ProtustrankaNazivFormated>
  <DomainObject.Predmet.ProtustrankaNazivFormatedOIB>
    <izvorni_sadrzaj>AGRO-ADRIA, braniteljska zadruga, OIB 72672855344</izvorni_sadrzaj>
    <derivirana_varijabla naziv="DomainObject.Predmet.ProtustrankaNazivFormatedOIB_1">AGRO-ADRIA, braniteljska zadruga, OIB 72672855344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AGRO-ADRIA, braniteljska zadruga</item>
    </izvorni_sadrzaj>
    <derivirana_varijabla naziv="DomainObject.Predmet.ProtuStrankaListFormated_1">
      <item>AGRO-ADRIA, braniteljska zadruga</item>
    </derivirana_varijabla>
  </DomainObject.Predmet.ProtuStrankaListFormated>
  <DomainObject.Predmet.ProtuStrankaListFormatedOIB>
    <izvorni_sadrzaj>
      <item>AGRO-ADRIA, braniteljska zadruga, OIB 72672855344</item>
    </izvorni_sadrzaj>
    <derivirana_varijabla naziv="DomainObject.Predmet.ProtuStrankaListFormatedOIB_1">
      <item>AGRO-ADRIA, braniteljska zadruga, OIB 72672855344</item>
    </derivirana_varijabla>
  </DomainObject.Predmet.ProtuStrankaListFormatedOIB>
  <DomainObject.Predmet.ProtuStrankaListFormatedWithAdress>
    <izvorni_sadrzaj>
      <item>AGRO-ADRIA, braniteljska zadruga,  Kuvači 5, 22300 Radonić</item>
    </izvorni_sadrzaj>
    <derivirana_varijabla naziv="DomainObject.Predmet.ProtuStrankaListFormatedWithAdress_1">
      <item>AGRO-ADRIA, braniteljska zadruga,  Kuvači 5, 22300 Radonić</item>
    </derivirana_varijabla>
  </DomainObject.Predmet.ProtuStrankaListFormatedWithAdress>
  <DomainObject.Predmet.ProtuStrankaListFormatedWithAdressOIB>
    <izvorni_sadrzaj>
      <item>AGRO-ADRIA, braniteljska zadruga, OIB 72672855344,  Kuvači 5, 22300 Radonić</item>
    </izvorni_sadrzaj>
    <derivirana_varijabla naziv="DomainObject.Predmet.ProtuStrankaListFormatedWithAdressOIB_1">
      <item>AGRO-ADRIA, braniteljska zadruga, OIB 72672855344,  Kuvači 5, 22300 Radonić</item>
    </derivirana_varijabla>
  </DomainObject.Predmet.ProtuStrankaListFormatedWithAdressOIB>
  <DomainObject.Predmet.ProtuStrankaListNazivFormated>
    <izvorni_sadrzaj>
      <item>AGRO-ADRIA, braniteljska zadruga</item>
    </izvorni_sadrzaj>
    <derivirana_varijabla naziv="DomainObject.Predmet.ProtuStrankaListNazivFormated_1">
      <item>AGRO-ADRIA, braniteljska zadruga</item>
    </derivirana_varijabla>
  </DomainObject.Predmet.ProtuStrankaListNazivFormated>
  <DomainObject.Predmet.ProtuStrankaListNazivFormatedOIB>
    <izvorni_sadrzaj>
      <item>AGRO-ADRIA, braniteljska zadruga, OIB 72672855344</item>
    </izvorni_sadrzaj>
    <derivirana_varijabla naziv="DomainObject.Predmet.ProtuStrankaListNazivFormatedOIB_1">
      <item>AGRO-ADRIA, braniteljska zadruga, OIB 72672855344</item>
    </derivirana_varijabla>
  </DomainObject.Predmet.ProtuStrankaListNazivFormatedOIB>
  <DomainObject.Predmet.OstaliListFormated>
    <izvorni_sadrzaj>
      <item>Damir Kuvač</item>
    </izvorni_sadrzaj>
    <derivirana_varijabla naziv="DomainObject.Predmet.OstaliListFormated_1">
      <item>Damir Kuvač</item>
    </derivirana_varijabla>
  </DomainObject.Predmet.OstaliListFormated>
  <DomainObject.Predmet.OstaliListFormatedOIB>
    <izvorni_sadrzaj>
      <item>Damir Kuvač, OIB 70354986083</item>
    </izvorni_sadrzaj>
    <derivirana_varijabla naziv="DomainObject.Predmet.OstaliListFormatedOIB_1">
      <item>Damir Kuvač, OIB 70354986083</item>
    </derivirana_varijabla>
  </DomainObject.Predmet.OstaliListFormatedOIB>
  <DomainObject.Predmet.OstaliListFormatedWithAdress>
    <izvorni_sadrzaj>
      <item>Damir Kuvač, Bana Ivana Mažuranića 55, 22000 Šibenik</item>
    </izvorni_sadrzaj>
    <derivirana_varijabla naziv="DomainObject.Predmet.OstaliListFormatedWithAdress_1">
      <item>Damir Kuvač, Bana Ivana Mažuranića 55, 22000 Šibenik</item>
    </derivirana_varijabla>
  </DomainObject.Predmet.OstaliListFormatedWithAdress>
  <DomainObject.Predmet.OstaliListFormatedWithAdressOIB>
    <izvorni_sadrzaj>
      <item>Damir Kuvač, OIB 70354986083, Bana Ivana Mažuranića 55, 22000 Šibenik</item>
    </izvorni_sadrzaj>
    <derivirana_varijabla naziv="DomainObject.Predmet.OstaliListFormatedWithAdressOIB_1">
      <item>Damir Kuvač, OIB 70354986083, Bana Ivana Mažuranića 55, 22000 Šibenik</item>
    </derivirana_varijabla>
  </DomainObject.Predmet.OstaliListFormatedWithAdressOIB>
  <DomainObject.Predmet.OstaliListNazivFormated>
    <izvorni_sadrzaj>
      <item>Damir Kuvač</item>
    </izvorni_sadrzaj>
    <derivirana_varijabla naziv="DomainObject.Predmet.OstaliListNazivFormated_1">
      <item>Damir Kuvač</item>
    </derivirana_varijabla>
  </DomainObject.Predmet.OstaliListNazivFormated>
  <DomainObject.Predmet.OstaliListNazivFormatedOIB>
    <izvorni_sadrzaj>
      <item>Damir Kuvač, OIB 70354986083</item>
    </izvorni_sadrzaj>
    <derivirana_varijabla naziv="DomainObject.Predmet.OstaliListNazivFormatedOIB_1">
      <item>Damir Kuvač, OIB 70354986083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St-930/2015-6</izvorni_sadrzaj>
    <derivirana_varijabla naziv="DomainObject.PoslovniBrojDokumenta_1">St-930/2015-6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AGRO-ADRIA, braniteljska zadruga</izvorni_sadrzaj>
    <derivirana_varijabla naziv="DomainObject.Predmet.ProtustrankaIDrugi_1">AGRO-ADRIA,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AGRO-ADRIA, braniteljska zadruga, OIB 72672855344,  Kuvači 5, 22300 Radonić</izvorni_sadrzaj>
    <derivirana_varijabla naziv="DomainObject.Predmet.ProtustrankaIDrugiAdressOIB_1">AGRO-ADRIA, braniteljska zadruga, OIB 72672855344,  Kuvači 5, 22300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AGRO-ADRIA, braniteljska zadruga</item>
      <item>Damir Kuvač</item>
    </izvorni_sadrzaj>
    <derivirana_varijabla naziv="DomainObject.Predmet.SudioniciListNaziv_1">
      <item>FINA - Podružnica Šibenik</item>
      <item>AGRO-ADRIA, braniteljska zadruga</item>
      <item>Damir Kuvač</item>
    </derivirana_varijabla>
  </DomainObject.Predmet.SudioniciListNaziv>
  <DomainObject.Predmet.SudioniciListAdressOIB>
    <izvorni_sadrzaj>
      <item>FINA - Podružnica Šibenik, OIB 85821130368, Perivoj L. Marune 1,22000 Šibenik</item>
      <item>AGRO-ADRIA, braniteljska zadruga, OIB 72672855344,  Kuvači 5,22300 Radonić</item>
      <item>Damir Kuvač, OIB 70354986083, Bana Ivana Mažuranića 55,22000 Šibenik</item>
    </izvorni_sadrzaj>
    <derivirana_varijabla naziv="DomainObject.Predmet.SudioniciListAdressOIB_1">
      <item>FINA - Podružnica Šibenik, OIB 85821130368, Perivoj L. Marune 1,22000 Šibenik</item>
      <item>AGRO-ADRIA, braniteljska zadruga, OIB 72672855344,  Kuvači 5,22300 Radonić</item>
      <item>Damir Kuvač, OIB 70354986083, Bana Ivana Mažuranića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1684A-49DC-4297-BE03-D86AD01F5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2920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2017-01-20T12:05:00Z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St-930/2015-6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