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0cee" w14:paraId="0d30cee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180BAA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="00180BAA">
        <w:rPr>
          <w:b/>
          <w:sz w:val="22"/>
          <w:szCs w:val="22"/>
        </w:rPr>
        <w:t>58</w:t>
      </w:r>
      <w:r w:rsidRPr="00E477F9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180BAA">
        <w:rPr>
          <w:b/>
          <w:sz w:val="22"/>
          <w:szCs w:val="22"/>
        </w:rPr>
        <w:t>62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180BAA" w:rsidRPr="00180BAA">
        <w:rPr>
          <w:sz w:val="22"/>
          <w:szCs w:val="22"/>
        </w:rPr>
        <w:t xml:space="preserve">RATHANEA d.o.o. turistička agencija, trgovina i usluge "stečaju", Zlatni potok 13, Dubrovnik, MBS: 060091854, OIB: 18347717986, zastupano po stečajnom upravitelju </w:t>
      </w:r>
      <w:r w:rsidR="00180BAA">
        <w:rPr>
          <w:sz w:val="22"/>
          <w:szCs w:val="22"/>
        </w:rPr>
        <w:t>Ankici Čenić iz Splita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 xml:space="preserve">. </w:t>
      </w:r>
      <w:r w:rsidR="00180BAA">
        <w:rPr>
          <w:sz w:val="22"/>
          <w:szCs w:val="22"/>
        </w:rPr>
        <w:t>srpnja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4A1A0B">
        <w:rPr>
          <w:sz w:val="22"/>
          <w:szCs w:val="22"/>
        </w:rPr>
        <w:t>ima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3837C2">
        <w:rPr>
          <w:sz w:val="22"/>
          <w:szCs w:val="22"/>
        </w:rPr>
        <w:t>1</w:t>
      </w:r>
      <w:r w:rsidR="00180BAA">
        <w:rPr>
          <w:sz w:val="22"/>
          <w:szCs w:val="22"/>
        </w:rPr>
        <w:t>158</w:t>
      </w:r>
      <w:r>
        <w:rPr>
          <w:sz w:val="22"/>
          <w:szCs w:val="22"/>
        </w:rPr>
        <w:t>/201</w:t>
      </w:r>
      <w:r w:rsidR="00BF41AE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BF41AE">
        <w:rPr>
          <w:sz w:val="22"/>
          <w:szCs w:val="22"/>
        </w:rPr>
        <w:t>1</w:t>
      </w:r>
      <w:r w:rsidR="005B11D9">
        <w:rPr>
          <w:sz w:val="22"/>
          <w:szCs w:val="22"/>
        </w:rPr>
        <w:t>8</w:t>
      </w:r>
      <w:r w:rsidR="00DD7601">
        <w:rPr>
          <w:sz w:val="22"/>
          <w:szCs w:val="22"/>
        </w:rPr>
        <w:t xml:space="preserve">. </w:t>
      </w:r>
      <w:r w:rsidR="005B11D9">
        <w:rPr>
          <w:sz w:val="22"/>
          <w:szCs w:val="22"/>
        </w:rPr>
        <w:t>svibnja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5B11D9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St-1</w:t>
      </w:r>
      <w:r w:rsidR="005B11D9">
        <w:rPr>
          <w:sz w:val="22"/>
          <w:szCs w:val="22"/>
        </w:rPr>
        <w:t>158</w:t>
      </w:r>
      <w:r w:rsidR="00576D32" w:rsidRPr="00576D32">
        <w:rPr>
          <w:sz w:val="22"/>
          <w:szCs w:val="22"/>
        </w:rPr>
        <w:t>/201</w:t>
      </w:r>
      <w:r w:rsidR="00BF41AE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-1</w:t>
      </w:r>
      <w:r w:rsidR="005B11D9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 xml:space="preserve"> od 2</w:t>
      </w:r>
      <w:r w:rsidR="00C415B9">
        <w:rPr>
          <w:sz w:val="22"/>
          <w:szCs w:val="22"/>
        </w:rPr>
        <w:t xml:space="preserve">9. </w:t>
      </w:r>
      <w:r w:rsidR="005B11D9">
        <w:rPr>
          <w:sz w:val="22"/>
          <w:szCs w:val="22"/>
        </w:rPr>
        <w:t>lipnja</w:t>
      </w:r>
      <w:r w:rsidR="00C415B9">
        <w:rPr>
          <w:sz w:val="22"/>
          <w:szCs w:val="22"/>
        </w:rPr>
        <w:t xml:space="preserve"> 2016</w:t>
      </w:r>
      <w:r w:rsidR="00576D32" w:rsidRPr="00576D32">
        <w:rPr>
          <w:sz w:val="22"/>
          <w:szCs w:val="22"/>
        </w:rPr>
        <w:t>. godine otvoren je stečajni postupak nad dužnikom, a rješenjem posl.br. St.1</w:t>
      </w:r>
      <w:r w:rsidR="00EA72EE">
        <w:rPr>
          <w:sz w:val="22"/>
          <w:szCs w:val="22"/>
        </w:rPr>
        <w:t>158</w:t>
      </w:r>
      <w:r w:rsidR="00576D32" w:rsidRPr="00576D32">
        <w:rPr>
          <w:sz w:val="22"/>
          <w:szCs w:val="22"/>
        </w:rPr>
        <w:t>/201</w:t>
      </w:r>
      <w:r w:rsidR="004A1A0B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</w:t>
      </w:r>
      <w:r w:rsidR="00EA72EE">
        <w:rPr>
          <w:sz w:val="22"/>
          <w:szCs w:val="22"/>
        </w:rPr>
        <w:t>5</w:t>
      </w:r>
      <w:r w:rsidR="0003679A">
        <w:rPr>
          <w:sz w:val="22"/>
          <w:szCs w:val="22"/>
        </w:rPr>
        <w:t xml:space="preserve">0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03679A">
        <w:rPr>
          <w:sz w:val="22"/>
          <w:szCs w:val="22"/>
        </w:rPr>
        <w:t>14</w:t>
      </w:r>
      <w:r w:rsidR="00576D32" w:rsidRPr="00576D32">
        <w:rPr>
          <w:sz w:val="22"/>
          <w:szCs w:val="22"/>
        </w:rPr>
        <w:t xml:space="preserve">. </w:t>
      </w:r>
      <w:r w:rsidR="00EA72EE">
        <w:rPr>
          <w:sz w:val="22"/>
          <w:szCs w:val="22"/>
        </w:rPr>
        <w:t>travnja</w:t>
      </w:r>
      <w:r w:rsidR="00576D32" w:rsidRPr="00576D32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dostavljen Financijskoj agenciji zahtjev od </w:t>
      </w:r>
      <w:r w:rsidR="0003679A">
        <w:rPr>
          <w:sz w:val="22"/>
          <w:szCs w:val="22"/>
        </w:rPr>
        <w:t>1</w:t>
      </w:r>
      <w:r w:rsidR="00EA72EE">
        <w:rPr>
          <w:sz w:val="22"/>
          <w:szCs w:val="22"/>
        </w:rPr>
        <w:t>8</w:t>
      </w:r>
      <w:r w:rsidR="00E95FAC">
        <w:rPr>
          <w:sz w:val="22"/>
          <w:szCs w:val="22"/>
        </w:rPr>
        <w:t xml:space="preserve">. </w:t>
      </w:r>
      <w:r w:rsidR="00EA72EE">
        <w:rPr>
          <w:sz w:val="22"/>
          <w:szCs w:val="22"/>
        </w:rPr>
        <w:t>svibnj</w:t>
      </w:r>
      <w:r w:rsidR="0003679A">
        <w:rPr>
          <w:sz w:val="22"/>
          <w:szCs w:val="22"/>
        </w:rPr>
        <w:t>a</w:t>
      </w:r>
      <w:r w:rsidR="00E95FAC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03679A">
        <w:rPr>
          <w:sz w:val="22"/>
          <w:szCs w:val="22"/>
        </w:rPr>
        <w:t>44</w:t>
      </w:r>
      <w:r w:rsidR="000C09A1">
        <w:rPr>
          <w:sz w:val="22"/>
          <w:szCs w:val="22"/>
        </w:rPr>
        <w:t>2</w:t>
      </w:r>
      <w:r>
        <w:rPr>
          <w:sz w:val="22"/>
          <w:szCs w:val="22"/>
        </w:rPr>
        <w:t>, Urbroj: 04-09-1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0C09A1">
        <w:rPr>
          <w:sz w:val="22"/>
          <w:szCs w:val="22"/>
        </w:rPr>
        <w:t>1</w:t>
      </w:r>
      <w:r w:rsidR="0003679A">
        <w:rPr>
          <w:sz w:val="22"/>
          <w:szCs w:val="22"/>
        </w:rPr>
        <w:t>2</w:t>
      </w:r>
      <w:r>
        <w:rPr>
          <w:sz w:val="22"/>
          <w:szCs w:val="22"/>
        </w:rPr>
        <w:t xml:space="preserve"> od </w:t>
      </w:r>
      <w:r w:rsidR="000C09A1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0C09A1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0A1174">
        <w:rPr>
          <w:sz w:val="22"/>
          <w:szCs w:val="22"/>
        </w:rPr>
        <w:t>2</w:t>
      </w:r>
      <w:r w:rsidR="00545C33">
        <w:rPr>
          <w:sz w:val="22"/>
          <w:szCs w:val="22"/>
        </w:rPr>
        <w:t>2</w:t>
      </w:r>
      <w:r w:rsidR="000C09A1">
        <w:rPr>
          <w:sz w:val="22"/>
          <w:szCs w:val="22"/>
        </w:rPr>
        <w:t>9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</w:t>
      </w:r>
      <w:r w:rsidR="00FF162B">
        <w:rPr>
          <w:sz w:val="22"/>
          <w:szCs w:val="22"/>
        </w:rPr>
        <w:t xml:space="preserve"> Financijska agencija nije pozvala ovrhovoditelja platiti predujam. S</w:t>
      </w:r>
      <w:r w:rsidR="00C811C3">
        <w:rPr>
          <w:sz w:val="22"/>
          <w:szCs w:val="22"/>
        </w:rPr>
        <w:t>tečajni dužnik</w:t>
      </w:r>
      <w:r w:rsidR="00280C41">
        <w:rPr>
          <w:sz w:val="22"/>
          <w:szCs w:val="22"/>
        </w:rPr>
        <w:t xml:space="preserve">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>. Zbog toga se stečajnog dužnika ili u njegovo ime stečajnog upravitelj</w:t>
      </w:r>
      <w:r w:rsidR="00C85534">
        <w:rPr>
          <w:sz w:val="22"/>
          <w:szCs w:val="22"/>
        </w:rPr>
        <w:t>a</w:t>
      </w:r>
      <w:r w:rsidR="006E2438">
        <w:rPr>
          <w:sz w:val="22"/>
          <w:szCs w:val="22"/>
        </w:rPr>
        <w:t xml:space="preserve">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</w:t>
      </w:r>
      <w:r w:rsidR="00C85534">
        <w:rPr>
          <w:sz w:val="22"/>
          <w:szCs w:val="22"/>
        </w:rPr>
        <w:t>Osim toga, predmetni prijedlog pokrenut je po zahtjevu Financijske agencije, pa po logici stvari upravo i jedino FINA</w:t>
      </w:r>
      <w:r w:rsidR="00500D9C">
        <w:rPr>
          <w:sz w:val="22"/>
          <w:szCs w:val="22"/>
        </w:rPr>
        <w:t xml:space="preserve"> može </w:t>
      </w:r>
      <w:r w:rsidR="00500D9C">
        <w:rPr>
          <w:sz w:val="22"/>
          <w:szCs w:val="22"/>
        </w:rPr>
        <w:lastRenderedPageBreak/>
        <w:t>imati status ovrhovoditelja i morala bi platiti predujam koji traži od stečajnog uprvitelja.</w:t>
      </w:r>
      <w:r w:rsidR="00C85534">
        <w:rPr>
          <w:sz w:val="22"/>
          <w:szCs w:val="22"/>
        </w:rPr>
        <w:t xml:space="preserve"> </w:t>
      </w:r>
      <w:r w:rsidR="00733426">
        <w:rPr>
          <w:sz w:val="22"/>
          <w:szCs w:val="22"/>
        </w:rPr>
        <w:t xml:space="preserve">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Stečajnog zakona (NN 71/15, dalje u tekstu SZ)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 xml:space="preserve">. </w:t>
      </w:r>
      <w:r w:rsidR="00500D9C">
        <w:rPr>
          <w:b/>
          <w:sz w:val="22"/>
          <w:szCs w:val="22"/>
        </w:rPr>
        <w:t>srpnja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C811C3" w:rsidRPr="00042FAB">
        <w:rPr>
          <w:sz w:val="22"/>
          <w:szCs w:val="22"/>
        </w:rPr>
        <w:t>0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</w:t>
      </w:r>
      <w:r w:rsidR="00500D9C">
        <w:rPr>
          <w:sz w:val="22"/>
          <w:szCs w:val="22"/>
        </w:rPr>
        <w:t>07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71B2F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970" w:rsidP="00EF3970" w:rsidR="00EF3970" w:rsidRPr="00EF3970">
    <w:pPr>
      <w:jc w:val="right"/>
      <w:rPr>
        <w:b/>
        <w:sz w:val="22"/>
        <w:szCs w:val="22"/>
      </w:rPr>
    </w:pPr>
    <w:r w:rsidRPr="00EF3970">
      <w:rPr>
        <w:b/>
        <w:sz w:val="22"/>
        <w:szCs w:val="22"/>
      </w:rPr>
      <w:t>Posl. br. 6-St.</w:t>
    </w:r>
    <w:r w:rsidR="00C811C3">
      <w:rPr>
        <w:b/>
        <w:sz w:val="22"/>
        <w:szCs w:val="22"/>
      </w:rPr>
      <w:t>191</w:t>
    </w:r>
    <w:r w:rsidRPr="00EF3970">
      <w:rPr>
        <w:b/>
        <w:sz w:val="22"/>
        <w:szCs w:val="22"/>
      </w:rPr>
      <w:t>/201</w:t>
    </w:r>
    <w:r w:rsidR="00C811C3">
      <w:rPr>
        <w:b/>
        <w:sz w:val="22"/>
        <w:szCs w:val="22"/>
      </w:rPr>
      <w:t>6</w:t>
    </w:r>
    <w:r w:rsidRPr="00EF3970">
      <w:rPr>
        <w:b/>
        <w:sz w:val="22"/>
        <w:szCs w:val="22"/>
      </w:rPr>
      <w:t>-</w:t>
    </w:r>
    <w:r w:rsidR="00C811C3">
      <w:rPr>
        <w:b/>
        <w:sz w:val="22"/>
        <w:szCs w:val="22"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3D58"/>
    <w:rsid w:val="003837C2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963B2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9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3B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B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B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B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9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3B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B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B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B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2976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2017-07-07T05:37:00Z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2017-07-07T05:38:00Z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