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8956" w14:paraId="8bc8956" w:rsidRDefault="00960E08" w:rsidP="00960E08" w:rsidR="00960E08">
      <w:pPr>
        <w:jc w:val="right"/>
        <w15:collapsed w:val="false"/>
      </w:pPr>
      <w:r>
        <w:t>Broj: 6 St-153/18-16</w:t>
      </w:r>
    </w:p>
    <w:p w:rsidRDefault="00960E08" w:rsidP="00960E08" w:rsidR="00960E08">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60E08" w:rsidP="00960E08" w:rsidR="00960E08"/>
    <w:p w:rsidRDefault="00960E08" w:rsidP="00960E08" w:rsidR="00960E08">
      <w:pPr>
        <w:ind w:hanging="720" w:left="360"/>
        <w:rPr>
          <w:b/>
        </w:rPr>
      </w:pPr>
      <w:r>
        <w:rPr>
          <w:b/>
        </w:rPr>
        <w:t xml:space="preserve">     REPUBLIKA HRVATSKA</w:t>
      </w:r>
    </w:p>
    <w:p w:rsidRDefault="00960E08" w:rsidP="00960E08" w:rsidR="00960E08">
      <w:pPr>
        <w:ind w:hanging="720" w:left="360"/>
        <w:rPr>
          <w:sz w:val="22"/>
          <w:szCs w:val="22"/>
        </w:rPr>
      </w:pPr>
      <w:r>
        <w:rPr>
          <w:sz w:val="22"/>
          <w:szCs w:val="22"/>
        </w:rPr>
        <w:t xml:space="preserve">     TRGOVAČKI SUD U OSIJEKU</w:t>
      </w:r>
    </w:p>
    <w:p w:rsidRDefault="00960E08" w:rsidP="00960E08" w:rsidR="00960E08">
      <w:pPr>
        <w:jc w:val="center"/>
      </w:pPr>
    </w:p>
    <w:p w:rsidRDefault="00960E08" w:rsidP="00960E08" w:rsidR="00960E08">
      <w:pPr>
        <w:jc w:val="center"/>
      </w:pPr>
      <w:r>
        <w:t>U  I M E  R E P U B L I K E  H R V A T S K E</w:t>
      </w:r>
    </w:p>
    <w:p w:rsidRDefault="00960E08" w:rsidP="00960E08" w:rsidR="00960E08">
      <w:pPr>
        <w:jc w:val="center"/>
      </w:pPr>
    </w:p>
    <w:p w:rsidRDefault="00960E08" w:rsidP="00960E08" w:rsidR="00960E08">
      <w:pPr>
        <w:jc w:val="center"/>
      </w:pPr>
      <w:r>
        <w:t>R J E Š E N J E</w:t>
      </w:r>
    </w:p>
    <w:p w:rsidRDefault="00960E08" w:rsidP="00960E08" w:rsidR="00960E08"/>
    <w:p w:rsidRDefault="00960E08" w:rsidP="00960E08" w:rsidR="00960E08"/>
    <w:p w:rsidRDefault="00960E08" w:rsidP="00960E08" w:rsidR="00960E08">
      <w:pPr>
        <w:ind w:firstLine="708"/>
        <w:jc w:val="both"/>
      </w:pPr>
      <w:r>
        <w:t xml:space="preserve">Trgovački sud u Osijeku, po stečajnoj sutkinji Nadi Roso, u stečajnom postupku predlagatelja RH MF Porezna uprava zastupana po ŽDO Osijek, za otvaranje stečajnog postupka nad dužnikom </w:t>
      </w:r>
      <w:r>
        <w:rPr>
          <w:b/>
        </w:rPr>
        <w:t xml:space="preserve">Kelemen </w:t>
      </w:r>
      <w:proofErr w:type="spellStart"/>
      <w:r>
        <w:rPr>
          <w:b/>
        </w:rPr>
        <w:t>Hardware</w:t>
      </w:r>
      <w:proofErr w:type="spellEnd"/>
      <w:r>
        <w:rPr>
          <w:b/>
        </w:rPr>
        <w:t xml:space="preserve"> j.d.o.o. za trgovinu i usluge, Osijek, K. A. Stepinca 17, MBS: 030158268, OIB: 53443791399</w:t>
      </w:r>
      <w:r>
        <w:t>, dana 26. lipnja 2018. g.,</w:t>
      </w:r>
    </w:p>
    <w:p w:rsidRDefault="00960E08" w:rsidP="00960E08" w:rsidR="00960E08">
      <w:pPr>
        <w:jc w:val="both"/>
      </w:pPr>
    </w:p>
    <w:p w:rsidRDefault="00960E08" w:rsidP="00960E08" w:rsidR="00960E08">
      <w:pPr>
        <w:jc w:val="center"/>
      </w:pPr>
      <w:r>
        <w:t>r i j e š i o    j e :</w:t>
      </w:r>
    </w:p>
    <w:p w:rsidRDefault="00960E08" w:rsidP="00960E08" w:rsidR="00960E08">
      <w:pPr>
        <w:jc w:val="center"/>
        <w:rPr>
          <w:b/>
        </w:rPr>
      </w:pPr>
    </w:p>
    <w:p w:rsidRDefault="00960E08" w:rsidP="00960E08" w:rsidR="00960E08">
      <w:pPr>
        <w:numPr>
          <w:ilvl w:val="0"/>
          <w:numId w:val="8"/>
        </w:numPr>
        <w:jc w:val="both"/>
        <w:rPr>
          <w:b/>
        </w:rPr>
      </w:pPr>
      <w:r>
        <w:rPr>
          <w:b/>
        </w:rPr>
        <w:t>Otvara se</w:t>
      </w:r>
      <w:r>
        <w:t xml:space="preserve"> stečajni postupak nad dužnikom </w:t>
      </w:r>
      <w:r>
        <w:rPr>
          <w:b/>
        </w:rPr>
        <w:t xml:space="preserve">Kelemen </w:t>
      </w:r>
      <w:proofErr w:type="spellStart"/>
      <w:r>
        <w:rPr>
          <w:b/>
        </w:rPr>
        <w:t>Hardware</w:t>
      </w:r>
      <w:proofErr w:type="spellEnd"/>
      <w:r>
        <w:rPr>
          <w:b/>
        </w:rPr>
        <w:t xml:space="preserve"> j.d.o.o. za trgovinu i usluge, Osijek, K. A. Stepinca 17, MBS: 030158268, OIB: 53443791399.</w:t>
      </w:r>
    </w:p>
    <w:p w:rsidRDefault="00960E08" w:rsidP="00960E08" w:rsidR="00960E08">
      <w:pPr>
        <w:ind w:left="1080"/>
        <w:jc w:val="both"/>
        <w:rPr>
          <w:b/>
        </w:rPr>
      </w:pPr>
    </w:p>
    <w:p w:rsidRDefault="00960E08" w:rsidP="00960E08" w:rsidR="00960E08">
      <w:pPr>
        <w:numPr>
          <w:ilvl w:val="0"/>
          <w:numId w:val="8"/>
        </w:numPr>
        <w:jc w:val="both"/>
        <w:rPr>
          <w:b/>
        </w:rPr>
      </w:pPr>
      <w:r>
        <w:t xml:space="preserve">Za stečajnog upravitelja određuje se </w:t>
      </w:r>
      <w:r>
        <w:rPr>
          <w:b/>
        </w:rPr>
        <w:t xml:space="preserve">Živka </w:t>
      </w:r>
      <w:proofErr w:type="spellStart"/>
      <w:r>
        <w:rPr>
          <w:b/>
        </w:rPr>
        <w:t>Posavac</w:t>
      </w:r>
      <w:proofErr w:type="spellEnd"/>
      <w:r>
        <w:rPr>
          <w:b/>
        </w:rPr>
        <w:t xml:space="preserve"> dipl. oec. iz Osijek, Vijenac P. Kolarića 9, OIB 99335812289.</w:t>
      </w:r>
    </w:p>
    <w:p w:rsidRDefault="00960E08" w:rsidP="00960E08" w:rsidR="00960E08">
      <w:pPr>
        <w:jc w:val="both"/>
        <w:rPr>
          <w:b/>
        </w:rPr>
      </w:pPr>
    </w:p>
    <w:p w:rsidRDefault="00960E08" w:rsidP="00960E08" w:rsidR="00960E08">
      <w:pPr>
        <w:numPr>
          <w:ilvl w:val="0"/>
          <w:numId w:val="8"/>
        </w:numPr>
        <w:jc w:val="both"/>
        <w:rPr>
          <w:b/>
        </w:rPr>
      </w:pPr>
      <w:r>
        <w:rPr>
          <w:b/>
        </w:rPr>
        <w:t>Zaključuje se</w:t>
      </w:r>
      <w:r>
        <w:t xml:space="preserve"> stečajni postupak nad dužnikom </w:t>
      </w:r>
      <w:r>
        <w:rPr>
          <w:b/>
        </w:rPr>
        <w:t xml:space="preserve">Kelemen </w:t>
      </w:r>
      <w:proofErr w:type="spellStart"/>
      <w:r>
        <w:rPr>
          <w:b/>
        </w:rPr>
        <w:t>Hardware</w:t>
      </w:r>
      <w:proofErr w:type="spellEnd"/>
      <w:r>
        <w:rPr>
          <w:b/>
        </w:rPr>
        <w:t xml:space="preserve"> j.d.o.o. za trgovinu i usluge, Osijek, K. A. Stepinca 17, MBS: 030158268, OIB: 53443791399.</w:t>
      </w:r>
    </w:p>
    <w:p w:rsidRDefault="00960E08" w:rsidP="00960E08" w:rsidR="00960E08">
      <w:pPr>
        <w:tabs>
          <w:tab w:pos="5265" w:val="left"/>
          <w:tab w:pos="6765" w:val="left"/>
        </w:tabs>
        <w:jc w:val="both"/>
        <w:rPr>
          <w:b/>
        </w:rPr>
      </w:pPr>
      <w:r>
        <w:rPr>
          <w:b/>
        </w:rPr>
        <w:tab/>
      </w:r>
      <w:r>
        <w:rPr>
          <w:b/>
        </w:rPr>
        <w:tab/>
      </w:r>
    </w:p>
    <w:p w:rsidRDefault="00960E08" w:rsidP="00960E08" w:rsidR="00960E08">
      <w:pPr>
        <w:numPr>
          <w:ilvl w:val="0"/>
          <w:numId w:val="8"/>
        </w:numPr>
        <w:jc w:val="both"/>
      </w:pPr>
      <w:r>
        <w:t xml:space="preserve">Rješenje će se objaviti na e-oglasnoj ploči suda. </w:t>
      </w:r>
    </w:p>
    <w:p w:rsidRDefault="00960E08" w:rsidP="00960E08" w:rsidR="00960E08">
      <w:pPr>
        <w:jc w:val="both"/>
      </w:pPr>
    </w:p>
    <w:p w:rsidRDefault="00960E08" w:rsidP="00960E08" w:rsidR="00960E08">
      <w:pPr>
        <w:numPr>
          <w:ilvl w:val="0"/>
          <w:numId w:val="8"/>
        </w:numPr>
        <w:jc w:val="both"/>
      </w:pPr>
      <w:r>
        <w:t xml:space="preserve">Primjerak rješenja, nakon pravomoćnosti, dostavit će se registru Trgovačkog suda u Osijeku, radi upisa brisanja dužnika. </w:t>
      </w:r>
    </w:p>
    <w:p w:rsidRDefault="00960E08" w:rsidP="00960E08" w:rsidR="00960E08"/>
    <w:p w:rsidRDefault="00960E08" w:rsidP="00960E08" w:rsidR="00960E08">
      <w:pPr>
        <w:numPr>
          <w:ilvl w:val="0"/>
          <w:numId w:val="8"/>
        </w:numPr>
        <w:jc w:val="both"/>
      </w:pPr>
      <w:r>
        <w:t>Nalaže se FINI da naloži banci prijenos zaplijenjenoga iznosa predujma na račun Trgovačkog suda u Osijeku broj HR31 2390 0011 3000 0020 0 model HR05 272-</w:t>
      </w:r>
      <w:r>
        <w:rPr>
          <w:b/>
        </w:rPr>
        <w:t>153-18</w:t>
      </w:r>
      <w:r>
        <w:t xml:space="preserve"> i obustavi daljnju pljenidbu do iznosa iz st. 1 čl. 112 Stečajnog zakona (NN 105/15) ako iznos predujma nije zaplijenjen u cijelosti.</w:t>
      </w:r>
    </w:p>
    <w:p w:rsidRDefault="00960E08" w:rsidP="00960E08" w:rsidR="00960E08"/>
    <w:p w:rsidRDefault="00960E08" w:rsidP="00960E08" w:rsidR="00960E08">
      <w:pPr>
        <w:numPr>
          <w:ilvl w:val="0"/>
          <w:numId w:val="8"/>
        </w:numPr>
        <w:jc w:val="both"/>
      </w:pPr>
      <w:r>
        <w:t xml:space="preserve">Obvezuju se stečajna upraviteljica Živka </w:t>
      </w:r>
      <w:proofErr w:type="spellStart"/>
      <w:r>
        <w:t>Posavac</w:t>
      </w:r>
      <w:proofErr w:type="spellEnd"/>
      <w:r>
        <w:rPr>
          <w:b/>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960E08" w:rsidP="00960E08" w:rsidR="00960E08">
      <w:pPr>
        <w:ind w:left="1080"/>
        <w:jc w:val="both"/>
      </w:pPr>
    </w:p>
    <w:p w:rsidRDefault="00960E08" w:rsidP="00960E08" w:rsidR="00960E08">
      <w:pPr>
        <w:jc w:val="both"/>
      </w:pPr>
    </w:p>
    <w:p w:rsidRDefault="00960E08" w:rsidP="00960E08" w:rsidR="00960E08">
      <w:pPr>
        <w:jc w:val="center"/>
      </w:pPr>
      <w:r>
        <w:t>Obrazloženje</w:t>
      </w:r>
    </w:p>
    <w:p w:rsidRDefault="00960E08" w:rsidP="00960E08" w:rsidR="00960E08">
      <w:pPr>
        <w:jc w:val="center"/>
      </w:pPr>
    </w:p>
    <w:p w:rsidRDefault="00960E08" w:rsidP="00960E08" w:rsidR="00960E08">
      <w:pPr>
        <w:jc w:val="center"/>
      </w:pPr>
    </w:p>
    <w:p w:rsidRDefault="00960E08" w:rsidP="00960E08" w:rsidR="00960E08">
      <w:pPr>
        <w:ind w:firstLine="720"/>
        <w:jc w:val="both"/>
      </w:pPr>
      <w:r>
        <w:t xml:space="preserve">Rješenjem ovoga suda broj 6 St-153/18-7 od 30. ožujka 2018. g. pokrenut je postupak nad dužnikom </w:t>
      </w:r>
      <w:r>
        <w:rPr>
          <w:b/>
        </w:rPr>
        <w:t xml:space="preserve">Kelemen </w:t>
      </w:r>
      <w:proofErr w:type="spellStart"/>
      <w:r>
        <w:rPr>
          <w:b/>
        </w:rPr>
        <w:t>Hardware</w:t>
      </w:r>
      <w:proofErr w:type="spellEnd"/>
      <w:r>
        <w:rPr>
          <w:b/>
        </w:rPr>
        <w:t xml:space="preserve"> j.d.o.o. za trgovinu i usluge, Osijek, K. A. Stepinca 17, MBS: 030158268, OIB: 53443791399,</w:t>
      </w:r>
      <w:r>
        <w:t xml:space="preserve"> za privremenu stečajnu upraviteljicu imenovana je Živka </w:t>
      </w:r>
      <w:proofErr w:type="spellStart"/>
      <w:r>
        <w:t>Posavac</w:t>
      </w:r>
      <w:proofErr w:type="spellEnd"/>
      <w:r>
        <w:t xml:space="preserve"> iz Osijeka automatskim odabirom te je za 16. svibanj 2018. g. zakazano ročište radi izjašnjenja o prijedlogu za pokretanje stečajnog postupka.  </w:t>
      </w:r>
    </w:p>
    <w:p w:rsidRDefault="00960E08" w:rsidP="00960E08" w:rsidR="00960E08">
      <w:pPr>
        <w:ind w:firstLine="720"/>
        <w:jc w:val="both"/>
      </w:pPr>
      <w:r>
        <w:t xml:space="preserve"> </w:t>
      </w:r>
    </w:p>
    <w:p w:rsidRDefault="00960E08" w:rsidP="00960E08" w:rsidR="00960E08">
      <w:pPr>
        <w:ind w:firstLine="720"/>
        <w:jc w:val="both"/>
      </w:pPr>
      <w:r>
        <w:t>Dana 16. svibnja 2018. g. na ročištu za ispitivanje uvjeta za otvaranje stečajnog postupka nad dužnikom iz izvješća privremenog stečajnog upravitelja proizlazi slijedeće:</w:t>
      </w:r>
    </w:p>
    <w:p w:rsidRDefault="00960E08" w:rsidP="00960E08" w:rsidR="00960E08">
      <w:pPr>
        <w:pStyle w:val="Bezproreda"/>
        <w:jc w:val="both"/>
      </w:pPr>
    </w:p>
    <w:p w:rsidRDefault="00960E08" w:rsidP="00960E08" w:rsidR="00960E08">
      <w:pPr>
        <w:pStyle w:val="Bezproreda"/>
        <w:jc w:val="both"/>
      </w:pPr>
      <w:r>
        <w:t>KELEMEN HARDWARE  j.d.o.o. Kardinala Alojzija Stepinca 117 Osijek osnovan 27.03.2015.godine  kao j.d.o.o. sa temeljnim kapitalom od 10,00kn.</w:t>
      </w:r>
    </w:p>
    <w:p w:rsidRDefault="00960E08" w:rsidP="00960E08" w:rsidR="00960E08">
      <w:pPr>
        <w:pStyle w:val="Bezproreda"/>
        <w:jc w:val="both"/>
      </w:pPr>
    </w:p>
    <w:p w:rsidRDefault="00960E08" w:rsidP="00960E08" w:rsidR="00960E08">
      <w:pPr>
        <w:jc w:val="both"/>
      </w:pPr>
      <w:r>
        <w:t xml:space="preserve">Jedini osnivači i osoba ovlaštena za zastupanje </w:t>
      </w:r>
      <w:proofErr w:type="spellStart"/>
      <w:r>
        <w:t>Istvan</w:t>
      </w:r>
      <w:proofErr w:type="spellEnd"/>
      <w:r>
        <w:t xml:space="preserve"> </w:t>
      </w:r>
      <w:proofErr w:type="spellStart"/>
      <w:r>
        <w:t>Furus</w:t>
      </w:r>
      <w:proofErr w:type="spellEnd"/>
      <w:r>
        <w:t xml:space="preserve"> , Rumunjska  </w:t>
      </w:r>
      <w:proofErr w:type="spellStart"/>
      <w:r>
        <w:t>Sfantu</w:t>
      </w:r>
      <w:proofErr w:type="spellEnd"/>
      <w:r>
        <w:t xml:space="preserve"> </w:t>
      </w:r>
      <w:proofErr w:type="spellStart"/>
      <w:r>
        <w:t>Gheorghe</w:t>
      </w:r>
      <w:proofErr w:type="spellEnd"/>
      <w:r>
        <w:t xml:space="preserve"> , </w:t>
      </w:r>
      <w:proofErr w:type="spellStart"/>
      <w:r>
        <w:t>Covasna</w:t>
      </w:r>
      <w:proofErr w:type="spellEnd"/>
      <w:r>
        <w:t xml:space="preserve"> , </w:t>
      </w:r>
      <w:proofErr w:type="spellStart"/>
      <w:r>
        <w:t>Nuferilor</w:t>
      </w:r>
      <w:proofErr w:type="spellEnd"/>
      <w:r>
        <w:t xml:space="preserve"> nr.2, bl.11,</w:t>
      </w:r>
      <w:proofErr w:type="spellStart"/>
      <w:r>
        <w:t>sc.A</w:t>
      </w:r>
      <w:proofErr w:type="spellEnd"/>
      <w:r>
        <w:t xml:space="preserve"> </w:t>
      </w:r>
      <w:proofErr w:type="spellStart"/>
      <w:r>
        <w:t>ap</w:t>
      </w:r>
      <w:proofErr w:type="spellEnd"/>
      <w:r>
        <w:t xml:space="preserve"> 3 OIB 05909675240.</w:t>
      </w:r>
    </w:p>
    <w:p w:rsidRDefault="00960E08" w:rsidP="00960E08" w:rsidR="00960E08">
      <w:pPr>
        <w:jc w:val="both"/>
      </w:pPr>
      <w:r>
        <w:t>Prijedlog za pokretanje skraćenog stečajnog postupka podnijela je FINA RC Osijek te je sud na  e-oglasnoj ploči suda isti objavio 6.studenog 2017.g.</w:t>
      </w:r>
    </w:p>
    <w:p w:rsidRDefault="00960E08" w:rsidP="00960E08" w:rsidR="00960E08">
      <w:pPr>
        <w:pStyle w:val="Bezproreda"/>
        <w:jc w:val="both"/>
      </w:pPr>
    </w:p>
    <w:p w:rsidRDefault="00960E08" w:rsidP="00960E08" w:rsidR="00960E08">
      <w:pPr>
        <w:pStyle w:val="Bezproreda"/>
        <w:jc w:val="both"/>
      </w:pPr>
      <w:r>
        <w:t>Dana 13.studenog 2017.godine ŽDO Osijek podnijela je prijedlog  sudu za otvaranje stečajnog postupka nad KELEMEN HARDWARE  j.d.o.o.Kardinala Alojzija Stepinca 117, Osijek  navodeći svoju tražbinu u iznosu od 560,23 kn    te blokadu žiro računa.</w:t>
      </w:r>
    </w:p>
    <w:p w:rsidRDefault="00960E08" w:rsidP="00960E08" w:rsidR="00960E08">
      <w:pPr>
        <w:pStyle w:val="Bezproreda"/>
        <w:jc w:val="both"/>
      </w:pPr>
    </w:p>
    <w:p w:rsidRDefault="00960E08" w:rsidP="00960E08" w:rsidR="00960E08">
      <w:pPr>
        <w:pStyle w:val="Bezproreda"/>
        <w:jc w:val="both"/>
      </w:pPr>
      <w:r>
        <w:t>Žiro računa dužnika  na dan 05.travnja 2018.g. blokiran je 283 dana u iznosu 6.259,00 kn.</w:t>
      </w:r>
    </w:p>
    <w:p w:rsidRDefault="00960E08" w:rsidP="00960E08" w:rsidR="00960E08">
      <w:pPr>
        <w:jc w:val="both"/>
      </w:pPr>
    </w:p>
    <w:p w:rsidRDefault="00960E08" w:rsidP="00960E08" w:rsidR="00960E08">
      <w:pPr>
        <w:pStyle w:val="Bezproreda"/>
        <w:jc w:val="both"/>
      </w:pPr>
      <w:r>
        <w:t>Dužnik nema uposlenih osoba  a do vlasnika odnosno zakonskog zastupnika dužnika nije moguće doći jer prema saznanjima osoba iz knjigovodstvenog servisa isti živi u Mađarskoj a više ne odgovara na pismena putem mail-a.</w:t>
      </w:r>
    </w:p>
    <w:p w:rsidRDefault="00960E08" w:rsidP="00960E08" w:rsidR="00960E08">
      <w:pPr>
        <w:pStyle w:val="Bezproreda"/>
        <w:jc w:val="both"/>
      </w:pPr>
    </w:p>
    <w:p w:rsidRDefault="00960E08" w:rsidP="00960E08" w:rsidR="00960E08">
      <w:pPr>
        <w:pStyle w:val="Bezproreda"/>
        <w:jc w:val="both"/>
      </w:pPr>
      <w:r>
        <w:t xml:space="preserve">Zakonski zastupnik dužnika  dostavio je MF Poreznoj upravi financijska izvješća za 2016.g.  </w:t>
      </w:r>
    </w:p>
    <w:p w:rsidRDefault="00960E08" w:rsidP="00960E08" w:rsidR="00960E08">
      <w:pPr>
        <w:pStyle w:val="Bezproreda"/>
        <w:jc w:val="both"/>
      </w:pPr>
      <w:r>
        <w:t>Imovina dužnika na dan 31.12.2016.g.  iskazana je u iznosu 2.899,00 kn.</w:t>
      </w:r>
    </w:p>
    <w:p w:rsidRDefault="00960E08" w:rsidP="00960E08" w:rsidR="00960E08">
      <w:pPr>
        <w:pStyle w:val="Bezproreda"/>
        <w:jc w:val="both"/>
      </w:pPr>
    </w:p>
    <w:p w:rsidRDefault="00960E08" w:rsidP="00960E08" w:rsidR="00960E08">
      <w:pPr>
        <w:pStyle w:val="Bezproreda"/>
        <w:numPr>
          <w:ilvl w:val="0"/>
          <w:numId w:val="9"/>
        </w:numPr>
        <w:jc w:val="both"/>
      </w:pPr>
      <w:r>
        <w:t>Novac u blagajni  ……………………………………….…1.436,00 kn</w:t>
      </w:r>
    </w:p>
    <w:p w:rsidRDefault="00960E08" w:rsidP="00960E08" w:rsidR="00960E08">
      <w:pPr>
        <w:pStyle w:val="Bezproreda"/>
        <w:numPr>
          <w:ilvl w:val="0"/>
          <w:numId w:val="9"/>
        </w:numPr>
        <w:jc w:val="both"/>
      </w:pPr>
      <w:r>
        <w:t xml:space="preserve">Ostala financijska imovina ……………………………838,00 kn </w:t>
      </w:r>
    </w:p>
    <w:p w:rsidRDefault="00960E08" w:rsidP="00960E08" w:rsidR="00960E08">
      <w:pPr>
        <w:pStyle w:val="Bezproreda"/>
        <w:ind w:left="360"/>
        <w:jc w:val="both"/>
      </w:pPr>
    </w:p>
    <w:p w:rsidRDefault="00960E08" w:rsidP="00960E08" w:rsidR="00960E08">
      <w:pPr>
        <w:pStyle w:val="Bezproreda"/>
        <w:jc w:val="both"/>
      </w:pPr>
      <w:r>
        <w:t>Prema izjavi osoba iz knjigovodstvenog servisa  novac u blagajni iskazan je samo na dan 31.12.2016.g.</w:t>
      </w:r>
    </w:p>
    <w:p w:rsidRDefault="00960E08" w:rsidP="00960E08" w:rsidR="00960E08">
      <w:pPr>
        <w:pStyle w:val="Bezproreda"/>
        <w:jc w:val="both"/>
      </w:pPr>
      <w:r>
        <w:tab/>
        <w:t>-dužnik nije upisan kao vlasnik nekretnina na području nadležnog zemljišno knjižnog odjela</w:t>
      </w:r>
    </w:p>
    <w:p w:rsidRDefault="00960E08" w:rsidP="00960E08" w:rsidR="00960E08">
      <w:pPr>
        <w:pStyle w:val="Bezproreda"/>
        <w:jc w:val="both"/>
      </w:pPr>
      <w:r>
        <w:tab/>
        <w:t>-dužnik nije vlasnik vozila</w:t>
      </w:r>
    </w:p>
    <w:p w:rsidRDefault="00960E08" w:rsidP="00960E08" w:rsidR="00960E08">
      <w:pPr>
        <w:pStyle w:val="Bezproreda"/>
        <w:jc w:val="both"/>
      </w:pPr>
    </w:p>
    <w:p w:rsidRDefault="00960E08" w:rsidP="00960E08" w:rsidR="00960E08">
      <w:pPr>
        <w:pStyle w:val="Bezproreda"/>
        <w:jc w:val="both"/>
      </w:pPr>
      <w:r>
        <w:t>Obveze dužnika na dan 31.12.2016.g.iznose 12.003,00 kn.</w:t>
      </w:r>
    </w:p>
    <w:p w:rsidRDefault="00960E08" w:rsidP="00960E08" w:rsidR="00960E08">
      <w:pPr>
        <w:pStyle w:val="Bezproreda"/>
        <w:jc w:val="both"/>
      </w:pPr>
    </w:p>
    <w:p w:rsidRDefault="00960E08" w:rsidP="00960E08" w:rsidR="00960E08">
      <w:pPr>
        <w:pStyle w:val="Bezproreda"/>
        <w:jc w:val="both"/>
      </w:pPr>
      <w:r>
        <w:t>Porezni dug ne postoji već prema poreznoj kartici Porezne uprave Osijek, dužnik potražuje od Porezne uprave 1,686,64 kn.</w:t>
      </w:r>
    </w:p>
    <w:p w:rsidRDefault="00960E08" w:rsidP="00960E08" w:rsidR="00960E08">
      <w:pPr>
        <w:pStyle w:val="Bezproreda"/>
        <w:jc w:val="both"/>
      </w:pPr>
    </w:p>
    <w:p w:rsidRDefault="00960E08" w:rsidP="00960E08" w:rsidR="00960E08">
      <w:pPr>
        <w:jc w:val="both"/>
      </w:pPr>
      <w:r>
        <w:t>Iz prikupljenih podataka proizlazi da je Dužnik nesposoban za plaćanje i prezadužen , odnosno da postoje stečajni razlozi utvrđeni u čl.5.st.2, čl.6.st.2, te čl.7.st.1  SZ</w:t>
      </w:r>
    </w:p>
    <w:p w:rsidRDefault="00960E08" w:rsidP="00960E08" w:rsidR="00960E08">
      <w:pPr>
        <w:jc w:val="both"/>
      </w:pPr>
      <w:r>
        <w:t xml:space="preserve">Kako imovina dužnika nije dostatna ( jer je nema) niti za pokriće troškova postupka predlaže se da Sud postupi sukladno odredbi čl.132 st.1. Stečajnog zakona te  rješenjem </w:t>
      </w:r>
      <w:r>
        <w:lastRenderedPageBreak/>
        <w:t>pozove osobe koje imaju pravni interes za provedbom stečajnog postupka da u roku od 15 dana uplate predujam od 14.659,50 kn za namirenje troškova prethodnog i otvorenog stečajnog postupka.</w:t>
      </w:r>
    </w:p>
    <w:p w:rsidRDefault="00960E08" w:rsidP="00960E08" w:rsidR="00960E08">
      <w:pPr>
        <w:jc w:val="both"/>
      </w:pPr>
      <w: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6749"/>
        <w:gridCol w:w="1843"/>
      </w:tblGrid>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proofErr w:type="spellStart"/>
            <w:r>
              <w:t>R.b</w:t>
            </w:r>
            <w:proofErr w:type="spellEnd"/>
            <w:r>
              <w:t>.</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Vrsta troška</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Iznos u kunama</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1.</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 xml:space="preserve">Trošak poštarine </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9,50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2.</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3.500,00</w:t>
            </w:r>
          </w:p>
        </w:tc>
      </w:tr>
      <w:tr w:rsidTr="00960E08" w:rsidR="00960E08">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3.</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Trošak izrade pečata</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150,00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4.</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 xml:space="preserve">Naknada banke za vođenje računa – mjesečno </w:t>
            </w:r>
            <w:proofErr w:type="spellStart"/>
            <w:r>
              <w:t>cca</w:t>
            </w:r>
            <w:proofErr w:type="spellEnd"/>
            <w:r>
              <w:t xml:space="preserve"> 40,00 kn x 12 mjeseci</w:t>
            </w:r>
          </w:p>
        </w:tc>
        <w:tc>
          <w:tcPr>
            <w:tcW w:type="dxa" w:w="1843"/>
            <w:tcBorders>
              <w:top w:space="0" w:sz="4" w:color="000000" w:val="single"/>
              <w:left w:space="0" w:sz="4" w:color="000000" w:val="single"/>
              <w:bottom w:space="0" w:sz="4" w:color="000000" w:val="single"/>
              <w:right w:space="0" w:sz="4" w:color="000000" w:val="single"/>
            </w:tcBorders>
          </w:tcPr>
          <w:p w:rsidRDefault="00960E08" w:rsidR="00960E08">
            <w:pPr>
              <w:jc w:val="right"/>
            </w:pPr>
            <w:r>
              <w:t>240,00</w:t>
            </w:r>
          </w:p>
          <w:p w:rsidRDefault="00960E08" w:rsidR="00960E08">
            <w:pPr>
              <w:spacing w:after="160"/>
              <w:jc w:val="right"/>
              <w:rPr>
                <w:lang w:eastAsia="en-US"/>
              </w:rPr>
            </w:pP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5.</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Trošak knjigovodstvenih usluga – mjesečno 350,00 kn x 6 mjeseci</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2.100,00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7.</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 xml:space="preserve">Paušalna sudska pristojba u stečajnom postupku, </w:t>
            </w:r>
            <w:proofErr w:type="spellStart"/>
            <w:r>
              <w:t>Tbr</w:t>
            </w:r>
            <w:proofErr w:type="spellEnd"/>
            <w:r>
              <w:t>. 24. Zakona o sudskim pristojbama</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2.000,00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8.</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 xml:space="preserve">Nagrada stečajnom upravitelju </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5.000,00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9.</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 xml:space="preserve">Trošak zatvaranja žiro računa </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200,00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10.</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Naknada FINA-i za 2 objave GFI- 1 objava 230,00 kn</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460,00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11.</w:t>
            </w: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lang w:eastAsia="en-US"/>
              </w:rPr>
            </w:pPr>
            <w:r>
              <w:t>Trošak arhiviranja gradiva</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lang w:eastAsia="en-US"/>
              </w:rPr>
            </w:pPr>
            <w:r>
              <w:t>1.000,00</w:t>
            </w:r>
          </w:p>
        </w:tc>
      </w:tr>
      <w:tr w:rsidTr="00960E08" w:rsidR="00960E08">
        <w:tc>
          <w:tcPr>
            <w:tcW w:type="dxa" w:w="617"/>
            <w:tcBorders>
              <w:top w:space="0" w:sz="4" w:color="000000" w:val="single"/>
              <w:left w:space="0" w:sz="4" w:color="000000" w:val="single"/>
              <w:bottom w:space="0" w:sz="4" w:color="000000" w:val="single"/>
              <w:right w:space="0" w:sz="4" w:color="000000" w:val="single"/>
            </w:tcBorders>
          </w:tcPr>
          <w:p w:rsidRDefault="00960E08" w:rsidR="00960E08">
            <w:pPr>
              <w:spacing w:after="160"/>
              <w:jc w:val="both"/>
              <w:rPr>
                <w:b/>
                <w:lang w:eastAsia="en-US"/>
              </w:rPr>
            </w:pPr>
          </w:p>
        </w:tc>
        <w:tc>
          <w:tcPr>
            <w:tcW w:type="dxa" w:w="6749"/>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both"/>
              <w:rPr>
                <w:b/>
                <w:lang w:eastAsia="en-US"/>
              </w:rPr>
            </w:pPr>
            <w:r>
              <w:rPr>
                <w:b/>
              </w:rPr>
              <w:t>UKUPNO</w:t>
            </w:r>
          </w:p>
        </w:tc>
        <w:tc>
          <w:tcPr>
            <w:tcW w:type="dxa" w:w="1843"/>
            <w:tcBorders>
              <w:top w:space="0" w:sz="4" w:color="000000" w:val="single"/>
              <w:left w:space="0" w:sz="4" w:color="000000" w:val="single"/>
              <w:bottom w:space="0" w:sz="4" w:color="000000" w:val="single"/>
              <w:right w:space="0" w:sz="4" w:color="000000" w:val="single"/>
            </w:tcBorders>
            <w:hideMark/>
          </w:tcPr>
          <w:p w:rsidRDefault="00960E08" w:rsidR="00960E08">
            <w:pPr>
              <w:spacing w:after="160"/>
              <w:jc w:val="right"/>
              <w:rPr>
                <w:b/>
                <w:lang w:eastAsia="en-US"/>
              </w:rPr>
            </w:pPr>
            <w:r>
              <w:rPr>
                <w:b/>
              </w:rPr>
              <w:t>14.659,50</w:t>
            </w:r>
          </w:p>
        </w:tc>
      </w:tr>
    </w:tbl>
    <w:p w:rsidRDefault="00960E08" w:rsidP="00960E08" w:rsidR="00960E08">
      <w:pPr>
        <w:jc w:val="both"/>
        <w:rPr>
          <w:bCs/>
          <w:lang w:eastAsia="en-US"/>
        </w:rPr>
      </w:pPr>
      <w:r>
        <w:rPr>
          <w:bCs/>
        </w:rPr>
        <w:t>Konačnu odluku o uplati predujma ostavljam sudu.</w:t>
      </w:r>
    </w:p>
    <w:p w:rsidRDefault="00960E08" w:rsidP="00960E08" w:rsidR="00960E08">
      <w:pPr>
        <w:jc w:val="both"/>
      </w:pPr>
      <w:r>
        <w:t xml:space="preserve">Ukoliko osobe iz stavka 1.navedenog članka ne predujme traženi iznos predlaže se da Sud donese rješenje o otvaranju i zaključenju stečajnog postupka a zakonskog zastupnika obveže na arhiviranje gradiva.  </w:t>
      </w:r>
    </w:p>
    <w:p w:rsidRDefault="00960E08" w:rsidP="00960E08" w:rsidR="00960E08">
      <w:pPr>
        <w:jc w:val="both"/>
      </w:pPr>
    </w:p>
    <w:p w:rsidRDefault="00960E08" w:rsidP="00960E08" w:rsidR="00960E08">
      <w:pPr>
        <w:jc w:val="both"/>
      </w:pPr>
      <w:r>
        <w:tab/>
        <w:t xml:space="preserve">Savjetnik ŽDO se suglasio s prijedlogom </w:t>
      </w:r>
      <w:proofErr w:type="spellStart"/>
      <w:r>
        <w:t>priv</w:t>
      </w:r>
      <w:proofErr w:type="spellEnd"/>
      <w:r>
        <w:t>. st. upravitelja te s njenim izvješćem.</w:t>
      </w:r>
    </w:p>
    <w:p w:rsidRDefault="00960E08" w:rsidP="00960E08" w:rsidR="00960E08">
      <w:pPr>
        <w:jc w:val="both"/>
        <w:rPr>
          <w:bCs/>
        </w:rPr>
      </w:pPr>
    </w:p>
    <w:p w:rsidRDefault="00960E08" w:rsidP="00960E08" w:rsidR="00960E08">
      <w:pPr>
        <w:ind w:firstLine="708"/>
        <w:jc w:val="both"/>
      </w:pPr>
      <w:r>
        <w:t>Rješenjem ovoga suda broj 6 St-153/18-14 od 16. svibnja 2018. g. pozvane su osobe koje imaju pravni interes da se provede stečajni postupak nad dužnikom da u roku od 15 dana solidarno uplate na sudski depozit ovoga suda iznos od 14.659,50 kn na ime predujma za pokriće troškova kako prethodnog tako i otvorenog stečajnog postupka.</w:t>
      </w:r>
    </w:p>
    <w:p w:rsidRDefault="00960E08" w:rsidP="00960E08" w:rsidR="00960E08">
      <w:pPr>
        <w:ind w:firstLine="708"/>
        <w:jc w:val="both"/>
      </w:pPr>
    </w:p>
    <w:p w:rsidRDefault="00960E08" w:rsidP="00960E08" w:rsidR="00960E08">
      <w:pPr>
        <w:ind w:firstLine="708"/>
        <w:jc w:val="both"/>
      </w:pPr>
      <w:r>
        <w:t>Navedeno rješenje objavljeno je na e-oglasnoj ploči Trgovačkog suda u Osijeku dana 17. svibnja 2018. g.</w:t>
      </w:r>
    </w:p>
    <w:p w:rsidRDefault="00960E08" w:rsidP="00960E08" w:rsidR="00960E08">
      <w:pPr>
        <w:ind w:firstLine="708"/>
        <w:jc w:val="both"/>
      </w:pPr>
      <w:r>
        <w:t xml:space="preserve"> </w:t>
      </w:r>
    </w:p>
    <w:p w:rsidRDefault="00960E08" w:rsidP="00960E08" w:rsidR="00960E08">
      <w:pPr>
        <w:ind w:firstLine="708"/>
        <w:jc w:val="both"/>
      </w:pPr>
      <w:r>
        <w:t>Po pozivu suda na gore navedeno rješenje u zadanom roku nitko od zainteresiranih osoba nije uplatio predujam za pokriće troškova stečajnog postupka.</w:t>
      </w:r>
    </w:p>
    <w:p w:rsidRDefault="00960E08" w:rsidP="00960E08" w:rsidR="00960E08">
      <w:pPr>
        <w:jc w:val="both"/>
      </w:pPr>
    </w:p>
    <w:p w:rsidRDefault="00960E08" w:rsidP="00960E08" w:rsidR="00960E08">
      <w:pPr>
        <w:ind w:firstLine="708"/>
        <w:jc w:val="both"/>
      </w:pPr>
      <w:r>
        <w:t xml:space="preserve">Sud je proveo uvid u priloženu dokumentaciju i to: Zahtjev FINE od 24.1.2018. g. za provedbu skraćenog st. postupka od 25.10.2017. g., izvadak iz sudskog registra, prijedlog RH MF Porezne uprave od 13.11.2017. g. za otvaranje st. postupka,., podaci RH MF Porezne uprave od 8.11.2017. g. o imovini dužnika, godišnje fin. izvješće za 2016. g., </w:t>
      </w:r>
      <w:r>
        <w:lastRenderedPageBreak/>
        <w:t xml:space="preserve">Rješenje TSO 6 St-1515/17 od 15.11.2017. g., knjigovodstvena kartica od 6.4.2018. g., bilanca na dan 31.12.2016. g. </w:t>
      </w:r>
    </w:p>
    <w:p w:rsidRDefault="00960E08" w:rsidP="00960E08" w:rsidR="00960E08">
      <w:pPr>
        <w:ind w:firstLine="708"/>
        <w:jc w:val="both"/>
      </w:pPr>
    </w:p>
    <w:p w:rsidRDefault="00960E08" w:rsidP="00960E08" w:rsidR="00960E08">
      <w:pPr>
        <w:pStyle w:val="Odlomakpopisa"/>
        <w:ind w:firstLine="708" w:left="0"/>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960E08" w:rsidP="00960E08" w:rsidR="00960E08">
      <w:pPr>
        <w:jc w:val="both"/>
      </w:pPr>
      <w:r>
        <w:tab/>
        <w:t xml:space="preserve">Za stečajnu upraviteljicu, automatskim odabirom, imenovana je Živka </w:t>
      </w:r>
      <w:proofErr w:type="spellStart"/>
      <w:r>
        <w:t>Posavac</w:t>
      </w:r>
      <w:proofErr w:type="spellEnd"/>
      <w:r>
        <w:t xml:space="preserve"> iz Osijek s liste A stečajnih upravitelja za područje nadležnosti ovoga suda a sukladno čl. 84 st. 1 u vezi s čl. 85 st. 2 SZ.</w:t>
      </w:r>
    </w:p>
    <w:p w:rsidRDefault="00960E08" w:rsidP="00960E08" w:rsidR="00960E08">
      <w:pPr>
        <w:jc w:val="both"/>
      </w:pPr>
    </w:p>
    <w:p w:rsidRDefault="00960E08" w:rsidP="00960E08" w:rsidR="00960E08">
      <w:pPr>
        <w:jc w:val="both"/>
      </w:pPr>
    </w:p>
    <w:p w:rsidRDefault="00960E08" w:rsidP="00960E08" w:rsidR="00960E08">
      <w:pPr>
        <w:tabs>
          <w:tab w:pos="4320" w:val="center"/>
          <w:tab w:pos="6105" w:val="left"/>
        </w:tabs>
      </w:pPr>
      <w:r>
        <w:tab/>
        <w:t>U Osijeku 26. lipnja 2018. g.</w:t>
      </w:r>
    </w:p>
    <w:p w:rsidRDefault="00960E08" w:rsidP="00960E08" w:rsidR="00960E08"/>
    <w:p w:rsidRDefault="00960E08" w:rsidP="00960E08" w:rsidR="00960E08">
      <w:pPr>
        <w:tabs>
          <w:tab w:pos="1065" w:val="left"/>
        </w:tabs>
      </w:pPr>
    </w:p>
    <w:p w:rsidRDefault="00960E08" w:rsidP="00960E08" w:rsidR="00960E08">
      <w:pPr>
        <w:ind w:hanging="5760" w:left="5760"/>
      </w:pPr>
      <w:r>
        <w:t>Zapisničar: Danijela Sekulić</w:t>
      </w:r>
      <w:r>
        <w:tab/>
      </w:r>
      <w:r>
        <w:tab/>
      </w:r>
      <w:r>
        <w:tab/>
      </w:r>
      <w:r>
        <w:tab/>
        <w:t xml:space="preserve">                  STEČAJNA SUTKINJA    </w:t>
      </w:r>
    </w:p>
    <w:p w:rsidRDefault="00960E08" w:rsidP="00960E08" w:rsidR="00960E08">
      <w:pPr>
        <w:ind w:hanging="5760" w:left="5760"/>
      </w:pPr>
      <w:r>
        <w:tab/>
      </w:r>
      <w:r>
        <w:tab/>
        <w:t xml:space="preserve">Nada Roso        </w:t>
      </w:r>
    </w:p>
    <w:p w:rsidRDefault="00960E08" w:rsidP="00960E08" w:rsidR="00960E08">
      <w:pPr>
        <w:tabs>
          <w:tab w:pos="900" w:val="left"/>
        </w:tabs>
        <w:ind w:hanging="5760" w:left="5760"/>
      </w:pPr>
      <w:r>
        <w:tab/>
      </w:r>
    </w:p>
    <w:p w:rsidRDefault="00960E08" w:rsidP="00960E08" w:rsidR="00960E08">
      <w:r>
        <w:rPr>
          <w:b/>
        </w:rPr>
        <w:t>POUKA O PRAVNOM LIJEKU:</w:t>
      </w:r>
    </w:p>
    <w:p w:rsidRDefault="00960E08" w:rsidP="00960E08" w:rsidR="00960E08">
      <w:pPr>
        <w:jc w:val="both"/>
      </w:pPr>
      <w:r>
        <w:t>Protiv ovog rješenja nezadovoljna stranka može uložiti žalbu Visokom trgovačkom sudu Republike Hrvatske u Zagrebu u roku od 8 dana pismeno u 3 primjerka putem ovog suda.</w:t>
      </w:r>
    </w:p>
    <w:p w:rsidRDefault="00960E08" w:rsidP="00960E08" w:rsidR="00960E08">
      <w:pPr>
        <w:jc w:val="both"/>
        <w:rPr>
          <w:b/>
        </w:rPr>
      </w:pPr>
    </w:p>
    <w:p w:rsidRDefault="00960E08" w:rsidP="00960E08" w:rsidR="00960E08">
      <w:pPr>
        <w:jc w:val="both"/>
        <w:rPr>
          <w:b/>
        </w:rPr>
      </w:pPr>
    </w:p>
    <w:p w:rsidRDefault="00960E08" w:rsidP="00960E08" w:rsidR="00960E08">
      <w:pPr>
        <w:jc w:val="both"/>
        <w:rPr>
          <w:b/>
        </w:rPr>
      </w:pPr>
    </w:p>
    <w:p w:rsidRDefault="00960E08" w:rsidP="00960E08" w:rsidR="00960E08">
      <w:pPr>
        <w:jc w:val="both"/>
      </w:pPr>
      <w:r>
        <w:t>DNA:</w:t>
      </w:r>
    </w:p>
    <w:p w:rsidRDefault="00960E08" w:rsidP="00960E08" w:rsidR="00960E08">
      <w:pPr>
        <w:pStyle w:val="Odlomakpopisa"/>
        <w:numPr>
          <w:ilvl w:val="0"/>
          <w:numId w:val="10"/>
        </w:numPr>
        <w:tabs>
          <w:tab w:pos="5580" w:val="left"/>
        </w:tabs>
        <w:spacing w:after="200"/>
        <w:jc w:val="both"/>
      </w:pPr>
      <w:r>
        <w:t>ŽDO Osijek</w:t>
      </w:r>
    </w:p>
    <w:p w:rsidRDefault="00960E08" w:rsidP="00960E08" w:rsidR="00960E08">
      <w:pPr>
        <w:pStyle w:val="Odlomakpopisa"/>
        <w:numPr>
          <w:ilvl w:val="0"/>
          <w:numId w:val="10"/>
        </w:numPr>
        <w:tabs>
          <w:tab w:pos="5580" w:val="left"/>
        </w:tabs>
        <w:spacing w:after="200"/>
        <w:jc w:val="both"/>
      </w:pPr>
      <w:r>
        <w:t xml:space="preserve">st. uprav. Živka </w:t>
      </w:r>
      <w:proofErr w:type="spellStart"/>
      <w:r>
        <w:t>Posavac</w:t>
      </w:r>
      <w:proofErr w:type="spellEnd"/>
    </w:p>
    <w:p w:rsidRDefault="00960E08" w:rsidP="00960E08" w:rsidR="00960E08">
      <w:pPr>
        <w:pStyle w:val="Odlomakpopisa"/>
        <w:numPr>
          <w:ilvl w:val="0"/>
          <w:numId w:val="10"/>
        </w:numPr>
        <w:tabs>
          <w:tab w:pos="5580" w:val="left"/>
        </w:tabs>
        <w:spacing w:after="200"/>
        <w:jc w:val="both"/>
      </w:pPr>
      <w:r>
        <w:t>dužnik</w:t>
      </w:r>
    </w:p>
    <w:p w:rsidRDefault="00960E08" w:rsidP="00960E08" w:rsidR="00960E08">
      <w:pPr>
        <w:pStyle w:val="Odlomakpopisa"/>
        <w:numPr>
          <w:ilvl w:val="0"/>
          <w:numId w:val="10"/>
        </w:numPr>
        <w:tabs>
          <w:tab w:pos="5580" w:val="left"/>
        </w:tabs>
        <w:spacing w:after="200"/>
        <w:jc w:val="both"/>
      </w:pPr>
      <w:r>
        <w:t>FINA – nakon pravomoćnosti</w:t>
      </w:r>
    </w:p>
    <w:p w:rsidRDefault="00960E08" w:rsidP="00960E08" w:rsidR="00960E08">
      <w:pPr>
        <w:pStyle w:val="Odlomakpopisa"/>
        <w:numPr>
          <w:ilvl w:val="0"/>
          <w:numId w:val="10"/>
        </w:numPr>
        <w:tabs>
          <w:tab w:pos="5580" w:val="left"/>
        </w:tabs>
        <w:spacing w:after="200"/>
        <w:jc w:val="both"/>
      </w:pPr>
      <w:r>
        <w:t>e-</w:t>
      </w:r>
      <w:proofErr w:type="spellStart"/>
      <w:r>
        <w:t>ogl</w:t>
      </w:r>
      <w:proofErr w:type="spellEnd"/>
      <w:r>
        <w:t>. pl.</w:t>
      </w:r>
    </w:p>
    <w:p w:rsidRDefault="00960E08" w:rsidP="00960E08" w:rsidR="00960E08">
      <w:pPr>
        <w:pStyle w:val="Odlomakpopisa"/>
        <w:numPr>
          <w:ilvl w:val="0"/>
          <w:numId w:val="10"/>
        </w:numPr>
        <w:tabs>
          <w:tab w:pos="5580" w:val="left"/>
        </w:tabs>
        <w:spacing w:after="200"/>
        <w:jc w:val="both"/>
      </w:pPr>
      <w:r>
        <w:t xml:space="preserve">Registar TS Osijek </w:t>
      </w:r>
    </w:p>
    <w:p w:rsidRDefault="00960E08" w:rsidP="00960E08" w:rsidR="00960E08">
      <w:pPr>
        <w:pStyle w:val="Odlomakpopisa"/>
        <w:numPr>
          <w:ilvl w:val="0"/>
          <w:numId w:val="10"/>
        </w:numPr>
        <w:tabs>
          <w:tab w:pos="5580" w:val="left"/>
        </w:tabs>
        <w:spacing w:after="200"/>
        <w:jc w:val="both"/>
      </w:pPr>
      <w:r>
        <w:t>kal. 3.8.</w:t>
      </w:r>
    </w:p>
    <w:p w:rsidRDefault="00BA45E2" w:rsidP="00960E08" w:rsidR="00BA45E2" w:rsidRPr="00960E08">
      <w:bookmarkStart w:name="_GoBack" w:id="0"/>
      <w:bookmarkEnd w:id="0"/>
    </w:p>
    <w:sectPr w:rsidR="00BA45E2" w:rsidRPr="00960E08">
      <w:pgSz w:code="9" w:h="16838" w:w="11906"/>
      <w:pgMar w:gutter="0" w:footer="709" w:header="709" w:left="1704" w:bottom="1418" w:right="1418" w:top="128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49235AF"/>
    <w:multiLevelType w:val="hybridMultilevel"/>
    <w:tmpl w:val="B3FC7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98F0AA5"/>
    <w:multiLevelType w:val="hybridMultilevel"/>
    <w:tmpl w:val="77ACA348"/>
    <w:lvl w:tplc="CA443AF0" w:ilvl="0">
      <w:start w:val="2"/>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
    <w:nsid w:val="42E7534B"/>
    <w:multiLevelType w:val="hybridMultilevel"/>
    <w:tmpl w:val="7B5E3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C3C39A9"/>
    <w:multiLevelType w:val="hybridMultilevel"/>
    <w:tmpl w:val="C412675C"/>
    <w:lvl w:tplc="2FCCEDD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02A7A68"/>
    <w:multiLevelType w:val="hybridMultilevel"/>
    <w:tmpl w:val="5EA67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2F5BDF"/>
    <w:multiLevelType w:val="hybridMultilevel"/>
    <w:tmpl w:val="E4C61094"/>
    <w:lvl w:tplc="4F0A9A32" w:ilvl="0">
      <w:numFmt w:val="bullet"/>
      <w:lvlText w:val="-"/>
      <w:lvlJc w:val="left"/>
      <w:pPr>
        <w:ind w:hanging="360" w:left="720"/>
      </w:pPr>
      <w:rPr>
        <w:rFonts w:eastAsiaTheme="minorHAnsi" w:cs="Arial" w:hAnsi="Comic Sans MS" w:ascii="Comic Sans M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3D52B9"/>
    <w:multiLevelType w:val="hybridMultilevel"/>
    <w:tmpl w:val="09BA7B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7DE93688"/>
    <w:multiLevelType w:val="hybridMultilevel"/>
    <w:tmpl w:val="49500D02"/>
    <w:lvl w:tplc="97262FC0"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0"/>
  </w:num>
  <w:num w:numId="2">
    <w:abstractNumId w:val="9"/>
  </w:num>
  <w:num w:numId="3">
    <w:abstractNumId w:val="5"/>
  </w:num>
  <w:num w:numId="4">
    <w:abstractNumId w:val="3"/>
  </w:num>
  <w:num w:numId="5">
    <w:abstractNumId w:val="4"/>
  </w:num>
  <w:num w:numId="6">
    <w:abstractNumId w:val="2"/>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lvlOverride w:ilvl="3"/>
    <w:lvlOverride w:ilvl="4"/>
    <w:lvlOverride w:ilvl="5"/>
    <w:lvlOverride w:ilvl="6"/>
    <w:lvlOverride w:ilvl="7"/>
    <w:lvlOverride w:ilv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02100"/>
    <w:rsid w:val="00003C87"/>
    <w:rsid w:val="00020263"/>
    <w:rsid w:val="0002430D"/>
    <w:rsid w:val="00035ACA"/>
    <w:rsid w:val="0004597F"/>
    <w:rsid w:val="000632E2"/>
    <w:rsid w:val="00072678"/>
    <w:rsid w:val="00073EF2"/>
    <w:rsid w:val="0008295F"/>
    <w:rsid w:val="0008411E"/>
    <w:rsid w:val="00092D87"/>
    <w:rsid w:val="000E21A9"/>
    <w:rsid w:val="00137863"/>
    <w:rsid w:val="00157286"/>
    <w:rsid w:val="001627B3"/>
    <w:rsid w:val="0016590E"/>
    <w:rsid w:val="00171A49"/>
    <w:rsid w:val="00172A7B"/>
    <w:rsid w:val="001A4785"/>
    <w:rsid w:val="001C0B82"/>
    <w:rsid w:val="001C0F29"/>
    <w:rsid w:val="001E3863"/>
    <w:rsid w:val="00210A16"/>
    <w:rsid w:val="00237BF3"/>
    <w:rsid w:val="002521E7"/>
    <w:rsid w:val="002553C1"/>
    <w:rsid w:val="00260FFD"/>
    <w:rsid w:val="0028124D"/>
    <w:rsid w:val="00297D28"/>
    <w:rsid w:val="002A77C2"/>
    <w:rsid w:val="002C2752"/>
    <w:rsid w:val="002E2D1B"/>
    <w:rsid w:val="00321B11"/>
    <w:rsid w:val="0032250B"/>
    <w:rsid w:val="00322B6B"/>
    <w:rsid w:val="0033269D"/>
    <w:rsid w:val="00366479"/>
    <w:rsid w:val="0038380B"/>
    <w:rsid w:val="00395932"/>
    <w:rsid w:val="003B6B24"/>
    <w:rsid w:val="003C1A32"/>
    <w:rsid w:val="003E68E5"/>
    <w:rsid w:val="003E6A42"/>
    <w:rsid w:val="003F5BB4"/>
    <w:rsid w:val="00416271"/>
    <w:rsid w:val="0042787A"/>
    <w:rsid w:val="004569C8"/>
    <w:rsid w:val="00473EC1"/>
    <w:rsid w:val="004909AC"/>
    <w:rsid w:val="00491481"/>
    <w:rsid w:val="0049290D"/>
    <w:rsid w:val="00495812"/>
    <w:rsid w:val="00496A68"/>
    <w:rsid w:val="00496BF1"/>
    <w:rsid w:val="004D0E3D"/>
    <w:rsid w:val="004D1B08"/>
    <w:rsid w:val="00513652"/>
    <w:rsid w:val="00520114"/>
    <w:rsid w:val="00544009"/>
    <w:rsid w:val="005709F5"/>
    <w:rsid w:val="00596B1D"/>
    <w:rsid w:val="005A4A48"/>
    <w:rsid w:val="005C5406"/>
    <w:rsid w:val="005E3291"/>
    <w:rsid w:val="006127EF"/>
    <w:rsid w:val="006140A8"/>
    <w:rsid w:val="00614B56"/>
    <w:rsid w:val="0062505C"/>
    <w:rsid w:val="0062791E"/>
    <w:rsid w:val="00636F03"/>
    <w:rsid w:val="00665EDE"/>
    <w:rsid w:val="00672E9A"/>
    <w:rsid w:val="00683D6E"/>
    <w:rsid w:val="006A4475"/>
    <w:rsid w:val="006B2DEC"/>
    <w:rsid w:val="0071540A"/>
    <w:rsid w:val="00726738"/>
    <w:rsid w:val="00755DC7"/>
    <w:rsid w:val="00757E52"/>
    <w:rsid w:val="00762D6C"/>
    <w:rsid w:val="007712AC"/>
    <w:rsid w:val="00777E05"/>
    <w:rsid w:val="00785253"/>
    <w:rsid w:val="00791A67"/>
    <w:rsid w:val="00792B90"/>
    <w:rsid w:val="007A00DA"/>
    <w:rsid w:val="007A1B10"/>
    <w:rsid w:val="007A28B1"/>
    <w:rsid w:val="007B1032"/>
    <w:rsid w:val="007B56EE"/>
    <w:rsid w:val="007D2538"/>
    <w:rsid w:val="008161A8"/>
    <w:rsid w:val="008505E0"/>
    <w:rsid w:val="00884167"/>
    <w:rsid w:val="008867F8"/>
    <w:rsid w:val="00890E27"/>
    <w:rsid w:val="008A3183"/>
    <w:rsid w:val="008A4138"/>
    <w:rsid w:val="008A7160"/>
    <w:rsid w:val="008C16A1"/>
    <w:rsid w:val="00926DCC"/>
    <w:rsid w:val="009332B0"/>
    <w:rsid w:val="00940156"/>
    <w:rsid w:val="00951182"/>
    <w:rsid w:val="00960E08"/>
    <w:rsid w:val="009669D0"/>
    <w:rsid w:val="00966B76"/>
    <w:rsid w:val="009A3E10"/>
    <w:rsid w:val="009D1EF6"/>
    <w:rsid w:val="009D5986"/>
    <w:rsid w:val="009D743C"/>
    <w:rsid w:val="009E1D7C"/>
    <w:rsid w:val="009E536C"/>
    <w:rsid w:val="009F11A9"/>
    <w:rsid w:val="009F1EB9"/>
    <w:rsid w:val="00A36FE5"/>
    <w:rsid w:val="00A527B9"/>
    <w:rsid w:val="00A647C5"/>
    <w:rsid w:val="00A767D2"/>
    <w:rsid w:val="00AA2CB1"/>
    <w:rsid w:val="00AA50F1"/>
    <w:rsid w:val="00B059AD"/>
    <w:rsid w:val="00B13F91"/>
    <w:rsid w:val="00B205CA"/>
    <w:rsid w:val="00B655F7"/>
    <w:rsid w:val="00B7669F"/>
    <w:rsid w:val="00B8085C"/>
    <w:rsid w:val="00BA45E2"/>
    <w:rsid w:val="00BA4A30"/>
    <w:rsid w:val="00BB210D"/>
    <w:rsid w:val="00BC21E8"/>
    <w:rsid w:val="00BD54E6"/>
    <w:rsid w:val="00BF61F7"/>
    <w:rsid w:val="00C1622F"/>
    <w:rsid w:val="00C21D09"/>
    <w:rsid w:val="00C64FE8"/>
    <w:rsid w:val="00C72FD4"/>
    <w:rsid w:val="00C73D46"/>
    <w:rsid w:val="00C95BDD"/>
    <w:rsid w:val="00CB1949"/>
    <w:rsid w:val="00CC0325"/>
    <w:rsid w:val="00CC2AC6"/>
    <w:rsid w:val="00CC484C"/>
    <w:rsid w:val="00D06938"/>
    <w:rsid w:val="00D267B2"/>
    <w:rsid w:val="00D40DEE"/>
    <w:rsid w:val="00D72965"/>
    <w:rsid w:val="00D76561"/>
    <w:rsid w:val="00D85C47"/>
    <w:rsid w:val="00D93F34"/>
    <w:rsid w:val="00D960F3"/>
    <w:rsid w:val="00DC4E90"/>
    <w:rsid w:val="00DD4E91"/>
    <w:rsid w:val="00DF7D1F"/>
    <w:rsid w:val="00E16432"/>
    <w:rsid w:val="00E22F0B"/>
    <w:rsid w:val="00E2757E"/>
    <w:rsid w:val="00E30419"/>
    <w:rsid w:val="00E54436"/>
    <w:rsid w:val="00E55347"/>
    <w:rsid w:val="00E55F17"/>
    <w:rsid w:val="00E866C6"/>
    <w:rsid w:val="00EA1036"/>
    <w:rsid w:val="00F1706F"/>
    <w:rsid w:val="00F21AFD"/>
    <w:rsid w:val="00F25898"/>
    <w:rsid w:val="00F30441"/>
    <w:rsid w:val="00F3776A"/>
    <w:rsid w:val="00F51A8B"/>
    <w:rsid w:val="00F77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customStyle="true" w:styleId="TijelotekstaChar" w:type="character">
    <w:name w:val="Tijelo teksta Char"/>
    <w:link w:val="Tijeloteksta"/>
    <w:rsid w:val="0033269D"/>
    <w:rPr>
      <w:sz w:val="24"/>
      <w:szCs w:val="24"/>
    </w:rPr>
  </w:style>
  <w:style w:styleId="Naglaeno" w:type="character">
    <w:name w:val="Strong"/>
    <w:qFormat/>
    <w:rsid w:val="006B2DEC"/>
    <w:rPr>
      <w:b/>
      <w:bCs/>
    </w:rPr>
  </w:style>
  <w:style w:styleId="Odlomakpopisa" w:type="paragraph">
    <w:name w:val="List Paragraph"/>
    <w:basedOn w:val="Normal"/>
    <w:link w:val="OdlomakpopisaChar"/>
    <w:uiPriority w:val="34"/>
    <w:qFormat/>
    <w:rsid w:val="00C1622F"/>
    <w:pPr>
      <w:ind w:left="720"/>
      <w:contextualSpacing/>
    </w:pPr>
  </w:style>
  <w:style w:styleId="Tekstrezerviranogmjesta" w:type="character">
    <w:name w:val="Placeholder Text"/>
    <w:basedOn w:val="Zadanifontodlomka"/>
    <w:uiPriority w:val="99"/>
    <w:semiHidden/>
    <w:rsid w:val="00672E9A"/>
    <w:rPr>
      <w:color w:val="808080"/>
      <w:bdr w:space="0" w:sz="0" w:color="auto" w:val="none"/>
      <w:shd w:fill="CCFFFF" w:color="auto" w:val="clear"/>
    </w:rPr>
  </w:style>
  <w:style w:customStyle="true" w:styleId="eSPISCCParagraphDefaultFont" w:type="character">
    <w:name w:val="eSPIS_CC_Paragraph Default Font"/>
    <w:basedOn w:val="Zadanifontodlomka"/>
    <w:rsid w:val="00672E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E9A"/>
    <w:rPr>
      <w:bdr w:space="0" w:sz="0" w:color="auto" w:val="none"/>
      <w:shd w:fill="FFFFCC" w:color="auto" w:val="clear"/>
      <w:lang w:val="hr-HR"/>
    </w:rPr>
  </w:style>
  <w:style w:customStyle="true" w:styleId="PozadinaSvijetloCrvena" w:type="character">
    <w:name w:val="Pozadina_SvijetloCrvena"/>
    <w:basedOn w:val="eSPISCCParagraphDefaultFont"/>
    <w:rsid w:val="00672E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E9A"/>
    <w:rPr>
      <w:rFonts w:cs="Times New Roman" w:hAnsi="Times New Roman" w:ascii="Times New Roman"/>
      <w:sz w:val="24"/>
      <w:bdr w:space="0" w:sz="0" w:color="auto" w:val="none"/>
      <w:shd w:fill="CCFFCC" w:color="auto" w:val="clear"/>
      <w:lang w:val="hr-HR"/>
    </w:rPr>
  </w:style>
  <w:style w:customStyle="true" w:styleId="BezproredaChar" w:type="character">
    <w:name w:val="Bez proreda Char"/>
    <w:link w:val="Bezproreda"/>
    <w:uiPriority w:val="1"/>
    <w:locked/>
    <w:rsid w:val="00960E08"/>
    <w:rPr>
      <w:sz w:val="24"/>
      <w:szCs w:val="24"/>
    </w:rPr>
  </w:style>
  <w:style w:styleId="Bezproreda" w:type="paragraph">
    <w:name w:val="No Spacing"/>
    <w:link w:val="BezproredaChar"/>
    <w:uiPriority w:val="1"/>
    <w:qFormat/>
    <w:rsid w:val="00960E08"/>
    <w:rPr>
      <w:sz w:val="24"/>
      <w:szCs w:val="24"/>
    </w:rPr>
  </w:style>
  <w:style w:customStyle="true" w:styleId="OdlomakpopisaChar" w:type="character">
    <w:name w:val="Odlomak popisa Char"/>
    <w:link w:val="Odlomakpopisa"/>
    <w:uiPriority w:val="34"/>
    <w:locked/>
    <w:rsid w:val="00960E0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customStyle="1" w:styleId="TijelotekstaChar" w:type="character">
    <w:name w:val="Tijelo teksta Char"/>
    <w:link w:val="Tijeloteksta"/>
    <w:rsid w:val="0033269D"/>
    <w:rPr>
      <w:sz w:val="24"/>
      <w:szCs w:val="24"/>
    </w:rPr>
  </w:style>
  <w:style w:styleId="Naglaeno" w:type="character">
    <w:name w:val="Strong"/>
    <w:qFormat/>
    <w:rsid w:val="006B2DEC"/>
    <w:rPr>
      <w:b/>
      <w:bCs/>
    </w:rPr>
  </w:style>
  <w:style w:styleId="Odlomakpopisa" w:type="paragraph">
    <w:name w:val="List Paragraph"/>
    <w:basedOn w:val="Normal"/>
    <w:link w:val="OdlomakpopisaChar"/>
    <w:uiPriority w:val="34"/>
    <w:qFormat/>
    <w:rsid w:val="00C1622F"/>
    <w:pPr>
      <w:ind w:left="720"/>
      <w:contextualSpacing/>
    </w:pPr>
  </w:style>
  <w:style w:styleId="Tekstrezerviranogmjesta" w:type="character">
    <w:name w:val="Placeholder Text"/>
    <w:basedOn w:val="Zadanifontodlomka"/>
    <w:uiPriority w:val="99"/>
    <w:semiHidden/>
    <w:rsid w:val="00672E9A"/>
    <w:rPr>
      <w:color w:val="808080"/>
      <w:bdr w:color="auto" w:space="0" w:sz="0" w:val="none"/>
      <w:shd w:color="auto" w:fill="CCFFFF" w:val="clear"/>
    </w:rPr>
  </w:style>
  <w:style w:customStyle="1" w:styleId="eSPISCCParagraphDefaultFont" w:type="character">
    <w:name w:val="eSPIS_CC_Paragraph Default Font"/>
    <w:basedOn w:val="Zadanifontodlomka"/>
    <w:rsid w:val="00672E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E9A"/>
    <w:rPr>
      <w:bdr w:color="auto" w:space="0" w:sz="0" w:val="none"/>
      <w:shd w:color="auto" w:fill="FFFFCC" w:val="clear"/>
      <w:lang w:val="hr-HR"/>
    </w:rPr>
  </w:style>
  <w:style w:customStyle="1" w:styleId="PozadinaSvijetloCrvena" w:type="character">
    <w:name w:val="Pozadina_SvijetloCrvena"/>
    <w:basedOn w:val="eSPISCCParagraphDefaultFont"/>
    <w:rsid w:val="00672E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E9A"/>
    <w:rPr>
      <w:rFonts w:ascii="Times New Roman" w:cs="Times New Roman" w:hAnsi="Times New Roman"/>
      <w:sz w:val="24"/>
      <w:bdr w:color="auto" w:space="0" w:sz="0" w:val="none"/>
      <w:shd w:color="auto" w:fill="CCFFCC" w:val="clear"/>
      <w:lang w:val="hr-HR"/>
    </w:rPr>
  </w:style>
  <w:style w:customStyle="1" w:styleId="BezproredaChar" w:type="character">
    <w:name w:val="Bez proreda Char"/>
    <w:link w:val="Bezproreda"/>
    <w:uiPriority w:val="1"/>
    <w:locked/>
    <w:rsid w:val="00960E08"/>
    <w:rPr>
      <w:sz w:val="24"/>
      <w:szCs w:val="24"/>
    </w:rPr>
  </w:style>
  <w:style w:styleId="Bezproreda" w:type="paragraph">
    <w:name w:val="No Spacing"/>
    <w:link w:val="BezproredaChar"/>
    <w:uiPriority w:val="1"/>
    <w:qFormat/>
    <w:rsid w:val="00960E08"/>
    <w:rPr>
      <w:sz w:val="24"/>
      <w:szCs w:val="24"/>
    </w:rPr>
  </w:style>
  <w:style w:customStyle="1" w:styleId="OdlomakpopisaChar" w:type="character">
    <w:name w:val="Odlomak popisa Char"/>
    <w:link w:val="Odlomakpopisa"/>
    <w:uiPriority w:val="34"/>
    <w:locked/>
    <w:rsid w:val="00960E0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21636">
      <w:bodyDiv w:val="true"/>
      <w:marLeft w:val="0"/>
      <w:marRight w:val="0"/>
      <w:marTop w:val="0"/>
      <w:marBottom w:val="0"/>
      <w:divBdr>
        <w:top w:space="0" w:sz="0" w:color="auto" w:val="none"/>
        <w:left w:space="0" w:sz="0" w:color="auto" w:val="none"/>
        <w:bottom w:space="0" w:sz="0" w:color="auto" w:val="none"/>
        <w:right w:space="0" w:sz="0" w:color="auto" w:val="none"/>
      </w:divBdr>
    </w:div>
    <w:div w:id="221603028">
      <w:bodyDiv w:val="true"/>
      <w:marLeft w:val="0"/>
      <w:marRight w:val="0"/>
      <w:marTop w:val="0"/>
      <w:marBottom w:val="0"/>
      <w:divBdr>
        <w:top w:space="0" w:sz="0" w:color="auto" w:val="none"/>
        <w:left w:space="0" w:sz="0" w:color="auto" w:val="none"/>
        <w:bottom w:space="0" w:sz="0" w:color="auto" w:val="none"/>
        <w:right w:space="0" w:sz="0" w:color="auto" w:val="none"/>
      </w:divBdr>
    </w:div>
    <w:div w:id="369570616">
      <w:bodyDiv w:val="true"/>
      <w:marLeft w:val="0"/>
      <w:marRight w:val="0"/>
      <w:marTop w:val="0"/>
      <w:marBottom w:val="0"/>
      <w:divBdr>
        <w:top w:space="0" w:sz="0" w:color="auto" w:val="none"/>
        <w:left w:space="0" w:sz="0" w:color="auto" w:val="none"/>
        <w:bottom w:space="0" w:sz="0" w:color="auto" w:val="none"/>
        <w:right w:space="0" w:sz="0" w:color="auto" w:val="none"/>
      </w:divBdr>
    </w:div>
    <w:div w:id="1206025858">
      <w:bodyDiv w:val="true"/>
      <w:marLeft w:val="0"/>
      <w:marRight w:val="0"/>
      <w:marTop w:val="0"/>
      <w:marBottom w:val="0"/>
      <w:divBdr>
        <w:top w:space="0" w:sz="0" w:color="auto" w:val="none"/>
        <w:left w:space="0" w:sz="0" w:color="auto" w:val="none"/>
        <w:bottom w:space="0" w:sz="0" w:color="auto" w:val="none"/>
        <w:right w:space="0" w:sz="0" w:color="auto" w:val="none"/>
      </w:divBdr>
    </w:div>
    <w:div w:id="2138793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St-153/2018-16</izvorni_sadrzaj>
    <derivirana_varijabla naziv="DomainObject.Oznaka_1">St-153/2018-16</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St-153/2018</izvorni_sadrzaj>
    <derivirana_varijabla naziv="DomainObject.Predmet.OznakaBroj_1">St-153/2018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Kelemen Hardware jednostavno društvo s ograničenom odgovornošću za trgovinu i usluge</izvorni_sadrzaj>
    <derivirana_varijabla naziv="DomainObject.Predmet.ProtustrankaFormated_1">  Kelemen Hardware jednostavno društvo s ograničenom odgovornošću za trgovinu i usluge</derivirana_varijabla>
  </DomainObject.Predmet.ProtustrankaFormated>
  <DomainObject.Predmet.ProtustrankaFormatedOIB>
    <izvorni_sadrzaj>  Kelemen Hardware jednostavno društvo s ograničenom odgovornošću za trgovinu i usluge, OIB 53443791399</izvorni_sadrzaj>
    <derivirana_varijabla naziv="DomainObject.Predmet.ProtustrankaFormatedOIB_1">  Kelemen Hardware jednostavno društvo s ograničenom odgovornošću za trgovinu i usluge, OIB 53443791399</derivirana_varijabla>
  </DomainObject.Predmet.ProtustrankaFormatedOIB>
  <DomainObject.Predmet.ProtustrankaFormatedWithAdress>
    <izvorni_sadrzaj> Kelemen Hardware jednostavno društvo s ograničenom odgovornošću za trgovinu i usluge, K.A. Stepinca 17, 31000 Osijek</izvorni_sadrzaj>
    <derivirana_varijabla naziv="DomainObject.Predmet.ProtustrankaFormatedWithAdress_1"> Kelemen Hardware jednostavno društvo s ograničenom odgovornošću za trgovinu i usluge, K.A. Stepinca 17, 31000 Osijek</derivirana_varijabla>
  </DomainObject.Predmet.ProtustrankaFormatedWithAdress>
  <DomainObject.Predmet.ProtustrankaFormatedWithAdressOIB>
    <izvorni_sadrzaj> Kelemen Hardware jednostavno društvo s ograničenom odgovornošću za trgovinu i usluge, OIB 53443791399, K.A. Stepinca 17, 31000 Osijek</izvorni_sadrzaj>
    <derivirana_varijabla naziv="DomainObject.Predmet.ProtustrankaFormatedWithAdressOIB_1"> Kelemen Hardware jednostavno društvo s ograničenom odgovornošću za trgovinu i usluge, OIB 53443791399, K.A. Stepinca 17, 31000 Osijek</derivirana_varijabla>
  </DomainObject.Predmet.ProtustrankaFormatedWithAdressOIB>
  <DomainObject.Predmet.ProtustrankaWithAdress>
    <izvorni_sadrzaj>Kelemen Hardware jednostavno društvo s ograničenom odgovornošću za trgovinu i usluge K.A. Stepinca 17, 31000 Osijek</izvorni_sadrzaj>
    <derivirana_varijabla naziv="DomainObject.Predmet.ProtustrankaWithAdress_1">Kelemen Hardware jednostavno društvo s ograničenom odgovornošću za trgovinu i usluge K.A. Stepinca 17, 31000 Osijek</derivirana_varijabla>
  </DomainObject.Predmet.ProtustrankaWithAdress>
  <DomainObject.Predmet.ProtustrankaWithAdressOIB>
    <izvorni_sadrzaj>Kelemen Hardware jednostavno društvo s ograničenom odgovornošću za trgovinu i usluge, OIB 53443791399, K.A. Stepinca 17, 31000 Osijek</izvorni_sadrzaj>
    <derivirana_varijabla naziv="DomainObject.Predmet.ProtustrankaWithAdressOIB_1">Kelemen Hardware jednostavno društvo s ograničenom odgovornošću za trgovinu i usluge, OIB 53443791399, K.A. Stepinca 17, 31000 Osijek</derivirana_varijabla>
  </DomainObject.Predmet.ProtustrankaWithAdressOIB>
  <DomainObject.Predmet.ProtustrankaNazivFormated>
    <izvorni_sadrzaj>Kelemen Hardware jednostavno društvo s ograničenom odgovornošću za trgovinu i usluge</izvorni_sadrzaj>
    <derivirana_varijabla naziv="DomainObject.Predmet.ProtustrankaNazivFormated_1">Kelemen Hardware jednostavno društvo s ograničenom odgovornošću za trgovinu i usluge</derivirana_varijabla>
  </DomainObject.Predmet.ProtustrankaNazivFormated>
  <DomainObject.Predmet.ProtustrankaNazivFormatedOIB>
    <izvorni_sadrzaj>Kelemen Hardware jednostavno društvo s ograničenom odgovornošću za trgovinu i usluge, OIB 53443791399</izvorni_sadrzaj>
    <derivirana_varijabla naziv="DomainObject.Predmet.ProtustrankaNazivFormatedOIB_1">Kelemen Hardware jednostavno društvo s ograničenom odgovornošću za trgovinu i usluge, OIB 53443791399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Kelemen Hardware jednostavno društvo s ograničenom odgovornošću za trgovinu i usluge</item>
    </izvorni_sadrzaj>
    <derivirana_varijabla naziv="DomainObject.Predmet.ProtuStrankaListFormated_1">
      <item>Kelemen Hardware jednostavno društvo s ograničenom odgovornošću za trgovinu i usluge</item>
    </derivirana_varijabla>
  </DomainObject.Predmet.ProtuStrankaListFormated>
  <DomainObject.Predmet.ProtuStrankaListFormatedOIB>
    <izvorni_sadrzaj>
      <item>Kelemen Hardware jednostavno društvo s ograničenom odgovornošću za trgovinu i usluge, OIB 53443791399</item>
    </izvorni_sadrzaj>
    <derivirana_varijabla naziv="DomainObject.Predmet.ProtuStrankaListFormatedOIB_1">
      <item>Kelemen Hardware jednostavno društvo s ograničenom odgovornošću za trgovinu i usluge, OIB 53443791399</item>
    </derivirana_varijabla>
  </DomainObject.Predmet.ProtuStrankaListFormatedOIB>
  <DomainObject.Predmet.ProtuStrankaListFormatedWithAdress>
    <izvorni_sadrzaj>
      <item>Kelemen Hardware jednostavno društvo s ograničenom odgovornošću za trgovinu i usluge, K.A. Stepinca 17, 31000 Osijek</item>
    </izvorni_sadrzaj>
    <derivirana_varijabla naziv="DomainObject.Predmet.ProtuStrankaListFormatedWithAdress_1">
      <item>Kelemen Hardware jednostavno društvo s ograničenom odgovornošću za trgovinu i usluge, K.A. Stepinca 17, 31000 Osijek</item>
    </derivirana_varijabla>
  </DomainObject.Predmet.ProtuStrankaListFormatedWithAdress>
  <DomainObject.Predmet.ProtuStrankaListFormatedWithAdressOIB>
    <izvorni_sadrzaj>
      <item>Kelemen Hardware jednostavno društvo s ograničenom odgovornošću za trgovinu i usluge, OIB 53443791399, K.A. Stepinca 17, 31000 Osijek</item>
    </izvorni_sadrzaj>
    <derivirana_varijabla naziv="DomainObject.Predmet.ProtuStrankaListFormatedWithAdressOIB_1">
      <item>Kelemen Hardware jednostavno društvo s ograničenom odgovornošću za trgovinu i usluge, OIB 53443791399, K.A. Stepinca 17, 31000 Osijek</item>
    </derivirana_varijabla>
  </DomainObject.Predmet.ProtuStrankaListFormatedWithAdressOIB>
  <DomainObject.Predmet.ProtuStrankaListNazivFormated>
    <izvorni_sadrzaj>
      <item>Kelemen Hardware jednostavno društvo s ograničenom odgovornošću za trgovinu i usluge</item>
    </izvorni_sadrzaj>
    <derivirana_varijabla naziv="DomainObject.Predmet.ProtuStrankaListNazivFormated_1">
      <item>Kelemen Hardware jednostavno društvo s ograničenom odgovornošću za trgovinu i usluge</item>
    </derivirana_varijabla>
  </DomainObject.Predmet.ProtuStrankaListNazivFormated>
  <DomainObject.Predmet.ProtuStrankaListNazivFormatedOIB>
    <izvorni_sadrzaj>
      <item>Kelemen Hardware jednostavno društvo s ograničenom odgovornošću za trgovinu i usluge, OIB 53443791399</item>
    </izvorni_sadrzaj>
    <derivirana_varijabla naziv="DomainObject.Predmet.ProtuStrankaListNazivFormatedOIB_1">
      <item>Kelemen Hardware jednostavno društvo s ograničenom odgovornošću za trgovinu i usluge, OIB 53443791399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St-153/2018-16</izvorni_sadrzaj>
    <derivirana_varijabla naziv="DomainObject.PoslovniBrojDokumenta_1">St-153/2018-16</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Kelemen Hardware jednostavno društvo s ograničenom odgovornošću za trgovinu i usluge</izvorni_sadrzaj>
    <derivirana_varijabla naziv="DomainObject.Predmet.ProtustrankaIDrugi_1">Kelemen Hardware jednostavno društvo s ograničenom odgovornošću za trgovinu i usluge</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Kelemen Hardware jednostavno društvo s ograničenom odgovornošću za trgovinu i usluge, OIB 53443791399, K.A. Stepinca 17, 31000 Osijek</izvorni_sadrzaj>
    <derivirana_varijabla naziv="DomainObject.Predmet.ProtustrankaIDrugiAdressOIB_1">Kelemen Hardware jednostavno društvo s ograničenom odgovornošću za trgovinu i usluge, OIB 53443791399, K.A. Stepinca 17,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Kelemen Hardware jednostavno društvo s ograničenom odgovornošću za trgovinu i usluge</item>
      <item>RH MF PU PODRUČNI URED OSIJEK</item>
    </izvorni_sadrzaj>
    <derivirana_varijabla naziv="DomainObject.Predmet.SudioniciListNaziv_1">
      <item>Kelemen Hardware jednostavno društvo s ograničenom odgovornošću za trgovinu i usluge</item>
      <item>RH MF PU PODRUČNI URED OSIJEK</item>
    </derivirana_varijabla>
  </DomainObject.Predmet.SudioniciListNaziv>
  <DomainObject.Predmet.SudioniciListAdressOIB>
    <izvorni_sadrzaj>
      <item>Kelemen Hardware jednostavno društvo s ograničenom odgovornošću za trgovinu i usluge, OIB 53443791399, K.A. Stepinca 17,31000 Osijek</item>
      <item>RH MF PU PODRUČNI URED OSIJEK, OIB 52634238587</item>
    </izvorni_sadrzaj>
    <derivirana_varijabla naziv="DomainObject.Predmet.SudioniciListAdressOIB_1">
      <item>Kelemen Hardware jednostavno društvo s ograničenom odgovornošću za trgovinu i usluge, OIB 53443791399, K.A. Stepinca 17,31000 Osijek</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53443791399</item>
      <item>, OIB 52634238587</item>
    </izvorni_sadrzaj>
    <derivirana_varijabla naziv="DomainObject.Predmet.SudioniciListNazivOIB_1">
      <item>, OIB 53443791399</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9C7B7-E31D-4B1F-B8C1-56DB4B5E9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1204</properties:Words>
  <properties:Characters>6569</properties:Characters>
  <properties:Lines>201</properties:Lines>
  <properties:Paragraphs>92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7791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2018-04-27T08:02:00Z</dcterms:created>
  <dc:creator>..</dc:creator>
  <cp:lastModifiedBy>Danijela Sekulić</cp:lastModifiedBy>
  <cp:lastPrinted>2018-06-26T11:56:00Z</cp:lastPrinted>
  <dcterms:modified xmlns:xsi="http://www.w3.org/2001/XMLSchema-instance" xsi:type="dcterms:W3CDTF">2018-06-26T12:36:00Z</dcterms:modified>
  <cp:revision>14</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St-153/2018-16 / Odluka - Rješenje - otvaranje i zaključenje stečajnog postupka (čl. 132) (NALOG_FINI_čl._112_SZ._112_sz)</vt:lpwstr>
  </prop:property>
  <prop:property name="CC_coloring" pid="4" fmtid="{D5CDD505-2E9C-101B-9397-08002B2CF9AE}">
    <vt:bool>true</vt:bool>
  </prop:property>
  <prop:property name="BrojStranica" pid="5" fmtid="{D5CDD505-2E9C-101B-9397-08002B2CF9AE}">
    <vt:i4>4</vt:i4>
  </prop:property>
</prop:Properties>
</file>