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3a5b6" w14:paraId="0d3a5b6" w:rsidRDefault="00C37F95" w:rsidP="005D7BF8" w:rsidR="00C37F95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7F95" w:rsidP="005D7BF8" w:rsidR="00C37F95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C37F95" w:rsidP="005D7BF8" w:rsidR="00C37F95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C37F95" w:rsidP="005D7BF8" w:rsidR="00C37F95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C37F95" w:rsidR="00C37F95"/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</w:p>
    <w:p w:rsidRDefault="00231668" w:rsidR="001904E4">
      <w:pPr>
        <w:jc w:val="both"/>
        <w:rPr>
          <w:rFonts w:hAnsi="Times New Roman" w:ascii="Times New Roman"/>
          <w:b w:val="false"/>
        </w:rPr>
      </w:pPr>
      <w:r w:rsidRPr="00231668">
        <w:rPr>
          <w:rFonts w:hAnsi="Times New Roman" w:ascii="Times New Roman"/>
          <w:b w:val="false"/>
        </w:rPr>
        <w:tab/>
        <w:t xml:space="preserve">Trgovački sud u Rijeci, OIB 88785964957, po sucu pojedincu Danieli Korlević, odlučujući o prijedlogu Financijske agencije, Regionalni centar Rijeka, F. Kurelca 8 za otvaranje stečajnog postupka nad trgovačkim društvom </w:t>
      </w:r>
      <w:r w:rsidR="00AD7048" w:rsidRPr="00AD7048">
        <w:rPr>
          <w:rFonts w:hAnsi="Times New Roman" w:ascii="Times New Roman"/>
        </w:rPr>
        <w:t>G. P. PORAT 18 društvo s ograničenom odgovornošću za  građenje, trgovinu i usluge, Kastav, Rubeši 137/1, OIB 83946298514</w:t>
      </w:r>
      <w:r w:rsidRPr="00231668">
        <w:rPr>
          <w:rFonts w:hAnsi="Times New Roman" w:ascii="Times New Roman"/>
          <w:b w:val="false"/>
        </w:rPr>
        <w:t xml:space="preserve">, dana </w:t>
      </w:r>
      <w:r w:rsidR="00AD7048">
        <w:rPr>
          <w:rFonts w:hAnsi="Times New Roman" w:ascii="Times New Roman"/>
          <w:b w:val="false"/>
        </w:rPr>
        <w:t>22. svibnja</w:t>
      </w:r>
      <w:r>
        <w:rPr>
          <w:rFonts w:hAnsi="Times New Roman" w:ascii="Times New Roman"/>
          <w:b w:val="false"/>
        </w:rPr>
        <w:t xml:space="preserve"> 2017</w:t>
      </w:r>
      <w:r w:rsidRPr="00231668">
        <w:rPr>
          <w:rFonts w:hAnsi="Times New Roman" w:ascii="Times New Roman"/>
          <w:b w:val="false"/>
        </w:rPr>
        <w:t xml:space="preserve">. godine  </w:t>
      </w:r>
    </w:p>
    <w:p w:rsidRDefault="00231668" w:rsidR="00231668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1C7B18" w:rsidP="00E11A84" w:rsidR="007720DA" w:rsidRPr="007720DA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922241" w:rsidRPr="007720DA">
        <w:rPr>
          <w:rFonts w:hAnsi="Times New Roman" w:ascii="Times New Roman"/>
          <w:b w:val="false"/>
        </w:rPr>
        <w:t>Obustavlja se</w:t>
      </w:r>
      <w:r w:rsidR="004727D1" w:rsidRPr="007720DA">
        <w:rPr>
          <w:rFonts w:hAnsi="Times New Roman" w:ascii="Times New Roman"/>
          <w:b w:val="false"/>
        </w:rPr>
        <w:t xml:space="preserve"> </w:t>
      </w:r>
      <w:r w:rsidR="00AD7048">
        <w:rPr>
          <w:rFonts w:hAnsi="Times New Roman" w:ascii="Times New Roman"/>
          <w:b w:val="false"/>
        </w:rPr>
        <w:t>prethodni</w:t>
      </w:r>
      <w:r>
        <w:rPr>
          <w:rFonts w:hAnsi="Times New Roman" w:ascii="Times New Roman"/>
          <w:b w:val="false"/>
        </w:rPr>
        <w:t xml:space="preserve"> </w:t>
      </w:r>
      <w:r w:rsidR="004727D1" w:rsidRPr="007720DA">
        <w:rPr>
          <w:rFonts w:hAnsi="Times New Roman" w:ascii="Times New Roman"/>
          <w:b w:val="false"/>
        </w:rPr>
        <w:t>postup</w:t>
      </w:r>
      <w:r w:rsidR="00067645" w:rsidRPr="007720DA">
        <w:rPr>
          <w:rFonts w:hAnsi="Times New Roman" w:ascii="Times New Roman"/>
          <w:b w:val="false"/>
        </w:rPr>
        <w:t>a</w:t>
      </w:r>
      <w:r w:rsidR="004727D1" w:rsidRPr="007720DA">
        <w:rPr>
          <w:rFonts w:hAnsi="Times New Roman" w:ascii="Times New Roman"/>
          <w:b w:val="false"/>
        </w:rPr>
        <w:t xml:space="preserve">k </w:t>
      </w:r>
      <w:r w:rsidR="00AD7048">
        <w:rPr>
          <w:rFonts w:hAnsi="Times New Roman" w:ascii="Times New Roman"/>
          <w:b w:val="false"/>
        </w:rPr>
        <w:t xml:space="preserve">radi utvrđivanja pretpostavki za otvaranje stečajnog postupka </w:t>
      </w:r>
      <w:r w:rsidR="004727D1" w:rsidRPr="007720DA">
        <w:rPr>
          <w:rFonts w:hAnsi="Times New Roman" w:ascii="Times New Roman"/>
          <w:b w:val="false"/>
        </w:rPr>
        <w:t xml:space="preserve">nad dužnikom </w:t>
      </w:r>
      <w:r w:rsidR="00AD7048" w:rsidRPr="00AD7048">
        <w:rPr>
          <w:rFonts w:hAnsi="Times New Roman" w:ascii="Times New Roman"/>
        </w:rPr>
        <w:t>G. P. PORAT 18 društvo s ograničenom odgovornošću za  građenje, trgovinu i usluge, Kastav, Rubeši 137/1, OIB 83946298514</w:t>
      </w:r>
      <w:r w:rsidR="007720DA">
        <w:rPr>
          <w:rFonts w:hAnsi="Times New Roman" w:ascii="Times New Roman"/>
        </w:rPr>
        <w:t>.</w:t>
      </w:r>
    </w:p>
    <w:p w:rsidRDefault="00BA5570" w:rsidP="00C23818" w:rsidR="00BA5570" w:rsidRPr="00BA5570">
      <w:pPr>
        <w:jc w:val="both"/>
        <w:rPr>
          <w:rFonts w:hAnsi="Times New Roman" w:ascii="Times New Roman"/>
          <w:bCs/>
        </w:rPr>
      </w:pPr>
      <w:r w:rsidRPr="00BA5570">
        <w:rPr>
          <w:rFonts w:hAnsi="Times New Roman" w:ascii="Times New Roman"/>
          <w:bCs/>
        </w:rPr>
        <w:t xml:space="preserve"> </w:t>
      </w:r>
    </w:p>
    <w:p w:rsidRDefault="00F222D9" w:rsidP="00C23818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E74BCB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Predlagatelj je </w:t>
      </w:r>
      <w:r w:rsidR="00902E20" w:rsidRPr="00902E20">
        <w:rPr>
          <w:rFonts w:hAnsi="Times New Roman" w:ascii="Times New Roman"/>
          <w:b w:val="false"/>
        </w:rPr>
        <w:t>podni</w:t>
      </w:r>
      <w:r>
        <w:rPr>
          <w:rFonts w:hAnsi="Times New Roman" w:ascii="Times New Roman"/>
          <w:b w:val="false"/>
        </w:rPr>
        <w:t xml:space="preserve">o </w:t>
      </w:r>
      <w:r w:rsidR="00902E20" w:rsidRPr="00902E20">
        <w:rPr>
          <w:rFonts w:hAnsi="Times New Roman" w:ascii="Times New Roman"/>
          <w:b w:val="false"/>
        </w:rPr>
        <w:t xml:space="preserve">sudu </w:t>
      </w:r>
      <w:r w:rsidR="00AD7048">
        <w:rPr>
          <w:rFonts w:hAnsi="Times New Roman" w:ascii="Times New Roman"/>
          <w:b w:val="false"/>
        </w:rPr>
        <w:t>14. lipnja 2016</w:t>
      </w:r>
      <w:r w:rsidR="00902E20" w:rsidRPr="00902E20">
        <w:rPr>
          <w:rFonts w:hAnsi="Times New Roman" w:ascii="Times New Roman"/>
          <w:b w:val="false"/>
        </w:rPr>
        <w:t xml:space="preserve">. godine </w:t>
      </w:r>
      <w:r w:rsidR="006859CC">
        <w:rPr>
          <w:rFonts w:hAnsi="Times New Roman" w:ascii="Times New Roman"/>
          <w:b w:val="false"/>
        </w:rPr>
        <w:t xml:space="preserve">prijedlog </w:t>
      </w:r>
      <w:r w:rsidR="00902E20" w:rsidRPr="00902E20">
        <w:rPr>
          <w:rFonts w:hAnsi="Times New Roman" w:ascii="Times New Roman"/>
          <w:b w:val="false"/>
        </w:rPr>
        <w:t xml:space="preserve">za </w:t>
      </w:r>
      <w:r w:rsidR="006859CC">
        <w:rPr>
          <w:rFonts w:hAnsi="Times New Roman" w:ascii="Times New Roman"/>
          <w:b w:val="false"/>
        </w:rPr>
        <w:t>otvaranje</w:t>
      </w:r>
      <w:r w:rsidR="00902E20" w:rsidRPr="00902E20">
        <w:rPr>
          <w:rFonts w:hAnsi="Times New Roman" w:ascii="Times New Roman"/>
          <w:b w:val="false"/>
        </w:rPr>
        <w:t xml:space="preserve"> stečajnog postupka nad dužnikom </w:t>
      </w:r>
      <w:r w:rsidR="00AD7048" w:rsidRPr="00AD7048">
        <w:rPr>
          <w:rFonts w:hAnsi="Times New Roman" w:ascii="Times New Roman"/>
          <w:b w:val="false"/>
        </w:rPr>
        <w:t>G. P. PORAT 18 društvo s ograničenom odgovornošću za  građenje, trgovinu i usluge, Kastav, Rubeši 137/1, OIB 83946298514</w:t>
      </w:r>
      <w:r w:rsidR="001C7B18" w:rsidRPr="001C7B18">
        <w:rPr>
          <w:rFonts w:hAnsi="Times New Roman" w:ascii="Times New Roman"/>
          <w:b w:val="false"/>
        </w:rPr>
        <w:t xml:space="preserve"> </w:t>
      </w:r>
      <w:r w:rsidR="00902E20" w:rsidRPr="00902E20">
        <w:rPr>
          <w:rFonts w:hAnsi="Times New Roman" w:ascii="Times New Roman"/>
          <w:b w:val="false"/>
        </w:rPr>
        <w:t>(dalje: dužnik</w:t>
      </w:r>
      <w:r w:rsidR="006859CC">
        <w:rPr>
          <w:rFonts w:hAnsi="Times New Roman" w:ascii="Times New Roman"/>
          <w:b w:val="false"/>
        </w:rPr>
        <w:t>).</w:t>
      </w:r>
    </w:p>
    <w:p w:rsidRDefault="00BA5570" w:rsidP="00902E20" w:rsidR="00BA5570">
      <w:pPr>
        <w:ind w:firstLine="720"/>
        <w:jc w:val="both"/>
        <w:rPr>
          <w:rFonts w:hAnsi="Times New Roman" w:ascii="Times New Roman"/>
          <w:b w:val="false"/>
        </w:rPr>
      </w:pPr>
      <w:r w:rsidRPr="00BA5570">
        <w:rPr>
          <w:rFonts w:hAnsi="Times New Roman" w:ascii="Times New Roman"/>
          <w:b w:val="false"/>
        </w:rPr>
        <w:t xml:space="preserve">Predlagatelj je u prijedlogu naveo da dužnik na dan </w:t>
      </w:r>
      <w:r w:rsidR="00AD7048">
        <w:rPr>
          <w:rFonts w:hAnsi="Times New Roman" w:ascii="Times New Roman"/>
          <w:b w:val="false"/>
        </w:rPr>
        <w:t>01. rujna 2015</w:t>
      </w:r>
      <w:r w:rsidRPr="00BA5570">
        <w:rPr>
          <w:rFonts w:hAnsi="Times New Roman" w:ascii="Times New Roman"/>
          <w:b w:val="false"/>
        </w:rPr>
        <w:t xml:space="preserve">. godine u Očevidniku redoslijeda osnova za plaćanje ima evidentirane neizvršene osnove za plaćanje u neprekinutom razdoblju od </w:t>
      </w:r>
      <w:r w:rsidR="00AD7048">
        <w:rPr>
          <w:rFonts w:hAnsi="Times New Roman" w:ascii="Times New Roman"/>
          <w:b w:val="false"/>
        </w:rPr>
        <w:t>1118</w:t>
      </w:r>
      <w:r w:rsidRPr="00BA5570">
        <w:rPr>
          <w:rFonts w:hAnsi="Times New Roman" w:ascii="Times New Roman"/>
          <w:b w:val="false"/>
        </w:rPr>
        <w:t xml:space="preserve"> dana u ukupnom iznosu od </w:t>
      </w:r>
      <w:r w:rsidR="00AD7048">
        <w:rPr>
          <w:rFonts w:hAnsi="Times New Roman" w:ascii="Times New Roman"/>
          <w:b w:val="false"/>
        </w:rPr>
        <w:t>727.915,25</w:t>
      </w:r>
      <w:r w:rsidRPr="00BA5570">
        <w:rPr>
          <w:rFonts w:hAnsi="Times New Roman" w:ascii="Times New Roman"/>
          <w:b w:val="false"/>
        </w:rPr>
        <w:t xml:space="preserve"> kn u koji iznos je uračunata i kamata i naknada Financijske agencije za provedbe ovrhe, da dužnik ima </w:t>
      </w:r>
      <w:r w:rsidR="00AD7048">
        <w:rPr>
          <w:rFonts w:hAnsi="Times New Roman" w:ascii="Times New Roman"/>
          <w:b w:val="false"/>
        </w:rPr>
        <w:t xml:space="preserve">tri </w:t>
      </w:r>
      <w:r w:rsidRPr="00BA5570">
        <w:rPr>
          <w:rFonts w:hAnsi="Times New Roman" w:ascii="Times New Roman"/>
          <w:b w:val="false"/>
        </w:rPr>
        <w:t>zaposlenika</w:t>
      </w:r>
      <w:r w:rsidR="001C7B18">
        <w:rPr>
          <w:rFonts w:hAnsi="Times New Roman" w:ascii="Times New Roman"/>
          <w:b w:val="false"/>
        </w:rPr>
        <w:t xml:space="preserve">.  </w:t>
      </w:r>
    </w:p>
    <w:p w:rsidRDefault="001C7B18" w:rsidP="00067645" w:rsidR="001C7B1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Predlagatelj je </w:t>
      </w:r>
      <w:r w:rsidR="00AD7048">
        <w:rPr>
          <w:rFonts w:hAnsi="Times New Roman" w:ascii="Times New Roman"/>
          <w:b w:val="false"/>
        </w:rPr>
        <w:t>02. svibnja</w:t>
      </w:r>
      <w:r>
        <w:rPr>
          <w:rFonts w:hAnsi="Times New Roman" w:ascii="Times New Roman"/>
          <w:b w:val="false"/>
        </w:rPr>
        <w:t xml:space="preserve"> 2017. godine u spis dostavio potvrdu od </w:t>
      </w:r>
      <w:r w:rsidR="00AD7048">
        <w:rPr>
          <w:rFonts w:hAnsi="Times New Roman" w:ascii="Times New Roman"/>
          <w:b w:val="false"/>
        </w:rPr>
        <w:t>02. svibnja</w:t>
      </w:r>
      <w:r>
        <w:rPr>
          <w:rFonts w:hAnsi="Times New Roman" w:ascii="Times New Roman"/>
          <w:b w:val="false"/>
        </w:rPr>
        <w:t xml:space="preserve"> 2017. godine iz koje je razvidno da je dužnik nakon podnošenja prijedloga za otvaranje stečajnog postupka postao </w:t>
      </w:r>
      <w:r w:rsidR="001F1366" w:rsidRPr="004727D1">
        <w:rPr>
          <w:rFonts w:hAnsi="Times New Roman" w:ascii="Times New Roman"/>
          <w:b w:val="false"/>
        </w:rPr>
        <w:t>sposoban za plaćanje</w:t>
      </w:r>
      <w:r>
        <w:rPr>
          <w:rFonts w:hAnsi="Times New Roman" w:ascii="Times New Roman"/>
          <w:b w:val="false"/>
        </w:rPr>
        <w:t xml:space="preserve"> budući u Očevidniku redoslijeda osnova za plaćanje nema evidentiranih nepodmirenih obveza. </w:t>
      </w:r>
    </w:p>
    <w:p w:rsidRDefault="001C7B18" w:rsidP="00067645" w:rsidR="00695E13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Va</w:t>
      </w:r>
      <w:r w:rsidR="001F1366" w:rsidRPr="004727D1">
        <w:rPr>
          <w:rFonts w:hAnsi="Times New Roman" w:ascii="Times New Roman"/>
          <w:b w:val="false"/>
        </w:rPr>
        <w:t xml:space="preserve">ljalo je </w:t>
      </w:r>
      <w:r>
        <w:rPr>
          <w:rFonts w:hAnsi="Times New Roman" w:ascii="Times New Roman"/>
          <w:b w:val="false"/>
        </w:rPr>
        <w:t xml:space="preserve">stoga, </w:t>
      </w:r>
      <w:r w:rsidR="001F1366" w:rsidRPr="004727D1">
        <w:rPr>
          <w:rFonts w:hAnsi="Times New Roman" w:ascii="Times New Roman"/>
          <w:b w:val="false"/>
        </w:rPr>
        <w:t>temeljem čl.</w:t>
      </w:r>
      <w:r w:rsidR="00FF2752">
        <w:rPr>
          <w:rFonts w:hAnsi="Times New Roman" w:ascii="Times New Roman"/>
          <w:b w:val="false"/>
        </w:rPr>
        <w:t>128</w:t>
      </w:r>
      <w:r w:rsidR="001F1366"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="001F1366" w:rsidRPr="004727D1">
        <w:rPr>
          <w:rFonts w:hAnsi="Times New Roman" w:ascii="Times New Roman"/>
          <w:b w:val="false"/>
        </w:rPr>
        <w:t>. Stečajnog zakona (</w:t>
      </w:r>
      <w:r w:rsidR="006859CC">
        <w:rPr>
          <w:rFonts w:hAnsi="Times New Roman" w:ascii="Times New Roman"/>
          <w:b w:val="false"/>
        </w:rPr>
        <w:t>Narodne novine</w:t>
      </w:r>
      <w:r w:rsidR="003B3B30">
        <w:rPr>
          <w:rFonts w:hAnsi="Times New Roman" w:ascii="Times New Roman"/>
          <w:b w:val="false"/>
        </w:rPr>
        <w:t>,</w:t>
      </w:r>
      <w:r w:rsidR="006859CC">
        <w:rPr>
          <w:rFonts w:hAnsi="Times New Roman" w:ascii="Times New Roman"/>
          <w:b w:val="false"/>
        </w:rPr>
        <w:t xml:space="preserve"> br.</w:t>
      </w:r>
      <w:r w:rsidR="001F1366" w:rsidRPr="004727D1">
        <w:rPr>
          <w:rFonts w:hAnsi="Times New Roman" w:ascii="Times New Roman"/>
          <w:b w:val="false"/>
        </w:rPr>
        <w:t xml:space="preserve"> </w:t>
      </w:r>
      <w:r w:rsidR="006859CC">
        <w:rPr>
          <w:rFonts w:hAnsi="Times New Roman" w:ascii="Times New Roman"/>
          <w:b w:val="false"/>
        </w:rPr>
        <w:t>71/15</w:t>
      </w:r>
      <w:r w:rsidR="001F1366" w:rsidRPr="004727D1">
        <w:rPr>
          <w:rFonts w:hAnsi="Times New Roman" w:ascii="Times New Roman"/>
          <w:b w:val="false"/>
        </w:rPr>
        <w:t xml:space="preserve">) postupak obustaviti i riješiti kao u </w:t>
      </w:r>
      <w:r>
        <w:rPr>
          <w:rFonts w:hAnsi="Times New Roman" w:ascii="Times New Roman"/>
          <w:b w:val="false"/>
        </w:rPr>
        <w:t>izreci</w:t>
      </w:r>
      <w:r w:rsidR="00BA5570">
        <w:rPr>
          <w:rFonts w:hAnsi="Times New Roman" w:ascii="Times New Roman"/>
          <w:b w:val="false"/>
        </w:rPr>
        <w:t>.</w:t>
      </w:r>
      <w:r w:rsidR="00F222D9"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BA5570" w:rsidP="00067645" w:rsidR="00BA5570">
      <w:pPr>
        <w:ind w:firstLine="720"/>
        <w:jc w:val="both"/>
        <w:rPr>
          <w:rFonts w:hAnsi="Times New Roman" w:ascii="Times New Roman"/>
          <w:b w:val="false"/>
        </w:rPr>
      </w:pP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AD7048">
        <w:rPr>
          <w:rFonts w:hAnsi="Times New Roman" w:ascii="Times New Roman"/>
          <w:b w:val="false"/>
        </w:rPr>
        <w:t>22. svibnja</w:t>
      </w:r>
      <w:r w:rsidR="00231668">
        <w:rPr>
          <w:rFonts w:hAnsi="Times New Roman" w:ascii="Times New Roman"/>
          <w:b w:val="false"/>
        </w:rPr>
        <w:t xml:space="preserve"> 2017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P="00695E13" w:rsidR="00C44FD7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</w:t>
      </w:r>
    </w:p>
    <w:p w:rsidRDefault="00067645" w:rsidP="00695E13" w:rsidR="00F222D9" w:rsidRPr="004727D1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</w:t>
      </w:r>
      <w:r w:rsidR="00F222D9" w:rsidRPr="004727D1">
        <w:rPr>
          <w:rFonts w:hAnsi="Times New Roman" w:ascii="Times New Roman"/>
          <w:b w:val="false"/>
        </w:rPr>
        <w:t>udac</w:t>
      </w:r>
    </w:p>
    <w:p w:rsidRDefault="004C6704" w:rsidP="00C44FD7" w:rsidR="008B3677">
      <w:pPr>
        <w:ind w:firstLine="708" w:left="1416"/>
        <w:jc w:val="right"/>
      </w:pPr>
      <w:r w:rsidRPr="004727D1">
        <w:rPr>
          <w:rFonts w:hAnsi="Times New Roman" w:ascii="Times New Roman"/>
          <w:b w:val="false"/>
        </w:rPr>
        <w:t>Daniela Korlević</w:t>
      </w:r>
      <w:r w:rsidR="002C064F">
        <w:rPr>
          <w:rFonts w:hAnsi="Times New Roman" w:ascii="Times New Roman"/>
          <w:b w:val="false"/>
        </w:rPr>
        <w:t xml:space="preserve"> </w:t>
      </w:r>
      <w:r w:rsidR="00C44FD7">
        <w:rPr>
          <w:rFonts w:hAnsi="Times New Roman" w:ascii="Times New Roman"/>
          <w:b w:val="false"/>
        </w:rPr>
        <w:t xml:space="preserve"> </w:t>
      </w:r>
    </w:p>
    <w:p w:rsidRDefault="008B3677" w:rsidP="001A5F3A" w:rsidR="008B3677">
      <w:pPr>
        <w:ind w:firstLine="708" w:left="1416"/>
        <w:jc w:val="right"/>
      </w:pPr>
    </w:p>
    <w:p w:rsidRDefault="00231668" w:rsidP="001A5F3A" w:rsidR="00D25CF5" w:rsidRPr="00D25CF5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 xml:space="preserve"> </w:t>
      </w:r>
    </w:p>
    <w:p w:rsidRDefault="00711041" w:rsidP="001C7B18" w:rsidR="00067645">
      <w:pPr>
        <w:ind w:hanging="1416" w:left="1416"/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214C3F" w:rsidR="00231668" w:rsidRPr="008B3677">
      <w:pPr>
        <w:jc w:val="both"/>
        <w:rPr>
          <w:rFonts w:hAnsi="Times New Roman" w:ascii="Times New Roman"/>
          <w:b w:val="false"/>
        </w:rPr>
      </w:pPr>
      <w:r w:rsidRPr="008B3677">
        <w:rPr>
          <w:rFonts w:hAnsi="Times New Roman" w:ascii="Times New Roman"/>
          <w:b w:val="false"/>
        </w:rPr>
        <w:t xml:space="preserve">Protiv ovog rješenja dopuštena je žalba Visokom trgovačkom sudu Republike Hrvatske u Zagrebu. </w:t>
      </w:r>
      <w:r w:rsidR="00231668" w:rsidRPr="008B3677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0326EF" w:rsidP="00067645" w:rsidR="000326EF" w:rsidRPr="00E95B24">
      <w:pPr>
        <w:jc w:val="both"/>
        <w:rPr>
          <w:rFonts w:hAnsi="Times New Roman" w:ascii="Times New Roman"/>
          <w:b w:val="false"/>
        </w:rPr>
      </w:pPr>
    </w:p>
    <w:p w:rsidRDefault="001216CB" w:rsidP="00993942" w:rsidR="001216CB">
      <w:pPr>
        <w:rPr>
          <w:rFonts w:hAnsi="Times New Roman" w:ascii="Times New Roman"/>
          <w:sz w:val="20"/>
          <w:szCs w:val="20"/>
        </w:rPr>
      </w:pPr>
    </w:p>
    <w:p w:rsidRDefault="00993942" w:rsidP="00993942" w:rsidR="00993942" w:rsidRPr="00993942">
      <w:pPr>
        <w:rPr>
          <w:rFonts w:hAnsi="Times New Roman" w:ascii="Times New Roman"/>
          <w:sz w:val="20"/>
          <w:szCs w:val="20"/>
        </w:rPr>
      </w:pPr>
      <w:r w:rsidRPr="00993942">
        <w:rPr>
          <w:rFonts w:hAnsi="Times New Roman" w:ascii="Times New Roman"/>
          <w:sz w:val="20"/>
          <w:szCs w:val="20"/>
        </w:rPr>
        <w:t>DNA:</w:t>
      </w:r>
    </w:p>
    <w:p w:rsidRDefault="00993942" w:rsidP="00993942" w:rsidR="00993942">
      <w:pPr>
        <w:rPr>
          <w:rFonts w:hAnsi="Times New Roman" w:ascii="Times New Roman"/>
          <w:b w:val="false"/>
          <w:sz w:val="20"/>
          <w:szCs w:val="20"/>
        </w:rPr>
      </w:pPr>
      <w:r w:rsidRPr="00993942">
        <w:rPr>
          <w:rFonts w:hAnsi="Times New Roman" w:ascii="Times New Roman"/>
          <w:b w:val="false"/>
          <w:sz w:val="20"/>
          <w:szCs w:val="20"/>
        </w:rPr>
        <w:t xml:space="preserve">- predlagatelju </w:t>
      </w:r>
    </w:p>
    <w:p w:rsidRDefault="00AD7048" w:rsidP="00993942" w:rsidR="00AD7048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e-Oglasna ploča sudova</w:t>
      </w:r>
    </w:p>
    <w:p w:rsidRDefault="00AD7048" w:rsidP="00993942" w:rsidR="00AD7048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zastupniku dužnika po zakonu Ivica Peranić</w:t>
      </w:r>
    </w:p>
    <w:p w:rsidRDefault="005E7E68" w:rsidP="00993942" w:rsidR="005E7E68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FINA Rijeka</w:t>
      </w:r>
    </w:p>
    <w:p w:rsidRDefault="005E7E68" w:rsidP="00993942" w:rsidR="005E7E68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privremeni stečajni upravitelj Ivor Pliskovac</w:t>
      </w:r>
    </w:p>
    <w:p w:rsidRDefault="005E7E68" w:rsidP="00993942" w:rsidR="005E7E68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sudski registar elektronski i po pravomoćnosti</w:t>
      </w:r>
    </w:p>
    <w:p w:rsidRDefault="00993942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</w:p>
    <w:p w:rsidRDefault="00993942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  <w:r w:rsidRPr="00993942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AD7048">
        <w:rPr>
          <w:rFonts w:hAnsi="Times New Roman" w:ascii="Times New Roman"/>
          <w:b w:val="false"/>
          <w:sz w:val="20"/>
          <w:szCs w:val="20"/>
        </w:rPr>
        <w:t>22.5</w:t>
      </w:r>
      <w:r w:rsidR="00231668">
        <w:rPr>
          <w:rFonts w:hAnsi="Times New Roman" w:ascii="Times New Roman"/>
          <w:b w:val="false"/>
          <w:sz w:val="20"/>
          <w:szCs w:val="20"/>
        </w:rPr>
        <w:t>.2017.</w:t>
      </w:r>
      <w:r w:rsidR="001C7B18">
        <w:rPr>
          <w:rFonts w:hAnsi="Times New Roman" w:ascii="Times New Roman"/>
          <w:b w:val="false"/>
          <w:sz w:val="20"/>
          <w:szCs w:val="20"/>
        </w:rPr>
        <w:t xml:space="preserve"> </w:t>
      </w:r>
      <w:r w:rsidRPr="00993942">
        <w:rPr>
          <w:rFonts w:hAnsi="Times New Roman" w:ascii="Times New Roman"/>
          <w:b w:val="false"/>
          <w:sz w:val="20"/>
          <w:szCs w:val="20"/>
        </w:rPr>
        <w:t>g.</w:t>
      </w:r>
    </w:p>
    <w:p w:rsidRDefault="00993942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</w:p>
    <w:p w:rsidRDefault="001216CB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</w:t>
      </w:r>
      <w:r w:rsidR="00993942" w:rsidRPr="00993942">
        <w:rPr>
          <w:rFonts w:hAnsi="Times New Roman" w:ascii="Times New Roman"/>
          <w:b w:val="false"/>
          <w:sz w:val="20"/>
          <w:szCs w:val="20"/>
        </w:rPr>
        <w:t>udac</w:t>
      </w:r>
    </w:p>
    <w:p w:rsidRDefault="00993942" w:rsidP="00993942" w:rsidR="00677E1F" w:rsidRPr="00993942">
      <w:pPr>
        <w:rPr>
          <w:rFonts w:hAnsi="Times New Roman" w:ascii="Times New Roman"/>
          <w:b w:val="false"/>
          <w:sz w:val="20"/>
          <w:szCs w:val="20"/>
        </w:rPr>
      </w:pPr>
      <w:r w:rsidRPr="00993942">
        <w:rPr>
          <w:rFonts w:hAnsi="Times New Roman" w:ascii="Times New Roman"/>
          <w:b w:val="false"/>
          <w:sz w:val="20"/>
          <w:szCs w:val="20"/>
        </w:rPr>
        <w:t>Daniela Korlević</w:t>
      </w:r>
    </w:p>
    <w:sectPr w:rsidSect="00F222D9" w:rsidR="00677E1F" w:rsidRPr="00993942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7F9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AD7048" w:rsidR="003D3154">
    <w:pPr>
      <w:jc w:val="right"/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AD7048">
      <w:rPr>
        <w:rFonts w:hAnsi="Times New Roman" w:ascii="Times New Roman"/>
        <w:b w:val="false"/>
      </w:rPr>
      <w:t>1186/16-16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D20E0F"/>
    <w:multiLevelType w:val="hybridMultilevel"/>
    <w:tmpl w:val="03D43C50"/>
    <w:lvl w:tplc="71E839FC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4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800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0497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16CB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987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4E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255B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C7B18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1668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64F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2A60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3B30"/>
    <w:rsid w:val="003B421F"/>
    <w:rsid w:val="003B46D0"/>
    <w:rsid w:val="003C0E07"/>
    <w:rsid w:val="003C13BD"/>
    <w:rsid w:val="003C1625"/>
    <w:rsid w:val="003C21CC"/>
    <w:rsid w:val="003C316F"/>
    <w:rsid w:val="003C480B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E6999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224D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3B78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E7E68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59CC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8E4"/>
    <w:rsid w:val="006E7C2C"/>
    <w:rsid w:val="006F1C0F"/>
    <w:rsid w:val="006F4C3B"/>
    <w:rsid w:val="006F56DD"/>
    <w:rsid w:val="00701280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20DA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677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D07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172E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9394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143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1871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663CF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D7048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3EA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5570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3818"/>
    <w:rsid w:val="00C258C4"/>
    <w:rsid w:val="00C25954"/>
    <w:rsid w:val="00C27A69"/>
    <w:rsid w:val="00C35700"/>
    <w:rsid w:val="00C369EA"/>
    <w:rsid w:val="00C37F23"/>
    <w:rsid w:val="00C37F95"/>
    <w:rsid w:val="00C406CE"/>
    <w:rsid w:val="00C437F6"/>
    <w:rsid w:val="00C43B32"/>
    <w:rsid w:val="00C44487"/>
    <w:rsid w:val="00C44FD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5CF5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0E51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1A84"/>
    <w:rsid w:val="00E15DA4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4BCB"/>
    <w:rsid w:val="00E77F0A"/>
    <w:rsid w:val="00E81208"/>
    <w:rsid w:val="00E830DB"/>
    <w:rsid w:val="00E83FF6"/>
    <w:rsid w:val="00E853BC"/>
    <w:rsid w:val="00E853E2"/>
    <w:rsid w:val="00E8673C"/>
    <w:rsid w:val="00E91521"/>
    <w:rsid w:val="00E95B24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28B7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37F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7F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7F9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7F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7F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C37F95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C37F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37F95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37F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F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7F9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7F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7F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C37F95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C37F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37F95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1186</izvorni_sadrzaj>
    <derivirana_varijabla naziv="DomainObject.Predmet.Broj_1">1186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St-1186/2016</izvorni_sadrzaj>
    <derivirana_varijabla naziv="DomainObject.Predmet.OznakaBroj_1">St-1186/2016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G.P. PORAT 18 d.o.o.</izvorni_sadrzaj>
    <derivirana_varijabla naziv="DomainObject.Predmet.ProtustrankaFormated_1">  G.P. PORAT 18 d.o.o.</derivirana_varijabla>
  </DomainObject.Predmet.ProtustrankaFormated>
  <DomainObject.Predmet.ProtustrankaFormatedOIB>
    <izvorni_sadrzaj>  G.P. PORAT 18 d.o.o., OIB 83946298514</izvorni_sadrzaj>
    <derivirana_varijabla naziv="DomainObject.Predmet.ProtustrankaFormatedOIB_1">  G.P. PORAT 18 d.o.o., OIB 83946298514</derivirana_varijabla>
  </DomainObject.Predmet.ProtustrankaFormatedOIB>
  <DomainObject.Predmet.ProtustrankaFormatedWithAdress>
    <izvorni_sadrzaj> G.P. PORAT 18 d.o.o., Rubeši 1371, 51215 Kastav</izvorni_sadrzaj>
    <derivirana_varijabla naziv="DomainObject.Predmet.ProtustrankaFormatedWithAdress_1"> G.P. PORAT 18 d.o.o., Rubeši 1371, 51215 Kastav</derivirana_varijabla>
  </DomainObject.Predmet.ProtustrankaFormatedWithAdress>
  <DomainObject.Predmet.ProtustrankaFormatedWithAdressOIB>
    <izvorni_sadrzaj> G.P. PORAT 18 d.o.o., OIB 83946298514, Rubeši 1371, 51215 Kastav</izvorni_sadrzaj>
    <derivirana_varijabla naziv="DomainObject.Predmet.ProtustrankaFormatedWithAdressOIB_1"> G.P. PORAT 18 d.o.o., OIB 83946298514, Rubeši 1371, 51215 Kastav</derivirana_varijabla>
  </DomainObject.Predmet.ProtustrankaFormatedWithAdressOIB>
  <DomainObject.Predmet.ProtustrankaWithAdress>
    <izvorni_sadrzaj>G.P. PORAT 18 d.o.o. Rubeši 1371, 51215 Kastav</izvorni_sadrzaj>
    <derivirana_varijabla naziv="DomainObject.Predmet.ProtustrankaWithAdress_1">G.P. PORAT 18 d.o.o. Rubeši 1371, 51215 Kastav</derivirana_varijabla>
  </DomainObject.Predmet.ProtustrankaWithAdress>
  <DomainObject.Predmet.ProtustrankaWithAdressOIB>
    <izvorni_sadrzaj>G.P. PORAT 18 d.o.o., OIB 83946298514, Rubeši 1371, 51215 Kastav</izvorni_sadrzaj>
    <derivirana_varijabla naziv="DomainObject.Predmet.ProtustrankaWithAdressOIB_1">G.P. PORAT 18 d.o.o., OIB 83946298514, Rubeši 1371, 51215 Kastav</derivirana_varijabla>
  </DomainObject.Predmet.ProtustrankaWithAdressOIB>
  <DomainObject.Predmet.ProtustrankaNazivFormated>
    <izvorni_sadrzaj>G.P. PORAT 18 d.o.o.</izvorni_sadrzaj>
    <derivirana_varijabla naziv="DomainObject.Predmet.ProtustrankaNazivFormated_1">G.P. PORAT 18 d.o.o.</derivirana_varijabla>
  </DomainObject.Predmet.ProtustrankaNazivFormated>
  <DomainObject.Predmet.ProtustrankaNazivFormatedOIB>
    <izvorni_sadrzaj>G.P. PORAT 18 d.o.o., OIB 83946298514</izvorni_sadrzaj>
    <derivirana_varijabla naziv="DomainObject.Predmet.ProtustrankaNazivFormatedOIB_1">G.P. PORAT 18 d.o.o., OIB 83946298514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G.P. PORAT 18 d.o.o.</item>
    </izvorni_sadrzaj>
    <derivirana_varijabla naziv="DomainObject.Predmet.ProtuStrankaListFormated_1">
      <item>G.P. PORAT 18 d.o.o.</item>
    </derivirana_varijabla>
  </DomainObject.Predmet.ProtuStrankaListFormated>
  <DomainObject.Predmet.ProtuStrankaListFormatedOIB>
    <izvorni_sadrzaj>
      <item>G.P. PORAT 18 d.o.o., OIB 83946298514</item>
    </izvorni_sadrzaj>
    <derivirana_varijabla naziv="DomainObject.Predmet.ProtuStrankaListFormatedOIB_1">
      <item>G.P. PORAT 18 d.o.o., OIB 83946298514</item>
    </derivirana_varijabla>
  </DomainObject.Predmet.ProtuStrankaListFormatedOIB>
  <DomainObject.Predmet.ProtuStrankaListFormatedWithAdress>
    <izvorni_sadrzaj>
      <item>G.P. PORAT 18 d.o.o., Rubeši 1371, 51215 Kastav</item>
    </izvorni_sadrzaj>
    <derivirana_varijabla naziv="DomainObject.Predmet.ProtuStrankaListFormatedWithAdress_1">
      <item>G.P. PORAT 18 d.o.o., Rubeši 1371, 51215 Kastav</item>
    </derivirana_varijabla>
  </DomainObject.Predmet.ProtuStrankaListFormatedWithAdress>
  <DomainObject.Predmet.ProtuStrankaListFormatedWithAdressOIB>
    <izvorni_sadrzaj>
      <item>G.P. PORAT 18 d.o.o., OIB 83946298514, Rubeši 1371, 51215 Kastav</item>
    </izvorni_sadrzaj>
    <derivirana_varijabla naziv="DomainObject.Predmet.ProtuStrankaListFormatedWithAdressOIB_1">
      <item>G.P. PORAT 18 d.o.o., OIB 83946298514, Rubeši 1371, 51215 Kastav</item>
    </derivirana_varijabla>
  </DomainObject.Predmet.ProtuStrankaListFormatedWithAdressOIB>
  <DomainObject.Predmet.ProtuStrankaListNazivFormated>
    <izvorni_sadrzaj>
      <item>G.P. PORAT 18 d.o.o.</item>
    </izvorni_sadrzaj>
    <derivirana_varijabla naziv="DomainObject.Predmet.ProtuStrankaListNazivFormated_1">
      <item>G.P. PORAT 18 d.o.o.</item>
    </derivirana_varijabla>
  </DomainObject.Predmet.ProtuStrankaListNazivFormated>
  <DomainObject.Predmet.ProtuStrankaListNazivFormatedOIB>
    <izvorni_sadrzaj>
      <item>G.P. PORAT 18 d.o.o., OIB 83946298514</item>
    </izvorni_sadrzaj>
    <derivirana_varijabla naziv="DomainObject.Predmet.ProtuStrankaListNazivFormatedOIB_1">
      <item>G.P. PORAT 18 d.o.o., OIB 83946298514</item>
    </derivirana_varijabla>
  </DomainObject.Predmet.ProtuStrankaListNazivFormatedOIB>
  <DomainObject.Predmet.OstaliListFormated>
    <izvorni_sadrzaj>
      <item>IVICA PERANIĆ</item>
      <item>IVOR PLISKOVAC</item>
    </izvorni_sadrzaj>
    <derivirana_varijabla naziv="DomainObject.Predmet.OstaliListFormated_1">
      <item>IVICA PERANIĆ</item>
      <item>IVOR PLISKOVAC</item>
    </derivirana_varijabla>
  </DomainObject.Predmet.OstaliListFormated>
  <DomainObject.Predmet.OstaliListFormatedOIB>
    <izvorni_sadrzaj>
      <item>IVICA PERANIĆ</item>
      <item>IVOR PLISKOVAC</item>
    </izvorni_sadrzaj>
    <derivirana_varijabla naziv="DomainObject.Predmet.OstaliListFormatedOIB_1">
      <item>IVICA PERANIĆ</item>
      <item>IVOR PLISKOVAC</item>
    </derivirana_varijabla>
  </DomainObject.Predmet.OstaliListFormatedOIB>
  <DomainObject.Predmet.OstaliListFormatedWithAdress>
    <izvorni_sadrzaj>
      <item>IVICA PERANIĆ</item>
      <item>IVOR PLISKOVAC</item>
    </izvorni_sadrzaj>
    <derivirana_varijabla naziv="DomainObject.Predmet.OstaliListFormatedWithAdress_1">
      <item>IVICA PERANIĆ</item>
      <item>IVOR PLISKOVAC</item>
    </derivirana_varijabla>
  </DomainObject.Predmet.OstaliListFormatedWithAdress>
  <DomainObject.Predmet.OstaliListFormatedWithAdressOIB>
    <izvorni_sadrzaj>
      <item>IVICA PERANIĆ</item>
      <item>IVOR PLISKOVAC</item>
    </izvorni_sadrzaj>
    <derivirana_varijabla naziv="DomainObject.Predmet.OstaliListFormatedWithAdressOIB_1">
      <item>IVICA PERANIĆ</item>
      <item>IVOR PLISKOVAC</item>
    </derivirana_varijabla>
  </DomainObject.Predmet.OstaliListFormatedWithAdressOIB>
  <DomainObject.Predmet.OstaliListNazivFormated>
    <izvorni_sadrzaj>
      <item>IVICA PERANIĆ</item>
      <item>IVOR PLISKOVAC</item>
    </izvorni_sadrzaj>
    <derivirana_varijabla naziv="DomainObject.Predmet.OstaliListNazivFormated_1">
      <item>IVICA PERANIĆ</item>
      <item>IVOR PLISKOVAC</item>
    </derivirana_varijabla>
  </DomainObject.Predmet.OstaliListNazivFormated>
  <DomainObject.Predmet.OstaliListNazivFormatedOIB>
    <izvorni_sadrzaj>
      <item>IVICA PERANIĆ</item>
      <item>IVOR PLISKOVAC</item>
    </izvorni_sadrzaj>
    <derivirana_varijabla naziv="DomainObject.Predmet.OstaliListNazivFormatedOIB_1">
      <item>IVICA PERANIĆ</item>
      <item>IVOR PLISKOVAC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G.P. PORAT 18 d.o.o.</izvorni_sadrzaj>
    <derivirana_varijabla naziv="DomainObject.Predmet.ProtustrankaIDrugi_1">G.P. PORAT 18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G.P. PORAT 18 d.o.o., OIB 83946298514, Rubeši 1371, 51215 Kastav</izvorni_sadrzaj>
    <derivirana_varijabla naziv="DomainObject.Predmet.ProtustrankaIDrugiAdressOIB_1">G.P. PORAT 18 d.o.o., OIB 83946298514, Rubeši 1371,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G.P. PORAT 18 d.o.o.</item>
      <item>IVICA PERANIĆ</item>
      <item>IVOR PLISKOVAC</item>
    </izvorni_sadrzaj>
    <derivirana_varijabla naziv="DomainObject.Predmet.SudioniciListNaziv_1">
      <item>FINA Rijeka</item>
      <item>G.P. PORAT 18 d.o.o.</item>
      <item>IVICA PERANIĆ</item>
      <item>IVOR PLISKOVAC</item>
    </derivirana_varijabla>
  </DomainObject.Predmet.SudioniciListNaziv>
  <DomainObject.Predmet.SudioniciListAdressOIB>
    <izvorni_sadrzaj>
      <item>FINA Rijeka, OIB 85821130368, Frana Kurelca 8,51000 Rijeka</item>
      <item>G.P. PORAT 18 d.o.o., OIB 83946298514, Rubeši 1371,51215 Kastav</item>
      <item>IVICA PERANIĆ</item>
      <item>IVOR PLISKOVAC</item>
    </izvorni_sadrzaj>
    <derivirana_varijabla naziv="DomainObject.Predmet.SudioniciListAdressOIB_1">
      <item>FINA Rijeka, OIB 85821130368, Frana Kurelca 8,51000 Rijeka</item>
      <item>G.P. PORAT 18 d.o.o., OIB 83946298514, Rubeši 1371,51215 Kastav</item>
      <item>IVICA PERANIĆ</item>
      <item>IVOR PLISKOVAC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83946298514</item>
      <item>, OIB null</item>
      <item>, OIB null</item>
    </izvorni_sadrzaj>
    <derivirana_varijabla naziv="DomainObject.Predmet.SudioniciListNazivOIB_1">
      <item>, OIB 85821130368</item>
      <item>, OIB 83946298514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E17933-DFD0-4255-8411-FE95F946B1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390</properties:Words>
  <properties:Characters>2083</properties:Characters>
  <properties:Lines>65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2017-05-22T08:34:00Z</dcterms:created>
  <dc:creator>korlevicd</dc:creator>
  <cp:lastModifiedBy>Jasna Radulović</cp:lastModifiedBy>
  <cp:lastPrinted>2017-05-22T08:36:00Z</cp:lastPrinted>
  <dcterms:modified xmlns:xsi="http://www.w3.org/2001/XMLSchema-instance" xsi:type="dcterms:W3CDTF">2017-05-22T08:38:00Z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