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4e81fe" w14:paraId="f4e81f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15A4C">
        <w:rPr>
          <w:rFonts w:cs="Times New Roman" w:hAnsi="Times New Roman" w:ascii="Times New Roman"/>
          <w:sz w:val="24"/>
          <w:szCs w:val="24"/>
        </w:rPr>
        <w:t>4670</w:t>
      </w:r>
      <w:r w:rsidR="00393B9C">
        <w:rPr>
          <w:rFonts w:cs="Times New Roman" w:hAnsi="Times New Roman" w:ascii="Times New Roman"/>
          <w:sz w:val="24"/>
          <w:szCs w:val="24"/>
        </w:rPr>
        <w:t>/16</w:t>
      </w:r>
      <w:r w:rsidR="00B74B8D">
        <w:rPr>
          <w:rFonts w:cs="Times New Roman" w:hAnsi="Times New Roman" w:ascii="Times New Roman"/>
          <w:sz w:val="24"/>
          <w:szCs w:val="24"/>
        </w:rPr>
        <w:t>-30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F91E8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</w:t>
      </w:r>
      <w:r w:rsidR="00B74B8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 U Č A K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C15A4C">
        <w:rPr>
          <w:rFonts w:hAnsi="Times New Roman" w:ascii="Times New Roman"/>
          <w:sz w:val="24"/>
        </w:rPr>
        <w:t>TRI ŠEŠIRA d.o.o. u stečaju</w:t>
      </w:r>
      <w:r w:rsidR="00E0054C">
        <w:rPr>
          <w:rFonts w:hAnsi="Times New Roman" w:ascii="Times New Roman"/>
          <w:sz w:val="24"/>
        </w:rPr>
        <w:t xml:space="preserve">, </w:t>
      </w:r>
      <w:r w:rsidR="00C15A4C">
        <w:rPr>
          <w:rFonts w:hAnsi="Times New Roman" w:ascii="Times New Roman"/>
          <w:sz w:val="24"/>
        </w:rPr>
        <w:t>Zagreb, Bulvanova 12, OIB: 85628165689</w:t>
      </w:r>
      <w:r w:rsidR="00E0054C">
        <w:rPr>
          <w:rFonts w:hAnsi="Times New Roman" w:ascii="Times New Roman"/>
          <w:sz w:val="24"/>
        </w:rPr>
        <w:t>, 15. studenog</w:t>
      </w:r>
      <w:r w:rsidR="00662E4C">
        <w:rPr>
          <w:rFonts w:cs="Times New Roman" w:hAnsi="Times New Roman" w:ascii="Times New Roman"/>
          <w:sz w:val="24"/>
          <w:szCs w:val="24"/>
        </w:rPr>
        <w:t xml:space="preserve"> </w:t>
      </w:r>
      <w:r w:rsidR="005844B8">
        <w:rPr>
          <w:rFonts w:cs="Times New Roman" w:hAnsi="Times New Roman" w:ascii="Times New Roman"/>
          <w:sz w:val="24"/>
          <w:szCs w:val="24"/>
        </w:rPr>
        <w:t>2</w:t>
      </w:r>
      <w:r w:rsidR="009162D6">
        <w:rPr>
          <w:rFonts w:cs="Times New Roman" w:hAnsi="Times New Roman" w:ascii="Times New Roman"/>
          <w:sz w:val="24"/>
          <w:szCs w:val="24"/>
        </w:rPr>
        <w:t>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162D6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</w:t>
      </w:r>
      <w:r w:rsidR="00B74B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9162D6" w:rsidR="009162D6" w:rsidRPr="009162D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662E4C">
        <w:rPr>
          <w:rFonts w:cs="Times New Roman" w:hAnsi="Times New Roman" w:ascii="Times New Roman"/>
          <w:sz w:val="24"/>
          <w:szCs w:val="24"/>
        </w:rPr>
        <w:t xml:space="preserve">I. </w:t>
      </w:r>
      <w:r w:rsidR="009162D6" w:rsidRPr="009162D6">
        <w:rPr>
          <w:rFonts w:cs="Times New Roman" w:hAnsi="Times New Roman" w:ascii="Times New Roman"/>
          <w:sz w:val="24"/>
          <w:szCs w:val="24"/>
        </w:rPr>
        <w:t>Na vozil</w:t>
      </w:r>
      <w:r w:rsidR="00C53210">
        <w:rPr>
          <w:rFonts w:cs="Times New Roman" w:hAnsi="Times New Roman" w:ascii="Times New Roman"/>
          <w:sz w:val="24"/>
          <w:szCs w:val="24"/>
        </w:rPr>
        <w:t xml:space="preserve">u </w:t>
      </w:r>
      <w:r w:rsidR="009162D6" w:rsidRPr="009162D6">
        <w:rPr>
          <w:rFonts w:cs="Times New Roman" w:hAnsi="Times New Roman" w:ascii="Times New Roman"/>
          <w:sz w:val="24"/>
          <w:szCs w:val="24"/>
        </w:rPr>
        <w:t>upisan</w:t>
      </w:r>
      <w:r w:rsidR="00C53210">
        <w:rPr>
          <w:rFonts w:cs="Times New Roman" w:hAnsi="Times New Roman" w:ascii="Times New Roman"/>
          <w:sz w:val="24"/>
          <w:szCs w:val="24"/>
        </w:rPr>
        <w:t>om</w:t>
      </w:r>
      <w:r w:rsidR="009162D6" w:rsidRPr="009162D6">
        <w:rPr>
          <w:rFonts w:cs="Times New Roman" w:hAnsi="Times New Roman" w:ascii="Times New Roman"/>
          <w:sz w:val="24"/>
          <w:szCs w:val="24"/>
        </w:rPr>
        <w:t xml:space="preserve"> kao vlasništvo stečajnog dužnika i to: </w:t>
      </w:r>
    </w:p>
    <w:tbl>
      <w:tblPr>
        <w:tblStyle w:val="Reetkatablice"/>
        <w:tblW w:type="dxa" w:w="8678"/>
        <w:tblInd w:type="dxa" w:w="196"/>
        <w:tblLayout w:type="fixed"/>
        <w:tblLook w:val="01E0" w:noVBand="0" w:noHBand="0" w:lastColumn="1" w:firstColumn="1" w:lastRow="1" w:firstRow="1"/>
      </w:tblPr>
      <w:tblGrid>
        <w:gridCol w:w="851"/>
        <w:gridCol w:w="2189"/>
        <w:gridCol w:w="1463"/>
        <w:gridCol w:w="2726"/>
        <w:gridCol w:w="1449"/>
      </w:tblGrid>
      <w:tr w:rsidTr="00867C46" w:rsidR="009162D6" w:rsidRPr="009162D6">
        <w:trPr>
          <w:trHeight w:val="253"/>
        </w:trPr>
        <w:tc>
          <w:tcPr>
            <w:tcW w:type="dxa" w:w="851"/>
          </w:tcPr>
          <w:p w:rsidRDefault="009162D6" w:rsidP="00C53210" w:rsidR="009162D6" w:rsidRPr="00C53210">
            <w:pPr>
              <w:spacing w:after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3210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2189"/>
          </w:tcPr>
          <w:p w:rsidRDefault="009162D6" w:rsidP="00C53210" w:rsidR="009162D6" w:rsidRPr="00C53210">
            <w:pPr>
              <w:spacing w:after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3210">
              <w:rPr>
                <w:rFonts w:cs="Times New Roman" w:hAnsi="Times New Roman" w:ascii="Times New Roman"/>
                <w:sz w:val="24"/>
                <w:szCs w:val="24"/>
              </w:rPr>
              <w:t>Marka vozila</w:t>
            </w:r>
          </w:p>
        </w:tc>
        <w:tc>
          <w:tcPr>
            <w:tcW w:type="dxa" w:w="1463"/>
          </w:tcPr>
          <w:p w:rsidRDefault="009162D6" w:rsidP="00C53210" w:rsidR="009162D6" w:rsidRPr="00C53210">
            <w:pPr>
              <w:spacing w:after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3210">
              <w:rPr>
                <w:rFonts w:cs="Times New Roman" w:hAnsi="Times New Roman" w:ascii="Times New Roman"/>
                <w:sz w:val="24"/>
                <w:szCs w:val="24"/>
              </w:rPr>
              <w:t>Reg. oznaka</w:t>
            </w:r>
          </w:p>
        </w:tc>
        <w:tc>
          <w:tcPr>
            <w:tcW w:type="dxa" w:w="2726"/>
          </w:tcPr>
          <w:p w:rsidRDefault="009162D6" w:rsidP="00C53210" w:rsidR="009162D6" w:rsidRPr="00C53210">
            <w:pPr>
              <w:spacing w:after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3210">
              <w:rPr>
                <w:rFonts w:cs="Times New Roman" w:hAnsi="Times New Roman" w:ascii="Times New Roman"/>
                <w:sz w:val="24"/>
                <w:szCs w:val="24"/>
              </w:rPr>
              <w:t>Broj šasije</w:t>
            </w:r>
          </w:p>
        </w:tc>
        <w:tc>
          <w:tcPr>
            <w:tcW w:type="dxa" w:w="1449"/>
          </w:tcPr>
          <w:p w:rsidRDefault="009162D6" w:rsidP="00C53210" w:rsidR="009162D6" w:rsidRPr="00C53210">
            <w:pPr>
              <w:spacing w:after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3210">
              <w:rPr>
                <w:rFonts w:cs="Times New Roman" w:hAnsi="Times New Roman" w:ascii="Times New Roman"/>
                <w:sz w:val="24"/>
                <w:szCs w:val="24"/>
              </w:rPr>
              <w:t>God. pr</w:t>
            </w:r>
            <w:r w:rsidR="00C53210">
              <w:rPr>
                <w:rFonts w:cs="Times New Roman" w:hAnsi="Times New Roman" w:ascii="Times New Roman"/>
                <w:sz w:val="24"/>
                <w:szCs w:val="24"/>
              </w:rPr>
              <w:t>oi</w:t>
            </w:r>
            <w:r w:rsidRPr="00C53210">
              <w:rPr>
                <w:rFonts w:cs="Times New Roman" w:hAnsi="Times New Roman" w:ascii="Times New Roman"/>
                <w:sz w:val="24"/>
                <w:szCs w:val="24"/>
              </w:rPr>
              <w:t>zvodnje</w:t>
            </w:r>
          </w:p>
        </w:tc>
      </w:tr>
      <w:tr w:rsidTr="00867C46" w:rsidR="009162D6" w:rsidRPr="009162D6">
        <w:trPr>
          <w:trHeight w:val="253"/>
        </w:trPr>
        <w:tc>
          <w:tcPr>
            <w:tcW w:type="dxa" w:w="851"/>
          </w:tcPr>
          <w:p w:rsidRDefault="00C53210" w:rsidP="00467622" w:rsidR="009162D6" w:rsidRPr="007A238D">
            <w:pPr>
              <w:spacing w:after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A238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189"/>
          </w:tcPr>
          <w:p w:rsidRDefault="00C53210" w:rsidP="00467622" w:rsidR="009162D6" w:rsidRPr="007A238D">
            <w:pPr>
              <w:spacing w:after="240"/>
              <w:jc w:val="center"/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</w:pPr>
            <w:r w:rsidRPr="007A238D">
              <w:rPr>
                <w:rFonts w:cs="Times New Roman" w:hAnsi="Times New Roman" w:ascii="Times New Roman"/>
                <w:sz w:val="32"/>
                <w:szCs w:val="24"/>
                <w:vertAlign w:val="superscript"/>
              </w:rPr>
              <w:t>VOLKSWAGEN GOFL 1.9. TDI</w:t>
            </w:r>
          </w:p>
        </w:tc>
        <w:tc>
          <w:tcPr>
            <w:tcW w:type="dxa" w:w="1463"/>
          </w:tcPr>
          <w:p w:rsidRDefault="00C53210" w:rsidP="00467622" w:rsidR="009162D6" w:rsidRPr="007A238D">
            <w:pPr>
              <w:spacing w:after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A238D">
              <w:rPr>
                <w:rFonts w:cs="Times New Roman" w:hAnsi="Times New Roman" w:ascii="Times New Roman"/>
                <w:sz w:val="24"/>
                <w:szCs w:val="24"/>
              </w:rPr>
              <w:t>ZG7378FN</w:t>
            </w:r>
          </w:p>
        </w:tc>
        <w:tc>
          <w:tcPr>
            <w:tcW w:type="dxa" w:w="2726"/>
          </w:tcPr>
          <w:p w:rsidRDefault="007A238D" w:rsidP="00467622" w:rsidR="009162D6" w:rsidRPr="007A238D">
            <w:pPr>
              <w:spacing w:after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A238D">
              <w:rPr>
                <w:rFonts w:cs="Times New Roman" w:hAnsi="Times New Roman" w:ascii="Times New Roman"/>
                <w:sz w:val="24"/>
                <w:szCs w:val="24"/>
              </w:rPr>
              <w:t>WVWZZZ1KZ7P063485</w:t>
            </w:r>
          </w:p>
        </w:tc>
        <w:tc>
          <w:tcPr>
            <w:tcW w:type="dxa" w:w="1449"/>
          </w:tcPr>
          <w:p w:rsidRDefault="007A238D" w:rsidP="00467622" w:rsidR="009162D6" w:rsidRPr="007A238D">
            <w:pPr>
              <w:spacing w:after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A238D">
              <w:rPr>
                <w:rFonts w:cs="Times New Roman" w:hAnsi="Times New Roman" w:ascii="Times New Roman"/>
                <w:sz w:val="24"/>
                <w:szCs w:val="24"/>
              </w:rPr>
              <w:t>2007.</w:t>
            </w:r>
          </w:p>
        </w:tc>
      </w:tr>
    </w:tbl>
    <w:p w:rsidRDefault="00662E4C" w:rsidP="009162D6" w:rsidR="00662E4C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162D6" w:rsidP="00662E4C" w:rsidR="009162D6" w:rsidRPr="009162D6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62D6">
        <w:rPr>
          <w:rFonts w:cs="Times New Roman" w:hAnsi="Times New Roman" w:ascii="Times New Roman"/>
          <w:sz w:val="24"/>
          <w:szCs w:val="24"/>
        </w:rPr>
        <w:t xml:space="preserve">određuje se brisanje zabilježbe </w:t>
      </w:r>
      <w:r w:rsidR="00467622">
        <w:rPr>
          <w:rFonts w:cs="Times New Roman" w:hAnsi="Times New Roman" w:ascii="Times New Roman"/>
          <w:sz w:val="24"/>
          <w:szCs w:val="24"/>
        </w:rPr>
        <w:t>zabrane otuđenja.</w:t>
      </w:r>
    </w:p>
    <w:p w:rsidRDefault="009162D6" w:rsidP="009162D6" w:rsidR="009162D6" w:rsidRPr="009162D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9162D6">
        <w:rPr>
          <w:rFonts w:cs="Times New Roman" w:hAnsi="Times New Roman" w:ascii="Times New Roman"/>
          <w:sz w:val="24"/>
          <w:szCs w:val="24"/>
        </w:rPr>
        <w:tab/>
        <w:t xml:space="preserve">II. Brisanje zabilježbi iz toč. I. ovog zaključka provest će nadležna policijska </w:t>
      </w:r>
      <w:r w:rsidR="00336825">
        <w:rPr>
          <w:rFonts w:cs="Times New Roman" w:hAnsi="Times New Roman" w:ascii="Times New Roman"/>
          <w:sz w:val="24"/>
          <w:szCs w:val="24"/>
        </w:rPr>
        <w:t xml:space="preserve">uprava </w:t>
      </w:r>
      <w:r w:rsidRPr="009162D6">
        <w:rPr>
          <w:rFonts w:cs="Times New Roman" w:hAnsi="Times New Roman" w:ascii="Times New Roman"/>
          <w:sz w:val="24"/>
          <w:szCs w:val="24"/>
        </w:rPr>
        <w:t>u svim evidencijama u kojima je ta zabrana evidentirana.</w:t>
      </w:r>
    </w:p>
    <w:p w:rsidRDefault="009162D6" w:rsidP="009162D6" w:rsidR="009162D6" w:rsidRPr="009162D6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9162D6">
        <w:rPr>
          <w:rFonts w:cs="Times New Roman" w:hAnsi="Times New Roman" w:ascii="Times New Roman"/>
          <w:sz w:val="24"/>
          <w:szCs w:val="24"/>
        </w:rPr>
        <w:t>Obrazloženje</w:t>
      </w:r>
    </w:p>
    <w:p w:rsidRDefault="009162D6" w:rsidP="009162D6" w:rsidR="004F053E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9162D6"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C37533">
        <w:rPr>
          <w:rFonts w:cs="Times New Roman" w:hAnsi="Times New Roman" w:ascii="Times New Roman"/>
          <w:sz w:val="24"/>
          <w:szCs w:val="24"/>
        </w:rPr>
        <w:t>4670/16 od 19. rujna 2017.</w:t>
      </w:r>
      <w:r w:rsidRPr="009162D6">
        <w:rPr>
          <w:rFonts w:cs="Times New Roman" w:hAnsi="Times New Roman" w:ascii="Times New Roman"/>
          <w:sz w:val="24"/>
          <w:szCs w:val="24"/>
        </w:rPr>
        <w:t xml:space="preserve"> otvoren je stečaj nad stečajnim dužnikom. Na imovini dužnika navedenoj u toč. I. ovog zaključka upisano je založno pravo i zabrana otuđenja temeljem rješenja o ovrsi Republike Hrvatske Ministarstva financija Porezne uprave</w:t>
      </w:r>
      <w:r w:rsidR="00336825">
        <w:rPr>
          <w:rFonts w:cs="Times New Roman" w:hAnsi="Times New Roman" w:ascii="Times New Roman"/>
          <w:sz w:val="24"/>
          <w:szCs w:val="24"/>
        </w:rPr>
        <w:t xml:space="preserve">. </w:t>
      </w:r>
      <w:r w:rsidRPr="009162D6">
        <w:rPr>
          <w:rFonts w:cs="Times New Roman" w:hAnsi="Times New Roman" w:ascii="Times New Roman"/>
          <w:sz w:val="24"/>
          <w:szCs w:val="24"/>
        </w:rPr>
        <w:t xml:space="preserve">Založno pravo stečeno prije otvaranja stečaja, u stečajnom postupku predstavlja razlučno pravo u smislu članka </w:t>
      </w:r>
      <w:r w:rsidR="004F053E">
        <w:rPr>
          <w:rFonts w:cs="Times New Roman" w:hAnsi="Times New Roman" w:ascii="Times New Roman"/>
          <w:sz w:val="24"/>
          <w:szCs w:val="24"/>
        </w:rPr>
        <w:t xml:space="preserve">članka 149. </w:t>
      </w:r>
      <w:r w:rsidR="004F053E" w:rsidRPr="004F053E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4F053E" w:rsidRPr="004F053E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4F053E">
        <w:rPr>
          <w:rFonts w:cs="Times New Roman" w:hAnsi="Times New Roman" w:ascii="Times New Roman"/>
          <w:sz w:val="24"/>
          <w:szCs w:val="24"/>
        </w:rPr>
        <w:t>.</w:t>
      </w:r>
    </w:p>
    <w:p w:rsidRDefault="009162D6" w:rsidP="009162D6" w:rsidR="009162D6" w:rsidRPr="009162D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9162D6">
        <w:rPr>
          <w:rFonts w:cs="Times New Roman" w:hAnsi="Times New Roman" w:ascii="Times New Roman"/>
          <w:sz w:val="24"/>
          <w:szCs w:val="24"/>
        </w:rPr>
        <w:tab/>
        <w:t xml:space="preserve">Prema odredbi članka </w:t>
      </w:r>
      <w:r w:rsidR="003040F5">
        <w:rPr>
          <w:rFonts w:cs="Times New Roman" w:hAnsi="Times New Roman" w:ascii="Times New Roman"/>
          <w:sz w:val="24"/>
          <w:szCs w:val="24"/>
        </w:rPr>
        <w:t xml:space="preserve">249. stavak 1. </w:t>
      </w:r>
      <w:r w:rsidRPr="009162D6">
        <w:rPr>
          <w:rFonts w:cs="Times New Roman" w:hAnsi="Times New Roman" w:ascii="Times New Roman"/>
          <w:sz w:val="24"/>
          <w:szCs w:val="24"/>
        </w:rPr>
        <w:t xml:space="preserve"> SZ pokretnu stvar na kojoj postoji razlučno pravo, ako se ta stvar nalazi u njegovu posjedu, stečajni upravitelj unovčit će uz odgovarajuću primjenu pravila ovrhe ili slobodnom pogodbom.</w:t>
      </w:r>
    </w:p>
    <w:p w:rsidRDefault="009162D6" w:rsidP="00996DC0" w:rsidR="009162D6" w:rsidRPr="009162D6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62D6">
        <w:rPr>
          <w:rFonts w:cs="Times New Roman" w:hAnsi="Times New Roman" w:ascii="Times New Roman"/>
          <w:sz w:val="24"/>
          <w:szCs w:val="24"/>
        </w:rPr>
        <w:lastRenderedPageBreak/>
        <w:t>Budući da su pokretnine</w:t>
      </w:r>
      <w:r w:rsidR="00996DC0">
        <w:rPr>
          <w:rFonts w:cs="Times New Roman" w:hAnsi="Times New Roman" w:ascii="Times New Roman"/>
          <w:sz w:val="24"/>
          <w:szCs w:val="24"/>
        </w:rPr>
        <w:t>, motorna vozila navedena u izreci</w:t>
      </w:r>
      <w:r w:rsidRPr="009162D6">
        <w:rPr>
          <w:rFonts w:cs="Times New Roman" w:hAnsi="Times New Roman" w:ascii="Times New Roman"/>
          <w:sz w:val="24"/>
          <w:szCs w:val="24"/>
        </w:rPr>
        <w:t xml:space="preserve"> unovčene od strane stečajn</w:t>
      </w:r>
      <w:r w:rsidR="00996DC0">
        <w:rPr>
          <w:rFonts w:cs="Times New Roman" w:hAnsi="Times New Roman" w:ascii="Times New Roman"/>
          <w:sz w:val="24"/>
          <w:szCs w:val="24"/>
        </w:rPr>
        <w:t>e</w:t>
      </w:r>
      <w:r w:rsidRPr="009162D6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96DC0">
        <w:rPr>
          <w:rFonts w:cs="Times New Roman" w:hAnsi="Times New Roman" w:ascii="Times New Roman"/>
          <w:sz w:val="24"/>
          <w:szCs w:val="24"/>
        </w:rPr>
        <w:t>ice</w:t>
      </w:r>
      <w:r w:rsidRPr="009162D6">
        <w:rPr>
          <w:rFonts w:cs="Times New Roman" w:hAnsi="Times New Roman" w:ascii="Times New Roman"/>
          <w:sz w:val="24"/>
          <w:szCs w:val="24"/>
        </w:rPr>
        <w:t xml:space="preserve">, čime </w:t>
      </w:r>
      <w:r w:rsidR="00996DC0">
        <w:rPr>
          <w:rFonts w:cs="Times New Roman" w:hAnsi="Times New Roman" w:ascii="Times New Roman"/>
          <w:sz w:val="24"/>
          <w:szCs w:val="24"/>
        </w:rPr>
        <w:t xml:space="preserve">su novi kupci postali i zakoniti vlasnici istih, </w:t>
      </w:r>
      <w:r w:rsidRPr="009162D6">
        <w:rPr>
          <w:rFonts w:cs="Times New Roman" w:hAnsi="Times New Roman" w:ascii="Times New Roman"/>
          <w:sz w:val="24"/>
          <w:szCs w:val="24"/>
        </w:rPr>
        <w:t xml:space="preserve">valjalo je donijeti i odluku o brisanju zabilježbe ovrhe </w:t>
      </w:r>
      <w:r w:rsidR="00996DC0">
        <w:rPr>
          <w:rFonts w:cs="Times New Roman" w:hAnsi="Times New Roman" w:ascii="Times New Roman"/>
          <w:sz w:val="24"/>
          <w:szCs w:val="24"/>
        </w:rPr>
        <w:t xml:space="preserve">odnosno otuđenja </w:t>
      </w:r>
      <w:r w:rsidRPr="009162D6">
        <w:rPr>
          <w:rFonts w:cs="Times New Roman" w:hAnsi="Times New Roman" w:ascii="Times New Roman"/>
          <w:sz w:val="24"/>
          <w:szCs w:val="24"/>
        </w:rPr>
        <w:t xml:space="preserve">na tim vozilima koja je evidentirana u odgovarajućoj evidenciji nadležne policijske </w:t>
      </w:r>
      <w:r w:rsidR="00336825">
        <w:rPr>
          <w:rFonts w:cs="Times New Roman" w:hAnsi="Times New Roman" w:ascii="Times New Roman"/>
          <w:sz w:val="24"/>
          <w:szCs w:val="24"/>
        </w:rPr>
        <w:t>uprave</w:t>
      </w:r>
      <w:r w:rsidRPr="009162D6">
        <w:rPr>
          <w:rFonts w:cs="Times New Roman" w:hAnsi="Times New Roman" w:ascii="Times New Roman"/>
          <w:sz w:val="24"/>
          <w:szCs w:val="24"/>
        </w:rPr>
        <w:t xml:space="preserve">, </w:t>
      </w:r>
      <w:r w:rsidR="00A309E3">
        <w:rPr>
          <w:rFonts w:cs="Times New Roman" w:hAnsi="Times New Roman" w:ascii="Times New Roman"/>
          <w:sz w:val="24"/>
          <w:szCs w:val="24"/>
        </w:rPr>
        <w:t xml:space="preserve">koje je prodajom prestalo, </w:t>
      </w:r>
      <w:r w:rsidR="007C2F77">
        <w:rPr>
          <w:rFonts w:cs="Times New Roman" w:hAnsi="Times New Roman" w:ascii="Times New Roman"/>
          <w:sz w:val="24"/>
          <w:szCs w:val="24"/>
        </w:rPr>
        <w:t xml:space="preserve">kako bi se stjecateljima omogućio i prijenos vlasništva </w:t>
      </w:r>
      <w:r w:rsidR="00A309E3">
        <w:rPr>
          <w:rFonts w:cs="Times New Roman" w:hAnsi="Times New Roman" w:ascii="Times New Roman"/>
          <w:sz w:val="24"/>
          <w:szCs w:val="24"/>
        </w:rPr>
        <w:t xml:space="preserve">vozila </w:t>
      </w:r>
      <w:r w:rsidR="007C2F77">
        <w:rPr>
          <w:rFonts w:cs="Times New Roman" w:hAnsi="Times New Roman" w:ascii="Times New Roman"/>
          <w:sz w:val="24"/>
          <w:szCs w:val="24"/>
        </w:rPr>
        <w:t xml:space="preserve">u javnim evidencijama na svoje ime, </w:t>
      </w:r>
      <w:r w:rsidR="00393B9C">
        <w:rPr>
          <w:rFonts w:cs="Times New Roman" w:hAnsi="Times New Roman" w:ascii="Times New Roman"/>
          <w:sz w:val="24"/>
          <w:szCs w:val="24"/>
        </w:rPr>
        <w:t>slijedom čega je o</w:t>
      </w:r>
      <w:r w:rsidRPr="009162D6">
        <w:rPr>
          <w:rFonts w:cs="Times New Roman" w:hAnsi="Times New Roman" w:ascii="Times New Roman"/>
          <w:sz w:val="24"/>
          <w:szCs w:val="24"/>
        </w:rPr>
        <w:t>dlučeno u s</w:t>
      </w:r>
      <w:r w:rsidR="00393B9C">
        <w:rPr>
          <w:rFonts w:cs="Times New Roman" w:hAnsi="Times New Roman" w:ascii="Times New Roman"/>
          <w:sz w:val="24"/>
          <w:szCs w:val="24"/>
        </w:rPr>
        <w:t>tavku II. izreke.</w:t>
      </w:r>
    </w:p>
    <w:p w:rsidRDefault="003423A6" w:rsidP="00837150" w:rsidR="00837150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703E81">
        <w:rPr>
          <w:rFonts w:cs="Times New Roman" w:hAnsi="Times New Roman" w:ascii="Times New Roman"/>
          <w:sz w:val="24"/>
          <w:szCs w:val="24"/>
        </w:rPr>
        <w:t xml:space="preserve"> </w:t>
      </w:r>
      <w:r w:rsidR="00824F43">
        <w:rPr>
          <w:rFonts w:cs="Times New Roman" w:hAnsi="Times New Roman" w:ascii="Times New Roman"/>
          <w:sz w:val="24"/>
          <w:szCs w:val="24"/>
        </w:rPr>
        <w:t>15. studenog 2018.</w:t>
      </w:r>
    </w:p>
    <w:p w:rsidRDefault="001F5853" w:rsidP="00837150" w:rsidR="001F5853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BE775E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393B9C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E775E" w:rsidR="00BE775E" w:rsidRPr="00BE775E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775E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BE775E" w:rsidR="00BE775E" w:rsidRPr="00BE775E">
      <w:pPr>
        <w:rPr>
          <w:rFonts w:cs="Times New Roman" w:hAnsi="Times New Roman" w:ascii="Times New Roman"/>
          <w:sz w:val="24"/>
          <w:szCs w:val="24"/>
        </w:rPr>
      </w:pPr>
      <w:r w:rsidRPr="00BE775E">
        <w:rPr>
          <w:rFonts w:cs="Times New Roman" w:hAnsi="Times New Roman" w:ascii="Times New Roman"/>
          <w:sz w:val="24"/>
          <w:szCs w:val="24"/>
        </w:rPr>
        <w:tab/>
      </w:r>
      <w:r w:rsidRPr="00BE775E">
        <w:rPr>
          <w:rFonts w:cs="Times New Roman" w:hAnsi="Times New Roman" w:ascii="Times New Roman"/>
          <w:sz w:val="24"/>
          <w:szCs w:val="24"/>
        </w:rPr>
        <w:tab/>
      </w:r>
      <w:r w:rsidRPr="00BE775E">
        <w:rPr>
          <w:rFonts w:cs="Times New Roman" w:hAnsi="Times New Roman" w:ascii="Times New Roman"/>
          <w:sz w:val="24"/>
          <w:szCs w:val="24"/>
        </w:rPr>
        <w:tab/>
      </w:r>
      <w:r w:rsidRPr="00BE775E">
        <w:rPr>
          <w:rFonts w:cs="Times New Roman" w:hAnsi="Times New Roman" w:ascii="Times New Roman"/>
          <w:sz w:val="24"/>
          <w:szCs w:val="24"/>
        </w:rPr>
        <w:tab/>
      </w:r>
      <w:r w:rsidRPr="00BE775E">
        <w:rPr>
          <w:rFonts w:cs="Times New Roman" w:hAnsi="Times New Roman" w:ascii="Times New Roman"/>
          <w:sz w:val="24"/>
          <w:szCs w:val="24"/>
        </w:rPr>
        <w:tab/>
      </w:r>
      <w:r w:rsidRPr="00BE775E">
        <w:rPr>
          <w:rFonts w:cs="Times New Roman" w:hAnsi="Times New Roman" w:ascii="Times New Roman"/>
          <w:sz w:val="24"/>
          <w:szCs w:val="24"/>
        </w:rPr>
        <w:tab/>
      </w:r>
      <w:r w:rsidRPr="00BE775E">
        <w:rPr>
          <w:rFonts w:cs="Times New Roman" w:hAnsi="Times New Roman" w:ascii="Times New Roman"/>
          <w:sz w:val="24"/>
          <w:szCs w:val="24"/>
        </w:rPr>
        <w:tab/>
      </w:r>
      <w:r w:rsidRPr="00BE775E">
        <w:rPr>
          <w:rFonts w:cs="Times New Roman" w:hAnsi="Times New Roman" w:ascii="Times New Roman"/>
          <w:sz w:val="24"/>
          <w:szCs w:val="24"/>
        </w:rPr>
        <w:tab/>
      </w:r>
      <w:r w:rsidRPr="00BE775E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BE775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BE775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86B" w:rsidR="0023586B">
      <w:r>
        <w:separator/>
      </w:r>
    </w:p>
  </w:endnote>
  <w:endnote w:id="0" w:type="continuationSeparator">
    <w:p w:rsidRDefault="0023586B" w:rsidR="00235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86B" w:rsidR="0023586B">
      <w:r>
        <w:separator/>
      </w:r>
    </w:p>
  </w:footnote>
  <w:footnote w:id="0" w:type="continuationSeparator">
    <w:p w:rsidRDefault="0023586B" w:rsidR="002358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8502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36825">
      <w:rPr>
        <w:rFonts w:hAnsi="Times New Roman" w:ascii="Times New Roman"/>
      </w:rPr>
      <w:t>4670</w:t>
    </w:r>
    <w:r w:rsidR="00393B9C">
      <w:rPr>
        <w:rFonts w:hAnsi="Times New Roman" w:ascii="Times New Roman"/>
      </w:rPr>
      <w:t>/16</w:t>
    </w:r>
    <w:r w:rsidR="00024F7B">
      <w:rPr>
        <w:rFonts w:hAnsi="Times New Roman" w:ascii="Times New Roman"/>
      </w:rPr>
      <w:t>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284F"/>
    <w:rsid w:val="00020BA4"/>
    <w:rsid w:val="00024F7B"/>
    <w:rsid w:val="00032919"/>
    <w:rsid w:val="0006417A"/>
    <w:rsid w:val="0006505A"/>
    <w:rsid w:val="00071D41"/>
    <w:rsid w:val="00082920"/>
    <w:rsid w:val="000F17DB"/>
    <w:rsid w:val="0013367B"/>
    <w:rsid w:val="00172FFB"/>
    <w:rsid w:val="001E470B"/>
    <w:rsid w:val="001E4E5F"/>
    <w:rsid w:val="001F5853"/>
    <w:rsid w:val="0023586B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01152"/>
    <w:rsid w:val="003040F5"/>
    <w:rsid w:val="00320107"/>
    <w:rsid w:val="00336825"/>
    <w:rsid w:val="003423A6"/>
    <w:rsid w:val="0036341C"/>
    <w:rsid w:val="00364979"/>
    <w:rsid w:val="00366457"/>
    <w:rsid w:val="00393B9C"/>
    <w:rsid w:val="003A276C"/>
    <w:rsid w:val="003B4CA6"/>
    <w:rsid w:val="003B64B5"/>
    <w:rsid w:val="003C6959"/>
    <w:rsid w:val="003E367D"/>
    <w:rsid w:val="004155FA"/>
    <w:rsid w:val="00467622"/>
    <w:rsid w:val="00473DB3"/>
    <w:rsid w:val="004B074A"/>
    <w:rsid w:val="004D624E"/>
    <w:rsid w:val="004E5730"/>
    <w:rsid w:val="004F053E"/>
    <w:rsid w:val="00514022"/>
    <w:rsid w:val="005272EF"/>
    <w:rsid w:val="005774B3"/>
    <w:rsid w:val="005844B8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62E4C"/>
    <w:rsid w:val="006819D2"/>
    <w:rsid w:val="006824AB"/>
    <w:rsid w:val="0068502B"/>
    <w:rsid w:val="006B30EE"/>
    <w:rsid w:val="006E69A4"/>
    <w:rsid w:val="006F5244"/>
    <w:rsid w:val="00703E81"/>
    <w:rsid w:val="00727277"/>
    <w:rsid w:val="007519B3"/>
    <w:rsid w:val="00764AEE"/>
    <w:rsid w:val="007A238D"/>
    <w:rsid w:val="007C0F56"/>
    <w:rsid w:val="007C2F77"/>
    <w:rsid w:val="007C38A1"/>
    <w:rsid w:val="007C422F"/>
    <w:rsid w:val="007F2918"/>
    <w:rsid w:val="0081200D"/>
    <w:rsid w:val="00817CF1"/>
    <w:rsid w:val="00824F43"/>
    <w:rsid w:val="0082602B"/>
    <w:rsid w:val="00837150"/>
    <w:rsid w:val="0084009A"/>
    <w:rsid w:val="00853AD8"/>
    <w:rsid w:val="008635F8"/>
    <w:rsid w:val="0086665F"/>
    <w:rsid w:val="008675F6"/>
    <w:rsid w:val="00867C46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162D6"/>
    <w:rsid w:val="009309AC"/>
    <w:rsid w:val="009376BE"/>
    <w:rsid w:val="00953DED"/>
    <w:rsid w:val="00981BDB"/>
    <w:rsid w:val="00986E08"/>
    <w:rsid w:val="00996DC0"/>
    <w:rsid w:val="009C0C60"/>
    <w:rsid w:val="009D0ED3"/>
    <w:rsid w:val="009F0284"/>
    <w:rsid w:val="009F3306"/>
    <w:rsid w:val="00A16088"/>
    <w:rsid w:val="00A26151"/>
    <w:rsid w:val="00A26EAF"/>
    <w:rsid w:val="00A309E3"/>
    <w:rsid w:val="00AA0C7F"/>
    <w:rsid w:val="00AB314A"/>
    <w:rsid w:val="00AC4626"/>
    <w:rsid w:val="00AC50A4"/>
    <w:rsid w:val="00B03E83"/>
    <w:rsid w:val="00B1532C"/>
    <w:rsid w:val="00B34CEC"/>
    <w:rsid w:val="00B70980"/>
    <w:rsid w:val="00B74B8D"/>
    <w:rsid w:val="00BA282E"/>
    <w:rsid w:val="00BB733D"/>
    <w:rsid w:val="00BE775E"/>
    <w:rsid w:val="00BF0F33"/>
    <w:rsid w:val="00C0172D"/>
    <w:rsid w:val="00C04421"/>
    <w:rsid w:val="00C104FA"/>
    <w:rsid w:val="00C15A4C"/>
    <w:rsid w:val="00C20B47"/>
    <w:rsid w:val="00C37533"/>
    <w:rsid w:val="00C40EA5"/>
    <w:rsid w:val="00C44F3E"/>
    <w:rsid w:val="00C53210"/>
    <w:rsid w:val="00C66946"/>
    <w:rsid w:val="00C746CD"/>
    <w:rsid w:val="00C772E6"/>
    <w:rsid w:val="00C83AC2"/>
    <w:rsid w:val="00C85527"/>
    <w:rsid w:val="00C974FE"/>
    <w:rsid w:val="00CA22FE"/>
    <w:rsid w:val="00CA47CF"/>
    <w:rsid w:val="00CA5162"/>
    <w:rsid w:val="00CB38D1"/>
    <w:rsid w:val="00CE6259"/>
    <w:rsid w:val="00D12600"/>
    <w:rsid w:val="00D373D4"/>
    <w:rsid w:val="00D566C6"/>
    <w:rsid w:val="00D74871"/>
    <w:rsid w:val="00DA0460"/>
    <w:rsid w:val="00DD444D"/>
    <w:rsid w:val="00DE284F"/>
    <w:rsid w:val="00E0054C"/>
    <w:rsid w:val="00E107B5"/>
    <w:rsid w:val="00E34D4F"/>
    <w:rsid w:val="00EA7AD4"/>
    <w:rsid w:val="00EC3908"/>
    <w:rsid w:val="00EC6731"/>
    <w:rsid w:val="00ED3C87"/>
    <w:rsid w:val="00EE77FC"/>
    <w:rsid w:val="00F206F2"/>
    <w:rsid w:val="00F65C40"/>
    <w:rsid w:val="00F849E3"/>
    <w:rsid w:val="00F91E8B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162D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3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6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6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6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6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162D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3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6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6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6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6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St-4670/2016-30</izvorni_sadrzaj>
    <derivirana_varijabla naziv="DomainObject.Oznaka_1">St-4670/2016-30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4670</izvorni_sadrzaj>
    <derivirana_varijabla naziv="DomainObject.Predmet.Broj_1">4670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br. 12 Su-19/16</izvorni_sadrzaj>
    <derivirana_varijabla naziv="DomainObject.Predmet.Opis_1">br. 12 Su-30/16 i br.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St-4670/2016</izvorni_sadrzaj>
    <derivirana_varijabla naziv="DomainObject.Predmet.OznakaBroj_1">St-4670/2016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ŠEŠIRA d.o.o.</izvorni_sadrzaj>
    <derivirana_varijabla naziv="DomainObject.Predmet.ProtustrankaFormated_1">  TRI ŠEŠIRA d.o.o.</derivirana_varijabla>
  </DomainObject.Predmet.ProtustrankaFormated>
  <DomainObject.Predmet.ProtustrankaFormatedOIB>
    <izvorni_sadrzaj>  TRI ŠEŠIRA d.o.o., OIB 85628165689</izvorni_sadrzaj>
    <derivirana_varijabla naziv="DomainObject.Predmet.ProtustrankaFormatedOIB_1">  TRI ŠEŠIRA d.o.o., OIB 85628165689</derivirana_varijabla>
  </DomainObject.Predmet.ProtustrankaFormatedOIB>
  <DomainObject.Predmet.ProtustrankaFormatedWithAdress>
    <izvorni_sadrzaj> TRI ŠEŠIRA d.o.o., Bulvanova 12, 10000 Zagreb</izvorni_sadrzaj>
    <derivirana_varijabla naziv="DomainObject.Predmet.ProtustrankaFormatedWithAdress_1"> TRI ŠEŠIRA d.o.o., Bulvanova 12, 10000 Zagreb</derivirana_varijabla>
  </DomainObject.Predmet.ProtustrankaFormatedWithAdress>
  <DomainObject.Predmet.ProtustrankaFormatedWithAdressOIB>
    <izvorni_sadrzaj> TRI ŠEŠIRA d.o.o., OIB 85628165689, Bulvanova 12, 10000 Zagreb</izvorni_sadrzaj>
    <derivirana_varijabla naziv="DomainObject.Predmet.ProtustrankaFormatedWithAdressOIB_1"> TRI ŠEŠIRA d.o.o., OIB 85628165689, Bulvanova 12, 10000 Zagreb</derivirana_varijabla>
  </DomainObject.Predmet.ProtustrankaFormatedWithAdressOIB>
  <DomainObject.Predmet.ProtustrankaWithAdress>
    <izvorni_sadrzaj>TRI ŠEŠIRA d.o.o. Bulvanova 12, 10000 Zagreb</izvorni_sadrzaj>
    <derivirana_varijabla naziv="DomainObject.Predmet.ProtustrankaWithAdress_1">TRI ŠEŠIRA d.o.o. Bulvanova 12, 10000 Zagreb</derivirana_varijabla>
  </DomainObject.Predmet.ProtustrankaWithAdress>
  <DomainObject.Predmet.ProtustrankaWithAdressOIB>
    <izvorni_sadrzaj>TRI ŠEŠIRA d.o.o., OIB 85628165689, Bulvanova 12, 10000 Zagreb</izvorni_sadrzaj>
    <derivirana_varijabla naziv="DomainObject.Predmet.ProtustrankaWithAdressOIB_1">TRI ŠEŠIRA d.o.o., OIB 85628165689, Bulvanova 12, 10000 Zagreb</derivirana_varijabla>
  </DomainObject.Predmet.ProtustrankaWithAdressOIB>
  <DomainObject.Predmet.ProtustrankaNazivFormated>
    <izvorni_sadrzaj>TRI ŠEŠIRA d.o.o.</izvorni_sadrzaj>
    <derivirana_varijabla naziv="DomainObject.Predmet.ProtustrankaNazivFormated_1">TRI ŠEŠIRA d.o.o.</derivirana_varijabla>
  </DomainObject.Predmet.ProtustrankaNazivFormated>
  <DomainObject.Predmet.ProtustrankaNazivFormatedOIB>
    <izvorni_sadrzaj>TRI ŠEŠIRA d.o.o., OIB 85628165689</izvorni_sadrzaj>
    <derivirana_varijabla naziv="DomainObject.Predmet.ProtustrankaNazivFormatedOIB_1">TRI ŠEŠIRA d.o.o., OIB 85628165689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Bogdan; FINA Regionalni centar Zagreb</izvorni_sadrzaj>
    <derivirana_varijabla naziv="DomainObject.Predmet.StrankaFormated_1">  Lea Bogdan; FINA Regionalni centar Zagreb</derivirana_varijabla>
  </DomainObject.Predmet.StrankaFormated>
  <DomainObject.Predmet.StrankaFormatedOIB>
    <izvorni_sadrzaj>  Lea Bogdan, OIB 49348291502; FINA Regionalni centar Zagreb, OIB 85821130368</izvorni_sadrzaj>
    <derivirana_varijabla naziv="DomainObject.Predmet.StrankaFormatedOIB_1">  Lea Bogdan, OIB 49348291502; FINA Regionalni centar Zagreb, OIB 85821130368</derivirana_varijabla>
  </DomainObject.Predmet.StrankaFormatedOIB>
  <DomainObject.Predmet.StrankaFormatedWithAdress>
    <izvorni_sadrzaj> Lea Bogdan, Kanalska Ulica 2 A, 10000 Zagreb; FINA Regionalni centar Zagreb, Trg svibanjskih žrtava 1995. br. 1, 10000 Zagreb</izvorni_sadrzaj>
    <derivirana_varijabla naziv="DomainObject.Predmet.StrankaFormatedWithAdress_1"> Lea Bogdan, Kanalska Ulica 2 A, 10000 Zagreb; FINA Regionalni centar Zagreb, Trg svibanjskih žrtava 1995. br. 1, 10000 Zagreb</derivirana_varijabla>
  </DomainObject.Predmet.StrankaFormatedWithAdress>
  <DomainObject.Predmet.StrankaFormatedWithAdressOIB>
    <izvorni_sadrzaj> Lea Bogdan, OIB 49348291502, Kanalska Ulica 2 A, 10000 Zagreb; FINA Regionalni centar Zagreb, OIB 85821130368, Trg svibanjskih žrtava 1995. br. 1, 10000 Zagreb</izvorni_sadrzaj>
    <derivirana_varijabla naziv="DomainObject.Predmet.StrankaFormatedWithAdressOIB_1"> Lea Bogdan, OIB 49348291502, Kanalska Ulica 2 A, 10000 Zagreb; FINA Regionalni centar Zagreb, OIB 85821130368, Trg svibanjskih žrtava 1995. br. 1, 10000 Zagreb</derivirana_varijabla>
  </DomainObject.Predmet.StrankaFormatedWithAdressOIB>
  <DomainObject.Predmet.StrankaWithAdress>
    <izvorni_sadrzaj>Lea Bogdan Kanalska Ulica 2 A,10000 Zagreb,FINA Regionalni centar Zagreb Trg svibanjskih žrtava 1995. br. 1,10000 Zagreb</izvorni_sadrzaj>
    <derivirana_varijabla naziv="DomainObject.Predmet.StrankaWithAdress_1">Lea Bogdan Kanalska Ulica 2 A,10000 Zagreb,FINA Regionalni centar Zagreb Trg svibanjskih žrtava 1995. br. 1,10000 Zagreb</derivirana_varijabla>
  </DomainObject.Predmet.StrankaWithAdress>
  <DomainObject.Predmet.StrankaWithAdressOIB>
    <izvorni_sadrzaj>Lea Bogdan, OIB 49348291502, Kanalska Ulica 2 A,10000 Zagreb,FINA Regionalni centar Zagreb, OIB 85821130368, Trg svibanjskih žrtava 1995. br. 1,10000 Zagreb</izvorni_sadrzaj>
    <derivirana_varijabla naziv="DomainObject.Predmet.StrankaWithAdressOIB_1">Lea Bogdan, OIB 49348291502, Kanalska Ulica 2 A,10000 Zagreb,FINA Regionalni centar Zagreb, OIB 85821130368, Trg svibanjskih žrtava 1995. br. 1,10000 Zagreb</derivirana_varijabla>
  </DomainObject.Predmet.StrankaWithAdressOIB>
  <DomainObject.Predmet.StrankaNazivFormated>
    <izvorni_sadrzaj>Lea Bogdan,FINA Regionalni centar Zagreb</izvorni_sadrzaj>
    <derivirana_varijabla naziv="DomainObject.Predmet.StrankaNazivFormated_1">Lea Bogdan,FINA Regionalni centar Zagreb</derivirana_varijabla>
  </DomainObject.Predmet.StrankaNazivFormated>
  <DomainObject.Predmet.StrankaNazivFormatedOIB>
    <izvorni_sadrzaj>Lea Bogdan, OIB 49348291502,FINA Regionalni centar Zagreb, OIB 85821130368</izvorni_sadrzaj>
    <derivirana_varijabla naziv="DomainObject.Predmet.StrankaNazivFormatedOIB_1">Lea Bogdan, OIB 49348291502,FINA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Lea Bogdan</item>
      <item>FINA Regionalni centar Zagreb</item>
    </izvorni_sadrzaj>
    <derivirana_varijabla naziv="DomainObject.Predmet.StrankaListFormated_1">
      <item>Lea Bogdan</item>
      <item>FINA Regionalni centar Zagreb</item>
    </derivirana_varijabla>
  </DomainObject.Predmet.StrankaListFormated>
  <DomainObject.Predmet.StrankaListFormatedOIB>
    <izvorni_sadrzaj>
      <item>Lea Bogdan, OIB 49348291502</item>
      <item>FINA Regionalni centar Zagreb, OIB 85821130368</item>
    </izvorni_sadrzaj>
    <derivirana_varijabla naziv="DomainObject.Predmet.StrankaListFormatedOIB_1">
      <item>Lea Bogdan, OIB 49348291502</item>
      <item>FINA Regionalni centar Zagreb, OIB 85821130368</item>
    </derivirana_varijabla>
  </DomainObject.Predmet.StrankaListFormatedOIB>
  <DomainObject.Predmet.StrankaListFormatedWithAdress>
    <izvorni_sadrzaj>
      <item>Lea Bogdan, Kanalska Ulica 2 A, 10000 Zagreb</item>
      <item>FINA Regionalni centar Zagreb, Trg svibanjskih žrtava 1995. br. 1, 10000 Zagreb</item>
    </izvorni_sadrzaj>
    <derivirana_varijabla naziv="DomainObject.Predmet.StrankaListFormatedWithAdress_1">
      <item>Lea Bogdan, Kanalska Ulica 2 A,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Lea Bogdan, OIB 49348291502, Kanalska Ulica 2 A, 10000 Zagreb</item>
      <item>FINA Regionalni centar Zagreb, OIB 85821130368, Trg svibanjskih žrtava 1995. br. 1, 10000 Zagreb</item>
    </izvorni_sadrzaj>
    <derivirana_varijabla naziv="DomainObject.Predmet.StrankaListFormatedWithAdressOIB_1">
      <item>Lea Bogdan, OIB 49348291502, Kanalska Ulica 2 A,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Lea Bogdan</item>
      <item>FINA Regionalni centar Zagreb</item>
    </izvorni_sadrzaj>
    <derivirana_varijabla naziv="DomainObject.Predmet.StrankaListNazivFormated_1">
      <item>Lea Bogdan</item>
      <item>FINA Regionalni centar Zagreb</item>
    </derivirana_varijabla>
  </DomainObject.Predmet.StrankaListNazivFormated>
  <DomainObject.Predmet.StrankaListNazivFormatedOIB>
    <izvorni_sadrzaj>
      <item>Lea Bogdan, OIB 49348291502</item>
      <item>FINA Regionalni centar Zagreb, OIB 85821130368</item>
    </izvorni_sadrzaj>
    <derivirana_varijabla naziv="DomainObject.Predmet.StrankaListNazivFormatedOIB_1">
      <item>Lea Bogdan, OIB 49348291502</item>
      <item>FINA Regionalni centar Zagreb, OIB 85821130368</item>
    </derivirana_varijabla>
  </DomainObject.Predmet.StrankaListNazivFormatedOIB>
  <DomainObject.Predmet.ProtuStrankaListFormated>
    <izvorni_sadrzaj>
      <item>TRI ŠEŠIRA d.o.o.</item>
    </izvorni_sadrzaj>
    <derivirana_varijabla naziv="DomainObject.Predmet.ProtuStrankaListFormated_1">
      <item>TRI ŠEŠIRA d.o.o.</item>
    </derivirana_varijabla>
  </DomainObject.Predmet.ProtuStrankaListFormated>
  <DomainObject.Predmet.ProtuStrankaListFormatedOIB>
    <izvorni_sadrzaj>
      <item>TRI ŠEŠIRA d.o.o., OIB 85628165689</item>
    </izvorni_sadrzaj>
    <derivirana_varijabla naziv="DomainObject.Predmet.ProtuStrankaListFormatedOIB_1">
      <item>TRI ŠEŠIRA d.o.o., OIB 85628165689</item>
    </derivirana_varijabla>
  </DomainObject.Predmet.ProtuStrankaListFormatedOIB>
  <DomainObject.Predmet.ProtuStrankaListFormatedWithAdress>
    <izvorni_sadrzaj>
      <item>TRI ŠEŠIRA d.o.o., Bulvanova 12, 10000 Zagreb</item>
    </izvorni_sadrzaj>
    <derivirana_varijabla naziv="DomainObject.Predmet.ProtuStrankaListFormatedWithAdress_1">
      <item>TRI ŠEŠIRA d.o.o., Bulvanova 12, 10000 Zagreb</item>
    </derivirana_varijabla>
  </DomainObject.Predmet.ProtuStrankaListFormatedWithAdress>
  <DomainObject.Predmet.ProtuStrankaListFormatedWithAdressOIB>
    <izvorni_sadrzaj>
      <item>TRI ŠEŠIRA d.o.o., OIB 85628165689, Bulvanova 12, 10000 Zagreb</item>
    </izvorni_sadrzaj>
    <derivirana_varijabla naziv="DomainObject.Predmet.ProtuStrankaListFormatedWithAdressOIB_1">
      <item>TRI ŠEŠIRA d.o.o., OIB 85628165689, Bulvanova 12, 10000 Zagreb</item>
    </derivirana_varijabla>
  </DomainObject.Predmet.ProtuStrankaListFormatedWithAdressOIB>
  <DomainObject.Predmet.ProtuStrankaListNazivFormated>
    <izvorni_sadrzaj>
      <item>TRI ŠEŠIRA d.o.o.</item>
    </izvorni_sadrzaj>
    <derivirana_varijabla naziv="DomainObject.Predmet.ProtuStrankaListNazivFormated_1">
      <item>TRI ŠEŠIRA d.o.o.</item>
    </derivirana_varijabla>
  </DomainObject.Predmet.ProtuStrankaListNazivFormated>
  <DomainObject.Predmet.ProtuStrankaListNazivFormatedOIB>
    <izvorni_sadrzaj>
      <item>TRI ŠEŠIRA d.o.o., OIB 85628165689</item>
    </izvorni_sadrzaj>
    <derivirana_varijabla naziv="DomainObject.Predmet.ProtuStrankaListNazivFormatedOIB_1">
      <item>TRI ŠEŠIRA d.o.o., OIB 85628165689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St-4670/2016-30</izvorni_sadrzaj>
    <derivirana_varijabla naziv="DomainObject.PoslovniBrojDokumenta_1">St-4670/2016-30</derivirana_varijabla>
  </DomainObject.PoslovniBrojDokumenta>
  <DomainObject.Predmet.StrankaIDrugi>
    <izvorni_sadrzaj>Lea Bogdan i dr.</izvorni_sadrzaj>
    <derivirana_varijabla naziv="DomainObject.Predmet.StrankaIDrugi_1">Lea Bogdan i dr.</derivirana_varijabla>
  </DomainObject.Predmet.StrankaIDrugi>
  <DomainObject.Predmet.ProtustrankaIDrugi>
    <izvorni_sadrzaj>TRI ŠEŠIRA d.o.o.</izvorni_sadrzaj>
    <derivirana_varijabla naziv="DomainObject.Predmet.ProtustrankaIDrugi_1">TRI ŠEŠIRA d.o.o.</derivirana_varijabla>
  </DomainObject.Predmet.ProtustrankaIDrugi>
  <DomainObject.Predmet.StrankaIDrugiAdressOIB>
    <izvorni_sadrzaj>Lea Bogdan, OIB 49348291502, Kanalska Ulica 2 A, 10000 Zagreb i dr.</izvorni_sadrzaj>
    <derivirana_varijabla naziv="DomainObject.Predmet.StrankaIDrugiAdressOIB_1">Lea Bogdan, OIB 49348291502, Kanalska Ulica 2 A, 10000 Zagreb i dr.</derivirana_varijabla>
  </DomainObject.Predmet.StrankaIDrugiAdressOIB>
  <DomainObject.Predmet.ProtustrankaIDrugiAdressOIB>
    <izvorni_sadrzaj>TRI ŠEŠIRA d.o.o., OIB 85628165689, Bulvanova 12, 10000 Zagreb</izvorni_sadrzaj>
    <derivirana_varijabla naziv="DomainObject.Predmet.ProtustrankaIDrugiAdressOIB_1">TRI ŠEŠIRA d.o.o., OIB 85628165689, Bulvanova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Bogdan</item>
      <item>TRI ŠEŠIRA d.o.o.</item>
      <item>FINA Regionalni centar Zagreb</item>
    </izvorni_sadrzaj>
    <derivirana_varijabla naziv="DomainObject.Predmet.SudioniciListNaziv_1">
      <item>Lea Bogdan</item>
      <item>TRI ŠEŠIRA d.o.o.</item>
      <item>FINA Regionalni centar Zagreb</item>
    </derivirana_varijabla>
  </DomainObject.Predmet.SudioniciListNaziv>
  <DomainObject.Predmet.SudioniciListAdressOIB>
    <izvorni_sadrzaj>
      <item>Lea Bogdan, OIB 49348291502, Kanalska Ulica 2 A,10000 Zagreb</item>
      <item>TRI ŠEŠIRA d.o.o., OIB 85628165689, Bulvanova 12,10000 Zagreb</item>
      <item>FINA Regionalni centar Zagreb, OIB 85821130368, Trg svibanjskih žrtava 1995. br. 1,10000 Zagreb</item>
    </izvorni_sadrzaj>
    <derivirana_varijabla naziv="DomainObject.Predmet.SudioniciListAdressOIB_1">
      <item>Lea Bogdan, OIB 49348291502, Kanalska Ulica 2 A,10000 Zagreb</item>
      <item>TRI ŠEŠIRA d.o.o., OIB 85628165689, Bulvanova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49348291502</item>
      <item>, OIB 85628165689</item>
      <item>, OIB 85821130368</item>
    </izvorni_sadrzaj>
    <derivirana_varijabla naziv="DomainObject.Predmet.SudioniciListNazivOIB_1">
      <item>, OIB 49348291502</item>
      <item>, OIB 85628165689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St-4670/2016-28</izvorni_sadrzaj>
    <derivirana_varijabla naziv="DomainObject.PredzadnjaOdlukaIzPredmeta.Oznaka_1">St-4670/2016-28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1750</properties:Characters>
  <properties:Lines>62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2018-11-16T10:28:00Z</dcterms:created>
  <dc:creator>MK</dc:creator>
  <cp:lastModifiedBy>Kristina Švajger</cp:lastModifiedBy>
  <cp:lastPrinted>2018-11-16T10:35:00Z</cp:lastPrinted>
  <dcterms:modified xmlns:xsi="http://www.w3.org/2001/XMLSchema-instance" xsi:type="dcterms:W3CDTF">2018-11-16T10:35:00Z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St-4670/2016-30 / Odluka - Zaključak (Zaključak_o_brisanju_zabilježbe_na_vozilu,_15._11._18..docx)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