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86c0" w14:paraId="f3e86c0" w:rsidRDefault="00040516" w:rsidP="00040516" w:rsidR="00040516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516" w:rsidP="00040516" w:rsidR="00040516">
      <w:pPr>
        <w:jc w:val="both"/>
      </w:pPr>
    </w:p>
    <w:p w:rsidRDefault="00040516" w:rsidP="00040516" w:rsidR="00040516">
      <w:pPr>
        <w:jc w:val="both"/>
      </w:pPr>
      <w:r>
        <w:t>REPUBLIKA HRVATSKA</w:t>
      </w:r>
    </w:p>
    <w:p w:rsidRDefault="00040516" w:rsidP="00040516" w:rsidR="00040516">
      <w:pPr>
        <w:jc w:val="both"/>
      </w:pPr>
      <w:r>
        <w:t>TRGOVAČKI SUD U OSIJEKU</w:t>
      </w:r>
    </w:p>
    <w:p w:rsidRDefault="00040516" w:rsidP="00040516" w:rsidR="00040516">
      <w:pPr>
        <w:jc w:val="both"/>
      </w:pPr>
      <w:r>
        <w:t>STALNA SLUŽBA U SLAVONSKOM BRODU</w:t>
      </w:r>
    </w:p>
    <w:p w:rsidRDefault="00040516" w:rsidP="00040516" w:rsidR="00040516">
      <w:pPr>
        <w:jc w:val="both"/>
      </w:pPr>
      <w:r>
        <w:t>Trg pobjede 13</w:t>
      </w:r>
    </w:p>
    <w:p w:rsidRDefault="00040516" w:rsidP="00040516" w:rsidR="00040516">
      <w:pPr>
        <w:jc w:val="both"/>
      </w:pPr>
      <w:r>
        <w:t xml:space="preserve">35000 SLAVONSKI BROD                                                          </w:t>
      </w:r>
    </w:p>
    <w:p w:rsidRDefault="00040516" w:rsidP="00040516" w:rsidR="00040516">
      <w:pPr>
        <w:jc w:val="both"/>
      </w:pPr>
      <w:r>
        <w:t xml:space="preserve">                                                                             </w:t>
      </w:r>
    </w:p>
    <w:p w:rsidRDefault="00040516" w:rsidP="00040516" w:rsidR="00040516">
      <w:pPr>
        <w:ind w:firstLine="708" w:left="6372"/>
        <w:jc w:val="both"/>
      </w:pPr>
      <w:r>
        <w:t xml:space="preserve">     3 St-4/2015-66</w:t>
      </w:r>
    </w:p>
    <w:p w:rsidRDefault="00040516" w:rsidP="00040516" w:rsidR="00040516">
      <w:pPr>
        <w:jc w:val="both"/>
      </w:pPr>
    </w:p>
    <w:p w:rsidRDefault="00040516" w:rsidP="00040516" w:rsidR="00040516">
      <w:pPr>
        <w:jc w:val="center"/>
        <w:rPr>
          <w:b/>
        </w:rPr>
      </w:pPr>
      <w:r>
        <w:rPr>
          <w:b/>
        </w:rPr>
        <w:t>Z A K L J U Č A K</w:t>
      </w:r>
    </w:p>
    <w:p w:rsidRDefault="00040516" w:rsidP="00040516" w:rsidR="00040516">
      <w:pPr>
        <w:jc w:val="both"/>
      </w:pPr>
    </w:p>
    <w:p w:rsidRDefault="00040516" w:rsidP="00040516" w:rsidR="00040516">
      <w:pPr>
        <w:ind w:firstLine="708"/>
        <w:jc w:val="both"/>
      </w:pPr>
      <w:r>
        <w:t xml:space="preserve">TRGOVAČKI SUD U OSIJEKU STALNA SLUŽBA U SLAVONSKOM BRODU, po stečajnoj sutkinji Danijeli Martini Maoduš, u postupku stečaja nad dužnikom </w:t>
      </w:r>
      <w:r>
        <w:rPr>
          <w:b/>
        </w:rPr>
        <w:t xml:space="preserve">Deanom Petošić  iz Požege, Arslanovci 4a, kao vlasnikom  LEON ART  agencije za promet nekretnina i posredovanje u stečaju, Arslanovci 4, Požega, OIB: 76060495976 </w:t>
      </w:r>
      <w:r>
        <w:t xml:space="preserve">zastupano po stečajnom upravitelju  Milanu Nakić , dana 16. rujna 2016.,    </w:t>
      </w:r>
    </w:p>
    <w:p w:rsidRDefault="00040516" w:rsidP="00040516" w:rsidR="00040516">
      <w:pPr>
        <w:ind w:firstLine="708"/>
        <w:jc w:val="both"/>
      </w:pPr>
      <w:r>
        <w:t xml:space="preserve">                                                    </w:t>
      </w:r>
    </w:p>
    <w:p w:rsidRDefault="00040516" w:rsidP="00040516" w:rsidR="00040516">
      <w:pPr>
        <w:jc w:val="center"/>
      </w:pPr>
      <w:r>
        <w:t>z a k l j u č i o   j e</w:t>
      </w:r>
    </w:p>
    <w:p w:rsidRDefault="00040516" w:rsidP="00040516" w:rsidR="00040516">
      <w:pPr>
        <w:jc w:val="center"/>
      </w:pPr>
    </w:p>
    <w:p w:rsidRDefault="00040516" w:rsidP="00040516" w:rsidR="00040516">
      <w:pPr>
        <w:ind w:firstLine="708"/>
        <w:jc w:val="both"/>
        <w:rPr>
          <w:b/>
          <w:u w:val="single"/>
        </w:rPr>
      </w:pPr>
      <w:r>
        <w:t xml:space="preserve">I – Ročište za </w:t>
      </w:r>
      <w:r>
        <w:rPr>
          <w:b/>
        </w:rPr>
        <w:t>šestu javnu dražbu</w:t>
      </w:r>
      <w:r>
        <w:t xml:space="preserve"> određuje se za dan </w:t>
      </w:r>
      <w:r>
        <w:rPr>
          <w:b/>
          <w:u w:val="single"/>
        </w:rPr>
        <w:t>19. listopada 2016. u  13,30 sati, sudnica 73/III, u Slavonskom Brodu, Trg pobjede 13.</w:t>
      </w:r>
    </w:p>
    <w:p w:rsidRDefault="00040516" w:rsidP="00040516" w:rsidR="00040516">
      <w:pPr>
        <w:ind w:firstLine="708"/>
        <w:jc w:val="both"/>
      </w:pPr>
      <w:r>
        <w:t xml:space="preserve">II – Predmet prodaje na </w:t>
      </w:r>
      <w:r w:rsidRPr="00040516">
        <w:rPr>
          <w:b/>
        </w:rPr>
        <w:t>šestoj javnoj dražbi</w:t>
      </w:r>
      <w:r>
        <w:t xml:space="preserve"> uz odgovarajuću primjenu propisa o ovrsi su slijedeće nekretnine </w:t>
      </w:r>
    </w:p>
    <w:p w:rsidRDefault="00040516" w:rsidP="00040516" w:rsidR="00040516">
      <w:pPr>
        <w:jc w:val="both"/>
      </w:pPr>
    </w:p>
    <w:p w:rsidRDefault="00040516" w:rsidP="00040516" w:rsidR="00040516">
      <w:pPr>
        <w:ind w:firstLine="708"/>
        <w:jc w:val="both"/>
      </w:pPr>
      <w:r>
        <w:t>A      upisanih u  z. k. ul. 2081 K. o Požega, k. č. br. 4632 LIVADA, ORANICAI VODODERINA LUKE od 11666 m2, upisanih u z. k. ul. 7029  K. O. Požega, k- č. br. 4807/2 Livada Jama od 797 m2</w:t>
      </w:r>
    </w:p>
    <w:p w:rsidRDefault="00040516" w:rsidP="00040516" w:rsidR="00040516">
      <w:pPr>
        <w:ind w:firstLine="708"/>
        <w:jc w:val="both"/>
      </w:pPr>
      <w:r>
        <w:t xml:space="preserve">B      upisanih u  z. k. ul.  5208 K. O. Požega, broj poduloška 906, stan na prvom katu, koji se sastoji od jedne sobe, kuhinje, blagovaone, kupaonice, predsoblja, terase, ukupne površine 43,65 m2, s kojim je neodvojivo povezano suvlasništvo na  zemljištu, zajedničkim dijelovima i uređajima zgrade  u Požegi,A. Hebranga 1,  sagrađene na k. č. br. 4172/1 </w:t>
      </w:r>
    </w:p>
    <w:p w:rsidRDefault="00040516" w:rsidP="00040516" w:rsidR="00040516">
      <w:pPr>
        <w:jc w:val="both"/>
      </w:pPr>
      <w:r>
        <w:t xml:space="preserve"> II – Utvrđuje se  da je  vrijednost nekretnina koje su  obuhvaćene ovim zaključkom utvrđena   rješenjem o prodaji od 29. rujna 2015 i  iznosi  :</w:t>
      </w:r>
    </w:p>
    <w:p w:rsidRDefault="00040516" w:rsidP="00040516" w:rsidR="00040516">
      <w:pPr>
        <w:jc w:val="both"/>
      </w:pPr>
      <w:r>
        <w:t>-za nekretnine iz toč I A : 939.962,11 kn;</w:t>
      </w:r>
    </w:p>
    <w:p w:rsidRDefault="00040516" w:rsidP="00040516" w:rsidR="00040516">
      <w:pPr>
        <w:jc w:val="both"/>
      </w:pPr>
      <w:r>
        <w:t>-za nekretnine iz toč . IB : 229.904,20 kn.</w:t>
      </w:r>
    </w:p>
    <w:p w:rsidRDefault="00040516" w:rsidP="00040516" w:rsidR="00040516">
      <w:pPr>
        <w:jc w:val="both"/>
      </w:pPr>
      <w:r>
        <w:t>Nekretnine se prodaju na četvrtoj javnoj dražbi za najnižu cijenu koja je za 20% niža u odnosu na cijene s prethodne javne dražbe te ispod navedenih cijena se ne mogu prodavati na četvrtom ročištu za javnu dražbu tako da cijene za istu dražbu iznose:</w:t>
      </w:r>
    </w:p>
    <w:p w:rsidRDefault="00040516" w:rsidP="00040516" w:rsidR="00040516">
      <w:pPr>
        <w:jc w:val="both"/>
        <w:rPr>
          <w:b/>
        </w:rPr>
      </w:pPr>
      <w:r>
        <w:rPr>
          <w:b/>
        </w:rPr>
        <w:t>-za nekretnine iz toč I A : 555.038,00 kn;</w:t>
      </w:r>
    </w:p>
    <w:p w:rsidRDefault="00040516" w:rsidP="00040516" w:rsidR="00040516">
      <w:pPr>
        <w:jc w:val="both"/>
        <w:rPr>
          <w:b/>
        </w:rPr>
      </w:pPr>
      <w:r>
        <w:rPr>
          <w:b/>
        </w:rPr>
        <w:t>-za nekretnine iz toč . I B : 135.998,00 kn</w:t>
      </w:r>
    </w:p>
    <w:p w:rsidRDefault="00040516" w:rsidP="00040516" w:rsidR="00040516">
      <w:pPr>
        <w:ind w:firstLine="708"/>
        <w:jc w:val="both"/>
      </w:pPr>
      <w:r>
        <w:t xml:space="preserve">III – Pravo sudjelovanja na javnoj dražbi imaju samo oni ponuditelji koji do dana održavanja ročišta za dražbu uplate jamčevinu u visini 10 % utvrđene vrijednosti na račun sudskog depozita Trgovačkog suda u Osijeku Stalna služba u Slavonskom Brodu br. HR31  </w:t>
      </w:r>
    </w:p>
    <w:p w:rsidRDefault="00040516" w:rsidP="00040516" w:rsidR="00040516">
      <w:pPr>
        <w:ind w:firstLine="708"/>
        <w:jc w:val="both"/>
      </w:pPr>
    </w:p>
    <w:p w:rsidRDefault="00040516" w:rsidP="00040516" w:rsidR="00040516">
      <w:pPr>
        <w:ind w:firstLine="708"/>
        <w:jc w:val="both"/>
      </w:pPr>
    </w:p>
    <w:p w:rsidRDefault="00040516" w:rsidP="00040516" w:rsidR="00040516">
      <w:pPr>
        <w:ind w:firstLine="708"/>
        <w:jc w:val="both"/>
      </w:pPr>
    </w:p>
    <w:p w:rsidRDefault="00040516" w:rsidP="00040516" w:rsidR="00040516">
      <w:pPr>
        <w:ind w:left="7080"/>
        <w:jc w:val="both"/>
      </w:pPr>
      <w:r>
        <w:lastRenderedPageBreak/>
        <w:t xml:space="preserve">       3 St-4/2015-66</w:t>
      </w:r>
    </w:p>
    <w:p w:rsidRDefault="00040516" w:rsidP="00040516" w:rsidR="00040516">
      <w:pPr>
        <w:ind w:left="7080"/>
        <w:jc w:val="both"/>
      </w:pPr>
    </w:p>
    <w:p w:rsidRDefault="00040516" w:rsidP="00040516" w:rsidR="00040516">
      <w:pPr>
        <w:ind w:firstLine="708"/>
        <w:jc w:val="both"/>
      </w:pPr>
      <w:r>
        <w:t xml:space="preserve">2390 0011 3000 0020 0, model HR05, s pozivom na br. 221-004-2015 dokaz (potvrda banke o izvršenoj transakciji) o tome predoče stečajnom sucu prije početka dražbe. </w:t>
      </w:r>
    </w:p>
    <w:p w:rsidRDefault="00040516" w:rsidP="00040516" w:rsidR="00040516">
      <w:pPr>
        <w:ind w:firstLine="708"/>
        <w:jc w:val="both"/>
      </w:pPr>
      <w:r>
        <w:t>Punomoćnici ponuditelja mogu sudjelovati na dražbi samo uz ovjerenu specijalnu punomoć.</w:t>
      </w:r>
    </w:p>
    <w:p w:rsidRDefault="00040516" w:rsidP="00040516" w:rsidR="00040516">
      <w:pPr>
        <w:ind w:firstLine="708"/>
        <w:jc w:val="both"/>
      </w:pPr>
      <w:r>
        <w:t xml:space="preserve">Jamčevinu nisu dužni položiti razlučni vjerovnici ako njihove tražbine dostižu iznos jamčevine i ako bi se, s obzirom na njihov prednosni red i utvrđenu vrijednost nekretnine, taj iznos mogao namiriti iz kupovnine. </w:t>
      </w:r>
    </w:p>
    <w:p w:rsidRDefault="00040516" w:rsidP="00040516" w:rsidR="00040516">
      <w:pPr>
        <w:ind w:firstLine="708"/>
        <w:jc w:val="both"/>
      </w:pPr>
      <w:r>
        <w:t xml:space="preserve">Jamčevinu su dužni uplatiti ponuditelji najkasnije do dana održavanja ročišta za dražbu. </w:t>
      </w:r>
    </w:p>
    <w:p w:rsidRDefault="00040516" w:rsidP="00040516" w:rsidR="00040516">
      <w:pPr>
        <w:ind w:firstLine="708"/>
        <w:jc w:val="both"/>
      </w:pPr>
      <w: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040516" w:rsidP="00040516" w:rsidR="00040516">
      <w:pPr>
        <w:ind w:firstLine="708"/>
        <w:jc w:val="both"/>
      </w:pPr>
      <w:r>
        <w:t xml:space="preserve">IV – Kupac je dužan uplatiti razliku između jamčevine i postignute kupovnine u roku od 90 dana po  zaključenju javne dražbe. </w:t>
      </w:r>
    </w:p>
    <w:p w:rsidRDefault="00040516" w:rsidP="00040516" w:rsidR="00040516">
      <w:pPr>
        <w:ind w:firstLine="708"/>
        <w:jc w:val="both"/>
      </w:pPr>
      <w:r>
        <w:t>V –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040516" w:rsidP="00040516" w:rsidR="00040516">
      <w:pPr>
        <w:ind w:firstLine="708"/>
        <w:jc w:val="both"/>
      </w:pPr>
      <w:r>
        <w:t>Ponuditeljima čija ponuda ne bude prihvaćena, vratit će se iznos jamčevine po zaključenju ročišta za dražbu.</w:t>
      </w:r>
    </w:p>
    <w:p w:rsidRDefault="00040516" w:rsidP="00040516" w:rsidR="00040516">
      <w:pPr>
        <w:ind w:firstLine="708"/>
        <w:jc w:val="both"/>
      </w:pPr>
      <w:r>
        <w:t>VI – Imovina će se rješenjem dosuditi kupcu koji ponudi najvišu cijenu.</w:t>
      </w:r>
    </w:p>
    <w:p w:rsidRDefault="00040516" w:rsidP="00040516" w:rsidR="00040516">
      <w:pPr>
        <w:ind w:firstLine="708"/>
        <w:jc w:val="both"/>
      </w:pPr>
      <w:r>
        <w:t>VII – Porez na promet nekretnina plaća kupac i isti  nije uračunat u cijenu.</w:t>
      </w:r>
    </w:p>
    <w:p w:rsidRDefault="00040516" w:rsidP="00040516" w:rsidR="00040516">
      <w:pPr>
        <w:ind w:firstLine="708"/>
        <w:jc w:val="both"/>
      </w:pPr>
      <w:r>
        <w:t>VIII – Prijenos prava vlasništva na kupca i brisanje svih upisanih založnih prava i tereta, sud će odrediti nakon što kupac položi cjelokupni iznos kupovnine, te nakon što rješenje o dosudi postane pravomoćno.</w:t>
      </w:r>
    </w:p>
    <w:p w:rsidRDefault="00040516" w:rsidP="00040516" w:rsidR="00040516">
      <w:pPr>
        <w:ind w:firstLine="708"/>
        <w:jc w:val="both"/>
      </w:pPr>
      <w:r>
        <w:t>IX – Prodaja se obavlja po načelu "viđeno kupljeno" što isključuje sve naknadne prigovore kupca.</w:t>
      </w:r>
    </w:p>
    <w:p w:rsidRDefault="00040516" w:rsidP="00040516" w:rsidR="00040516">
      <w:pPr>
        <w:ind w:firstLine="708"/>
        <w:jc w:val="both"/>
      </w:pPr>
      <w:r>
        <w:t>X- Zainteresirane osobe mogu razgledati nekretnine i dokumentaciju vezanu za iste, u vrijeme dogovoreno sa stečajnim upraviteljem  Milanom Nakić kojem se mogu obratiti na telefon broj 098/892-946.</w:t>
      </w:r>
    </w:p>
    <w:p w:rsidRDefault="00040516" w:rsidP="00040516" w:rsidR="00040516">
      <w:pPr>
        <w:jc w:val="center"/>
      </w:pPr>
      <w:r>
        <w:t>Obrazloženje</w:t>
      </w:r>
    </w:p>
    <w:p w:rsidRDefault="00040516" w:rsidP="00040516" w:rsidR="00040516">
      <w:pPr>
        <w:jc w:val="both"/>
      </w:pPr>
    </w:p>
    <w:p w:rsidRDefault="00040516" w:rsidP="00040516" w:rsidR="00040516">
      <w:pPr>
        <w:ind w:firstLine="708"/>
        <w:jc w:val="both"/>
      </w:pPr>
      <w:r>
        <w:t>O prodaji nekretnina na petoj javnoj dražbi odlučeno je na prethodnoj javnoj dražbi jer nije bilo zainteresiranih ponuditelja. Odlučeno je da se cijena u odnosu na prethodnu dražbu smanji za 10%.</w:t>
      </w:r>
    </w:p>
    <w:p w:rsidRDefault="00040516" w:rsidP="00040516" w:rsidR="00040516">
      <w:pPr>
        <w:jc w:val="both"/>
      </w:pPr>
    </w:p>
    <w:p w:rsidRDefault="00040516" w:rsidP="00040516" w:rsidR="00040516">
      <w:pPr>
        <w:jc w:val="both"/>
      </w:pPr>
    </w:p>
    <w:p w:rsidRDefault="00040516" w:rsidP="00040516" w:rsidR="00040516">
      <w:pPr>
        <w:ind w:firstLine="708"/>
        <w:jc w:val="both"/>
      </w:pPr>
      <w:r>
        <w:t xml:space="preserve">U Slavonskom Brodu 16. rujna 2016.                                                          </w:t>
      </w:r>
    </w:p>
    <w:p w:rsidRDefault="00040516" w:rsidP="00040516" w:rsidR="00040516">
      <w:pPr>
        <w:ind w:firstLine="708" w:left="6372"/>
        <w:jc w:val="both"/>
      </w:pPr>
      <w:r>
        <w:t>Stečajna sutkinja:</w:t>
      </w:r>
    </w:p>
    <w:p w:rsidRDefault="00040516" w:rsidP="00040516" w:rsidR="00040516">
      <w:pPr>
        <w:jc w:val="both"/>
      </w:pPr>
      <w:r>
        <w:t xml:space="preserve">                                                                                                    Daniela Martini Maoduš</w:t>
      </w:r>
    </w:p>
    <w:p w:rsidRDefault="00040516" w:rsidP="00040516" w:rsidR="00040516">
      <w:pPr>
        <w:jc w:val="both"/>
      </w:pPr>
      <w:r>
        <w:t xml:space="preserve"> </w:t>
      </w:r>
    </w:p>
    <w:p w:rsidRDefault="00040516" w:rsidP="00040516" w:rsidR="00040516">
      <w:pPr>
        <w:jc w:val="both"/>
      </w:pPr>
    </w:p>
    <w:p w:rsidRDefault="00040516" w:rsidP="00040516" w:rsidR="00040516">
      <w:pPr>
        <w:jc w:val="both"/>
      </w:pPr>
    </w:p>
    <w:p w:rsidRDefault="00040516" w:rsidP="00040516" w:rsidR="00040516">
      <w:pPr>
        <w:jc w:val="both"/>
        <w:rPr>
          <w:sz w:val="18"/>
          <w:szCs w:val="18"/>
        </w:rPr>
      </w:pPr>
    </w:p>
    <w:p w:rsidRDefault="00040516" w:rsidP="00040516" w:rsidR="00040516">
      <w:pPr>
        <w:jc w:val="both"/>
      </w:pPr>
      <w:r>
        <w:t xml:space="preserve">Rj. </w:t>
      </w:r>
    </w:p>
    <w:p w:rsidRDefault="00040516" w:rsidP="00040516" w:rsidR="00040516">
      <w:pPr>
        <w:jc w:val="both"/>
      </w:pPr>
      <w:r>
        <w:t>- oglasna ploča suda, E oglasna ploča</w:t>
      </w:r>
    </w:p>
    <w:p w:rsidRDefault="00040516" w:rsidP="00040516" w:rsidR="00040516">
      <w:pPr>
        <w:jc w:val="both"/>
      </w:pPr>
      <w:r>
        <w:t>- web stečaj VTS RH</w:t>
      </w:r>
    </w:p>
    <w:p w:rsidRDefault="00040516" w:rsidP="00040516" w:rsidR="00040516">
      <w:pPr>
        <w:jc w:val="both"/>
      </w:pPr>
      <w:r>
        <w:t xml:space="preserve">    </w:t>
      </w:r>
    </w:p>
    <w:p w:rsidRDefault="00A4712D" w:rsidR="00A4712D"/>
    <w:sectPr w:rsidR="00A4712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0516"/>
    <w:rsid w:val="00040516"/>
    <w:rsid w:val="00085E1E"/>
    <w:rsid w:val="00A4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0516"/>
    <w:pPr>
      <w:spacing w:lineRule="auto" w:line="240" w:after="0"/>
    </w:pPr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405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051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5E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E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E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E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E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0516"/>
    <w:pPr>
      <w:spacing w:after="0" w:line="240" w:lineRule="auto"/>
    </w:pPr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405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051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5E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E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E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E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E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5093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650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</izvorni_sadrzaj>
    <derivirana_varijabla naziv="DomainObject.Predmet.OstaliListFormated_1">
      <item>Narodne novine</item>
      <item>Računovodstvo TS Osijek</item>
      <item>Gabrijel Zovak</item>
      <item>Milan Nakić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</izvorni_sadrzaj>
    <derivirana_varijabla naziv="DomainObject.Predmet.OstaliListFormatedOIB_1">
      <item>Narodne novine</item>
      <item>Računovodstvo TS Osijek</item>
      <item>Gabrijel Zovak</item>
      <item>Milan Nakić, OIB 11576973023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</izvorni_sadrzaj>
    <derivirana_varijabla naziv="DomainObject.Predmet.OstaliListNazivFormated_1">
      <item>Narodne novine</item>
      <item>Računovodstvo TS Osijek</item>
      <item>Gabrijel Zovak</item>
      <item>Milan Nakić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76060495976</item>
      <item>, OIB null</item>
      <item>, OIB null</item>
      <item>, OIB null</item>
      <item>, OIB 11576973023</item>
    </izvorni_sadrzaj>
    <derivirana_varijabla naziv="DomainObject.Predmet.SudioniciListNazivOIB_1">
      <item>, OIB 85821130368</item>
      <item>, OIB 76060495976</item>
      <item>, OIB null</item>
      <item>, OIB null</item>
      <item>, OIB null</item>
      <item>, OIB 11576973023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715</properties:Words>
  <properties:Characters>3684</properties:Characters>
  <properties:Lines>96</properties:Lines>
  <properties:Paragraphs>42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2016-09-16T10:22:00Z</dcterms:created>
  <dc:creator>Danijela Martini Maoduš</dc:creator>
  <cp:lastModifiedBy>Danijela Martini Maoduš</cp:lastModifiedBy>
  <dcterms:modified xmlns:xsi="http://www.w3.org/2001/XMLSchema-instance" xsi:type="dcterms:W3CDTF">2016-09-16T11:59:00Z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