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13520" w:rsidR="00D13520" w:rsidRPr="00D13520">
        <w:trPr>
          <w:gridAfter w:val="1"/>
          <w:wAfter w:type="dxa" w:w="284"/>
        </w:trPr>
        <w:tc>
          <w:tcPr>
            <w:tcW w:type="dxa" w:w="2943"/>
            <w:hideMark/>
          </w:tcPr>
          <w:p w:rsidRDefault="00D13520" w:rsidP="00D13520" w:rsidR="00D13520" w:rsidRPr="00D13520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D13520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46125" cx="59245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13520" w:rsidR="00D13520" w:rsidRPr="00D13520">
        <w:tc>
          <w:tcPr>
            <w:tcW w:type="dxa" w:w="3227"/>
            <w:gridSpan w:val="2"/>
            <w:hideMark/>
          </w:tcPr>
          <w:p w:rsidRDefault="00D13520" w:rsidP="00D13520" w:rsidR="00D13520" w:rsidRPr="00D13520">
            <w:pPr>
              <w:jc w:val="center"/>
              <w:rPr>
                <w:rFonts w:hAnsi="Times New Roman" w:ascii="Times New Roman"/>
              </w:rPr>
            </w:pPr>
            <w:r w:rsidRPr="00D13520">
              <w:rPr>
                <w:rFonts w:hAnsi="Times New Roman" w:ascii="Times New Roman"/>
              </w:rPr>
              <w:t>Republika Hrvatska</w:t>
            </w:r>
          </w:p>
          <w:p w:rsidRDefault="00D13520" w:rsidP="00D13520" w:rsidR="00D13520" w:rsidRPr="00D13520">
            <w:pPr>
              <w:jc w:val="center"/>
              <w:rPr>
                <w:rFonts w:hAnsi="Times New Roman" w:ascii="Times New Roman"/>
              </w:rPr>
            </w:pPr>
            <w:r w:rsidRPr="00D13520">
              <w:rPr>
                <w:rFonts w:hAnsi="Times New Roman" w:ascii="Times New Roman"/>
              </w:rPr>
              <w:t>Trgovački sud u Zadru</w:t>
            </w:r>
          </w:p>
          <w:p w:rsidRDefault="00D13520" w:rsidP="00D13520" w:rsidR="00D13520" w:rsidRPr="00D13520">
            <w:pPr>
              <w:jc w:val="center"/>
              <w:rPr>
                <w:rFonts w:hAnsi="Times New Roman" w:ascii="Times New Roman"/>
              </w:rPr>
            </w:pPr>
            <w:r w:rsidRPr="00D13520">
              <w:rPr>
                <w:rFonts w:hAnsi="Times New Roman" w:ascii="Times New Roman"/>
              </w:rPr>
              <w:t>Zadar, Dr. Franje Tuđmana 35</w:t>
            </w:r>
          </w:p>
        </w:tc>
      </w:tr>
    </w:tbl>
    <w:p w14:textId="07d37e2" w14:paraId="07d37e2" w:rsidRDefault="00C63971" w:rsidP="00281BC7" w:rsidR="00C63971" w:rsidRPr="005D10C6">
      <w:pPr>
        <w15:collapsed w:val="false"/>
        <w:rPr>
          <w:rFonts w:cstheme="majorBidi" w:hAnsiTheme="majorBidi" w:asciiTheme="majorBidi"/>
          <w:b/>
          <w:bCs/>
        </w:rPr>
      </w:pPr>
    </w:p>
    <w:p w:rsidRDefault="00EF7C9A" w:rsidP="00EF7C9A" w:rsidR="00EF7C9A" w:rsidRPr="00BB5EFC">
      <w:pPr>
        <w:jc w:val="center"/>
        <w:rPr>
          <w:rFonts w:cstheme="majorBidi" w:hAnsiTheme="majorBidi" w:asciiTheme="majorBidi"/>
          <w:bCs/>
        </w:rPr>
      </w:pPr>
      <w:r w:rsidRPr="00BB5EFC">
        <w:rPr>
          <w:rFonts w:cstheme="majorBidi" w:hAnsiTheme="majorBidi" w:asciiTheme="majorBidi"/>
          <w:bCs/>
        </w:rPr>
        <w:t>R E P U B L I K A   H R V A T S K A</w:t>
      </w:r>
    </w:p>
    <w:p w:rsidRDefault="00281BC7" w:rsidP="00281BC7" w:rsidR="00281BC7" w:rsidRPr="00BB5EFC">
      <w:pPr>
        <w:rPr>
          <w:rFonts w:cstheme="majorBidi" w:hAnsiTheme="majorBidi" w:asciiTheme="majorBidi"/>
          <w:bCs/>
        </w:rPr>
      </w:pPr>
      <w:r w:rsidRPr="00BB5EFC">
        <w:rPr>
          <w:rFonts w:cstheme="majorBidi" w:hAnsiTheme="majorBidi" w:asciiTheme="majorBidi"/>
          <w:bCs/>
        </w:rPr>
        <w:tab/>
      </w:r>
      <w:r w:rsidRPr="00BB5EFC">
        <w:rPr>
          <w:rFonts w:cstheme="majorBidi" w:hAnsiTheme="majorBidi" w:asciiTheme="majorBidi"/>
          <w:bCs/>
        </w:rPr>
        <w:tab/>
      </w:r>
      <w:r w:rsidRPr="00BB5EFC">
        <w:rPr>
          <w:rFonts w:cstheme="majorBidi" w:hAnsiTheme="majorBidi" w:asciiTheme="majorBidi"/>
          <w:bCs/>
        </w:rPr>
        <w:tab/>
      </w:r>
      <w:r w:rsidRPr="00BB5EFC">
        <w:rPr>
          <w:rFonts w:cstheme="majorBidi" w:hAnsiTheme="majorBidi" w:asciiTheme="majorBidi"/>
          <w:bCs/>
        </w:rPr>
        <w:tab/>
      </w:r>
      <w:r w:rsidRPr="00BB5EFC">
        <w:rPr>
          <w:rFonts w:cstheme="majorBidi" w:hAnsiTheme="majorBidi" w:asciiTheme="majorBidi"/>
          <w:bCs/>
        </w:rPr>
        <w:tab/>
      </w:r>
    </w:p>
    <w:p w:rsidRDefault="00281BC7" w:rsidP="00281BC7" w:rsidR="00281BC7" w:rsidRPr="00BB5EFC">
      <w:pPr>
        <w:jc w:val="center"/>
        <w:rPr>
          <w:rFonts w:cstheme="majorBidi" w:hAnsiTheme="majorBidi" w:asciiTheme="majorBidi"/>
          <w:bCs/>
        </w:rPr>
      </w:pPr>
      <w:r w:rsidRPr="00BB5EFC">
        <w:rPr>
          <w:rFonts w:cstheme="majorBidi" w:hAnsiTheme="majorBidi" w:asciiTheme="majorBidi"/>
          <w:bCs/>
        </w:rPr>
        <w:t>R J E Š E N J E</w:t>
      </w:r>
    </w:p>
    <w:p w:rsidRDefault="00281BC7" w:rsidP="00281BC7" w:rsidR="00281BC7" w:rsidRPr="00BB5EFC">
      <w:pPr>
        <w:jc w:val="center"/>
        <w:rPr>
          <w:rFonts w:cstheme="majorBidi" w:hAnsiTheme="majorBidi" w:asciiTheme="majorBidi"/>
        </w:rPr>
      </w:pPr>
    </w:p>
    <w:p w:rsidRDefault="003F076D" w:rsidP="00BF6D04" w:rsidR="00281BC7">
      <w:pPr>
        <w:ind w:firstLine="708"/>
        <w:jc w:val="both"/>
        <w:rPr>
          <w:rFonts w:cstheme="majorBidi" w:hAnsiTheme="majorBidi" w:asciiTheme="majorBidi"/>
        </w:rPr>
      </w:pPr>
      <w:r w:rsidRPr="003F076D">
        <w:rPr>
          <w:rFonts w:cstheme="majorBidi" w:hAnsiTheme="majorBidi" w:asciiTheme="majorBidi"/>
        </w:rPr>
        <w:t>Trgovački sud u Zadru, po sutkinji Ani Markač, povodom prijedloga Financijske agencije za otvaranje stečajnog postupka nad trgovačkim društvom</w:t>
      </w:r>
      <w:r w:rsidR="00622609" w:rsidRPr="00622609">
        <w:t xml:space="preserve"> </w:t>
      </w:r>
      <w:r w:rsidR="005F5A08">
        <w:rPr>
          <w:lang w:val="en-AU"/>
        </w:rPr>
        <w:t xml:space="preserve">SARA DOM </w:t>
      </w:r>
      <w:r w:rsidR="005F5A08">
        <w:t xml:space="preserve">j.d.o.o. završni radovi u građevinarstvu, Zadar, Josipa Kosora </w:t>
      </w:r>
      <w:r w:rsidR="005F5A08">
        <w:rPr>
          <w:lang w:val="en-AU"/>
        </w:rPr>
        <w:t xml:space="preserve">29, OIB: 95513087661, </w:t>
      </w:r>
      <w:r w:rsidR="002B7BAC">
        <w:rPr>
          <w:rFonts w:cstheme="majorBidi" w:hAnsiTheme="majorBidi" w:asciiTheme="majorBidi"/>
        </w:rPr>
        <w:t xml:space="preserve">dana </w:t>
      </w:r>
      <w:r w:rsidR="005F5A08">
        <w:rPr>
          <w:rFonts w:cstheme="majorBidi" w:hAnsiTheme="majorBidi" w:asciiTheme="majorBidi"/>
        </w:rPr>
        <w:t>1</w:t>
      </w:r>
      <w:r w:rsidR="00476B8B">
        <w:rPr>
          <w:rFonts w:cstheme="majorBidi" w:hAnsiTheme="majorBidi" w:asciiTheme="majorBidi"/>
        </w:rPr>
        <w:t>4</w:t>
      </w:r>
      <w:r w:rsidR="008E457D">
        <w:rPr>
          <w:rFonts w:cstheme="majorBidi" w:hAnsiTheme="majorBidi" w:asciiTheme="majorBidi"/>
        </w:rPr>
        <w:t xml:space="preserve">. studenog </w:t>
      </w:r>
      <w:r w:rsidR="00622609">
        <w:rPr>
          <w:rFonts w:cstheme="majorBidi" w:hAnsiTheme="majorBidi" w:asciiTheme="majorBidi"/>
        </w:rPr>
        <w:t xml:space="preserve">2017. </w:t>
      </w:r>
    </w:p>
    <w:p w:rsidRDefault="00622609" w:rsidP="00BF6D04" w:rsidR="00622609" w:rsidRPr="00BF6D04">
      <w:pPr>
        <w:ind w:firstLine="708"/>
        <w:jc w:val="both"/>
        <w:rPr>
          <w:rFonts w:cstheme="majorBidi" w:hAnsiTheme="majorBidi" w:asciiTheme="majorBidi"/>
        </w:rPr>
      </w:pPr>
    </w:p>
    <w:p w:rsidRDefault="00281BC7" w:rsidP="00281BC7" w:rsidR="00281BC7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5D10C6">
      <w:pPr>
        <w:jc w:val="both"/>
        <w:rPr>
          <w:rFonts w:cstheme="majorBidi" w:hAnsiTheme="majorBidi" w:asciiTheme="majorBidi"/>
        </w:rPr>
      </w:pPr>
    </w:p>
    <w:p w:rsidRDefault="00777515" w:rsidP="003F076D" w:rsidR="00777515" w:rsidRPr="005D10C6">
      <w:pPr>
        <w:pStyle w:val="Odlomakpopisa"/>
        <w:ind w:left="0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I.</w:t>
      </w:r>
      <w:r w:rsidRPr="005D10C6">
        <w:rPr>
          <w:rFonts w:cstheme="majorBidi" w:hAnsiTheme="majorBidi" w:asciiTheme="majorBidi"/>
        </w:rPr>
        <w:tab/>
      </w:r>
      <w:r w:rsidR="00B105A9" w:rsidRPr="005D10C6">
        <w:rPr>
          <w:rFonts w:cstheme="majorBidi" w:hAnsiTheme="majorBidi" w:asciiTheme="majorBidi"/>
        </w:rPr>
        <w:t xml:space="preserve">Pozivaju se </w:t>
      </w:r>
      <w:r w:rsidR="003C0BEC" w:rsidRPr="005D10C6">
        <w:rPr>
          <w:rFonts w:cstheme="majorBidi" w:hAnsiTheme="majorBidi" w:asciiTheme="majorBidi"/>
        </w:rPr>
        <w:t xml:space="preserve">osobe koje imaju pravni interes za provedbom stečajnog postupka nad </w:t>
      </w:r>
      <w:r w:rsidR="00B105A9" w:rsidRPr="005D10C6">
        <w:rPr>
          <w:rFonts w:cstheme="majorBidi" w:hAnsiTheme="majorBidi" w:asciiTheme="majorBidi"/>
        </w:rPr>
        <w:t>dužnik</w:t>
      </w:r>
      <w:r w:rsidR="003C0BEC" w:rsidRPr="005D10C6">
        <w:rPr>
          <w:rFonts w:cstheme="majorBidi" w:hAnsiTheme="majorBidi" w:asciiTheme="majorBidi"/>
        </w:rPr>
        <w:t>om</w:t>
      </w:r>
      <w:r w:rsidR="006A1B0A">
        <w:rPr>
          <w:rFonts w:cstheme="majorBidi" w:hAnsiTheme="majorBidi" w:asciiTheme="majorBidi"/>
        </w:rPr>
        <w:t xml:space="preserve"> </w:t>
      </w:r>
      <w:r w:rsidR="006A1B0A">
        <w:rPr>
          <w:lang w:val="en-AU"/>
        </w:rPr>
        <w:t xml:space="preserve">SARA DOM </w:t>
      </w:r>
      <w:r w:rsidR="006A1B0A">
        <w:t xml:space="preserve">j.d.o.o. završni radovi u građevinarstvu, Zadar, Josipa Kosora </w:t>
      </w:r>
      <w:r w:rsidR="006A1B0A">
        <w:rPr>
          <w:lang w:val="en-AU"/>
        </w:rPr>
        <w:t>29, OIB: 95513087661</w:t>
      </w:r>
      <w:r w:rsidR="008E457D">
        <w:t xml:space="preserve">, </w:t>
      </w:r>
      <w:r w:rsidRPr="005D10C6">
        <w:rPr>
          <w:rFonts w:cstheme="majorBidi" w:hAnsiTheme="majorBidi" w:asciiTheme="majorBidi"/>
        </w:rPr>
        <w:t>da u roku od 15 dana od isteka osmog dan</w:t>
      </w:r>
      <w:r w:rsidR="00622609">
        <w:rPr>
          <w:rFonts w:cstheme="majorBidi" w:hAnsiTheme="majorBidi" w:asciiTheme="majorBidi"/>
        </w:rPr>
        <w:t>a od objave ovog rješenja na mrežnoj stranici e-O</w:t>
      </w:r>
      <w:r w:rsidRPr="005D10C6">
        <w:rPr>
          <w:rFonts w:cstheme="majorBidi" w:hAnsiTheme="majorBidi" w:asciiTheme="majorBidi"/>
        </w:rPr>
        <w:t>glasn</w:t>
      </w:r>
      <w:r w:rsidR="00622609">
        <w:rPr>
          <w:rFonts w:cstheme="majorBidi" w:hAnsiTheme="majorBidi" w:asciiTheme="majorBidi"/>
        </w:rPr>
        <w:t xml:space="preserve">a ploča sudova </w:t>
      </w:r>
      <w:r w:rsidRPr="005D10C6">
        <w:rPr>
          <w:rFonts w:cstheme="majorBidi" w:hAnsiTheme="majorBidi" w:asciiTheme="majorBidi"/>
        </w:rPr>
        <w:t xml:space="preserve">solidarno predujme iznos od </w:t>
      </w:r>
      <w:r w:rsidR="006A1B0A">
        <w:rPr>
          <w:rFonts w:cstheme="majorBidi" w:hAnsiTheme="majorBidi" w:asciiTheme="majorBidi"/>
        </w:rPr>
        <w:t>20</w:t>
      </w:r>
      <w:r w:rsidR="008E457D">
        <w:rPr>
          <w:rFonts w:cstheme="majorBidi" w:hAnsiTheme="majorBidi" w:asciiTheme="majorBidi"/>
        </w:rPr>
        <w:t>.00</w:t>
      </w:r>
      <w:r w:rsidR="00622609">
        <w:rPr>
          <w:rFonts w:cstheme="majorBidi" w:hAnsiTheme="majorBidi" w:asciiTheme="majorBidi"/>
        </w:rPr>
        <w:t>0,00</w:t>
      </w:r>
      <w:r w:rsidR="008F704D" w:rsidRPr="005D10C6">
        <w:rPr>
          <w:rFonts w:cstheme="majorBidi" w:hAnsiTheme="majorBidi" w:asciiTheme="majorBidi"/>
        </w:rPr>
        <w:t xml:space="preserve"> </w:t>
      </w:r>
      <w:r w:rsidR="00EE2F8E" w:rsidRPr="005D10C6">
        <w:rPr>
          <w:rFonts w:cstheme="majorBidi" w:hAnsiTheme="majorBidi" w:asciiTheme="majorBidi"/>
        </w:rPr>
        <w:t xml:space="preserve">kn </w:t>
      </w:r>
      <w:r w:rsidRPr="005D10C6">
        <w:rPr>
          <w:rFonts w:cstheme="majorBidi" w:hAnsiTheme="majorBidi" w:asciiTheme="majorBidi"/>
        </w:rPr>
        <w:t xml:space="preserve">potreban za pokriće troškova vođenja stečajnog postupka nad ovim dužnikom. </w:t>
      </w:r>
    </w:p>
    <w:p w:rsidRDefault="009149BF" w:rsidP="00777515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EE2F8E" w:rsidR="009149BF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II.</w:t>
      </w:r>
      <w:r w:rsidRPr="005D10C6">
        <w:rPr>
          <w:rFonts w:cstheme="majorBidi" w:hAnsiTheme="majorBidi" w:asciiTheme="majorBidi"/>
        </w:rPr>
        <w:tab/>
        <w:t>Uplata se ima izvršiti na depozitni račun ovog suda na broj: IBAN: HR43 2390 0011 3000 0085 7 s pozivom na broj odobrenja 05 221-</w:t>
      </w:r>
      <w:r w:rsidR="006A1B0A">
        <w:rPr>
          <w:rFonts w:cstheme="majorBidi" w:hAnsiTheme="majorBidi" w:asciiTheme="majorBidi"/>
        </w:rPr>
        <w:t>294</w:t>
      </w:r>
      <w:r w:rsidR="00622609">
        <w:rPr>
          <w:rFonts w:cstheme="majorBidi" w:hAnsiTheme="majorBidi" w:asciiTheme="majorBidi"/>
        </w:rPr>
        <w:t>-2017</w:t>
      </w:r>
      <w:r w:rsidR="00EE2F8E" w:rsidRPr="005D10C6">
        <w:rPr>
          <w:rFonts w:cstheme="majorBidi" w:hAnsiTheme="majorBidi" w:asciiTheme="majorBidi"/>
        </w:rPr>
        <w:t>.</w:t>
      </w:r>
    </w:p>
    <w:p w:rsidRDefault="009149BF" w:rsidP="009149BF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777515" w:rsidR="009149BF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III.</w:t>
      </w:r>
      <w:r w:rsidRPr="005D10C6">
        <w:rPr>
          <w:rFonts w:cstheme="majorBidi" w:hAnsiTheme="majorBidi" w:asciiTheme="majorBidi"/>
        </w:rPr>
        <w:tab/>
        <w:t xml:space="preserve">Ukoliko </w:t>
      </w:r>
      <w:r w:rsidR="003C0BEC" w:rsidRPr="005D10C6">
        <w:rPr>
          <w:rFonts w:cstheme="majorBidi" w:hAnsiTheme="majorBidi" w:asciiTheme="majorBidi"/>
        </w:rPr>
        <w:t xml:space="preserve">zainteresirane osobe </w:t>
      </w:r>
      <w:r w:rsidRPr="005D10C6">
        <w:rPr>
          <w:rFonts w:cstheme="majorBidi" w:hAnsiTheme="majorBidi" w:asciiTheme="majorBidi"/>
        </w:rPr>
        <w:t>ne postup</w:t>
      </w:r>
      <w:r w:rsidR="003C0BEC" w:rsidRPr="005D10C6">
        <w:rPr>
          <w:rFonts w:cstheme="majorBidi" w:hAnsiTheme="majorBidi" w:asciiTheme="majorBidi"/>
        </w:rPr>
        <w:t>e</w:t>
      </w:r>
      <w:r w:rsidRPr="005D10C6">
        <w:rPr>
          <w:rFonts w:cstheme="majorBidi" w:hAnsiTheme="majorBidi" w:asciiTheme="majorBidi"/>
        </w:rPr>
        <w:t xml:space="preserve"> po nalogu suda iz točke </w:t>
      </w:r>
      <w:r w:rsidR="00777515" w:rsidRPr="005D10C6">
        <w:rPr>
          <w:rFonts w:cstheme="majorBidi" w:hAnsiTheme="majorBidi" w:asciiTheme="majorBidi"/>
        </w:rPr>
        <w:t>II</w:t>
      </w:r>
      <w:r w:rsidRPr="005D10C6">
        <w:rPr>
          <w:rFonts w:cstheme="majorBidi" w:hAnsiTheme="majorBidi" w:asciiTheme="majorBidi"/>
        </w:rPr>
        <w:t xml:space="preserve">. donijet će se rješenje o otvaranju i zaključenju stečajnog postupka. </w:t>
      </w:r>
    </w:p>
    <w:p w:rsidRDefault="009149BF" w:rsidP="009149BF" w:rsidR="009149BF">
      <w:pPr>
        <w:jc w:val="both"/>
        <w:rPr>
          <w:rFonts w:cstheme="majorBidi" w:hAnsiTheme="majorBidi" w:asciiTheme="majorBidi"/>
        </w:rPr>
      </w:pPr>
    </w:p>
    <w:p w:rsidRDefault="009F2214" w:rsidP="009149BF" w:rsidR="009F2214" w:rsidRPr="005D10C6">
      <w:pPr>
        <w:jc w:val="both"/>
        <w:rPr>
          <w:rFonts w:cstheme="majorBidi" w:hAnsiTheme="majorBidi" w:asciiTheme="majorBidi"/>
        </w:rPr>
      </w:pPr>
    </w:p>
    <w:p w:rsidRDefault="00B105A9" w:rsidP="00B105A9" w:rsidR="00B105A9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Obrazloženje</w:t>
      </w:r>
    </w:p>
    <w:p w:rsidRDefault="00B105A9" w:rsidP="00B105A9" w:rsidR="00B105A9" w:rsidRPr="005D10C6">
      <w:pPr>
        <w:rPr>
          <w:rFonts w:cstheme="majorBidi" w:hAnsiTheme="majorBidi" w:asciiTheme="majorBidi"/>
        </w:rPr>
      </w:pPr>
    </w:p>
    <w:p w:rsidRDefault="00B105A9" w:rsidP="009F2214" w:rsidR="00BA5779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ab/>
        <w:t>Privremen</w:t>
      </w:r>
      <w:r w:rsidR="00BA5779">
        <w:rPr>
          <w:rFonts w:cstheme="majorBidi" w:hAnsiTheme="majorBidi" w:asciiTheme="majorBidi"/>
        </w:rPr>
        <w:t>a stečajna</w:t>
      </w:r>
      <w:r w:rsidRPr="005D10C6">
        <w:rPr>
          <w:rFonts w:cstheme="majorBidi" w:hAnsiTheme="majorBidi" w:asciiTheme="majorBidi"/>
        </w:rPr>
        <w:t xml:space="preserve"> upravitelj</w:t>
      </w:r>
      <w:r w:rsidR="00BA5779">
        <w:rPr>
          <w:rFonts w:cstheme="majorBidi" w:hAnsiTheme="majorBidi" w:asciiTheme="majorBidi"/>
        </w:rPr>
        <w:t>ica Nada Reljić</w:t>
      </w:r>
      <w:r w:rsidRPr="005D10C6">
        <w:rPr>
          <w:rFonts w:cstheme="majorBidi" w:hAnsiTheme="majorBidi" w:asciiTheme="majorBidi"/>
        </w:rPr>
        <w:t xml:space="preserve"> </w:t>
      </w:r>
      <w:r w:rsidR="00937F3C" w:rsidRPr="005D10C6">
        <w:rPr>
          <w:rFonts w:cstheme="majorBidi" w:hAnsiTheme="majorBidi" w:asciiTheme="majorBidi"/>
        </w:rPr>
        <w:t>u izvješ</w:t>
      </w:r>
      <w:r w:rsidR="004C0F61">
        <w:rPr>
          <w:rFonts w:cstheme="majorBidi" w:hAnsiTheme="majorBidi" w:asciiTheme="majorBidi"/>
        </w:rPr>
        <w:t>ću koje je dostavi</w:t>
      </w:r>
      <w:r w:rsidR="00BA5779">
        <w:rPr>
          <w:rFonts w:cstheme="majorBidi" w:hAnsiTheme="majorBidi" w:asciiTheme="majorBidi"/>
        </w:rPr>
        <w:t>la sudu 30.</w:t>
      </w:r>
      <w:r w:rsidR="00622609">
        <w:rPr>
          <w:rFonts w:cstheme="majorBidi" w:hAnsiTheme="majorBidi" w:asciiTheme="majorBidi"/>
        </w:rPr>
        <w:t xml:space="preserve"> kolovoza 2017. </w:t>
      </w:r>
      <w:r w:rsidR="006A1B0A">
        <w:rPr>
          <w:rFonts w:cstheme="majorBidi" w:hAnsiTheme="majorBidi" w:asciiTheme="majorBidi"/>
        </w:rPr>
        <w:t xml:space="preserve">navodi da se sa sigurnošću može utvrditi da postoje razlozi za otvaranje stečaja nad tvrtkom </w:t>
      </w:r>
      <w:r w:rsidR="009F2214">
        <w:rPr>
          <w:rFonts w:cstheme="majorBidi" w:hAnsiTheme="majorBidi" w:asciiTheme="majorBidi"/>
        </w:rPr>
        <w:t xml:space="preserve">dužnika </w:t>
      </w:r>
      <w:r w:rsidR="006A1B0A">
        <w:rPr>
          <w:lang w:val="en-AU"/>
        </w:rPr>
        <w:t xml:space="preserve">SARA DOM </w:t>
      </w:r>
      <w:r w:rsidR="006A1B0A">
        <w:t xml:space="preserve">j.d.o.o. završni radovi u građevinarstvu, Zadar, </w:t>
      </w:r>
      <w:r w:rsidR="006A1B0A">
        <w:rPr>
          <w:lang w:val="en-AU"/>
        </w:rPr>
        <w:t>OIB: 95513087661</w:t>
      </w:r>
      <w:r w:rsidR="006A1B0A">
        <w:t xml:space="preserve">. Razlog nesposobnosti plaćanja da proizlazi iz činjenice da je dužnik bio u neprekidnoj blokadi dužoj od 120 dana koja da je na dan 9. lipnja 2017. iznosila 44.450,20 kn uključivo kamate i naknadu FINI za provođenje ovrhe, dok da </w:t>
      </w:r>
      <w:proofErr w:type="spellStart"/>
      <w:r w:rsidR="006A1B0A">
        <w:t>prisustvo</w:t>
      </w:r>
      <w:proofErr w:type="spellEnd"/>
      <w:r w:rsidR="006A1B0A">
        <w:t xml:space="preserve"> drugog stečajnog r</w:t>
      </w:r>
      <w:r w:rsidR="00476B8B">
        <w:t xml:space="preserve">azloga odnosno prezaduženost </w:t>
      </w:r>
      <w:r w:rsidR="006A1B0A">
        <w:t xml:space="preserve">nije utvrđena sa sigurnošću. </w:t>
      </w:r>
      <w:r w:rsidR="00BA5779">
        <w:rPr>
          <w:rFonts w:cstheme="majorBidi" w:hAnsiTheme="majorBidi" w:asciiTheme="majorBidi"/>
        </w:rPr>
        <w:t>Dostupni podaci o imovini dužnika da upućuju na zaključak kako ista ne bi bila dovoljna za pokr</w:t>
      </w:r>
      <w:r w:rsidR="006A1B0A">
        <w:rPr>
          <w:rFonts w:cstheme="majorBidi" w:hAnsiTheme="majorBidi" w:asciiTheme="majorBidi"/>
        </w:rPr>
        <w:t xml:space="preserve">iće troškova stečajnog postupka. </w:t>
      </w:r>
      <w:r w:rsidR="00BA5779">
        <w:rPr>
          <w:rFonts w:cstheme="majorBidi" w:hAnsiTheme="majorBidi" w:asciiTheme="majorBidi"/>
        </w:rPr>
        <w:t xml:space="preserve">Ista je predložila sudu da se pozovu vjerovnici na uplatu predujma specificiranih </w:t>
      </w:r>
      <w:r w:rsidR="00117DFC">
        <w:rPr>
          <w:rFonts w:cstheme="majorBidi" w:hAnsiTheme="majorBidi" w:asciiTheme="majorBidi"/>
        </w:rPr>
        <w:t xml:space="preserve">troškova prethodnog i stečajnog postupka u ukupnom iznosu od 20.000,00 kn, a ukoliko vjerovnici ne predujme troškove privremena stečajna upraviteljica predložila je obustavu i zaključenje stečajnog postupka sukladno odredbi čl. 132. Stečajnog zakona.  </w:t>
      </w:r>
      <w:r w:rsidR="00BA5779">
        <w:rPr>
          <w:rFonts w:cstheme="majorBidi" w:hAnsiTheme="majorBidi" w:asciiTheme="majorBidi"/>
        </w:rPr>
        <w:t xml:space="preserve">   </w:t>
      </w:r>
    </w:p>
    <w:p w:rsidRDefault="00117DFC" w:rsidP="00DF14C4" w:rsidR="00117DFC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Predvidivi troškovi stečajnog postupka za 6 mjeseci prema procijeni privremene stečajne upraviteljice odnosili bi se na materijalne troškove, telefon, putovanje u iznosu od 3.000,00 kn, troškovi knjigovodstva za 6 mjeseci (800,00 kn+25%) u iznosu od 6.000,00 kn, sudski troškovi i takse poštarine u iznosu od 200,00 kn, troškovi izrade štambilja u iznosu od 140,00 kn, troškovi statistike u iznosu od 120,00 kn, troškovi Internet FINA i PU u iznosu od 300,00 kn, troškovi otvaranja računa i </w:t>
      </w:r>
      <w:proofErr w:type="spellStart"/>
      <w:r>
        <w:rPr>
          <w:rFonts w:cstheme="majorBidi" w:hAnsiTheme="majorBidi" w:asciiTheme="majorBidi"/>
        </w:rPr>
        <w:t>Inter</w:t>
      </w:r>
      <w:proofErr w:type="spellEnd"/>
      <w:r>
        <w:rPr>
          <w:rFonts w:cstheme="majorBidi" w:hAnsiTheme="majorBidi" w:asciiTheme="majorBidi"/>
        </w:rPr>
        <w:t xml:space="preserve">. bankarstva u iznosu od 340,00 kn, troškovi </w:t>
      </w:r>
      <w:r>
        <w:rPr>
          <w:rFonts w:cstheme="majorBidi" w:hAnsiTheme="majorBidi" w:asciiTheme="majorBidi"/>
        </w:rPr>
        <w:lastRenderedPageBreak/>
        <w:t xml:space="preserve">kancelarijskog materijala u iznosu od 300,00 kn </w:t>
      </w:r>
      <w:r w:rsidR="00DF14C4">
        <w:rPr>
          <w:rFonts w:cstheme="majorBidi" w:hAnsiTheme="majorBidi" w:asciiTheme="majorBidi"/>
        </w:rPr>
        <w:t>i na ime nagrade stečajnoj upraviteljici bruto iznos od 9.600,00 kn, dakle ukupno 20.000,00 kn.</w:t>
      </w:r>
    </w:p>
    <w:p w:rsidRDefault="009149BF" w:rsidP="005A4D8F" w:rsidR="003C0BEC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Člankom 132. st. 1. S</w:t>
      </w:r>
      <w:r w:rsidR="00777515" w:rsidRPr="005D10C6">
        <w:rPr>
          <w:rFonts w:cstheme="majorBidi" w:hAnsiTheme="majorBidi" w:asciiTheme="majorBidi"/>
        </w:rPr>
        <w:t>tečajnog zakona (Narodne novine broj 71/15</w:t>
      </w:r>
      <w:r w:rsidR="009F2214">
        <w:rPr>
          <w:rFonts w:cstheme="majorBidi" w:hAnsiTheme="majorBidi" w:asciiTheme="majorBidi"/>
        </w:rPr>
        <w:t>, 104/17</w:t>
      </w:r>
      <w:r w:rsidR="00777515" w:rsidRPr="005D10C6">
        <w:rPr>
          <w:rFonts w:cstheme="majorBidi" w:hAnsiTheme="majorBidi" w:asciiTheme="majorBidi"/>
        </w:rPr>
        <w:t>, nadalje SZ)</w:t>
      </w:r>
      <w:r w:rsidRPr="005D10C6">
        <w:rPr>
          <w:rFonts w:cstheme="majorBidi" w:hAnsiTheme="majorBidi" w:asciiTheme="majorBidi"/>
        </w:rPr>
        <w:t xml:space="preserve"> propisano da </w:t>
      </w:r>
      <w:r w:rsidR="003C0BEC" w:rsidRPr="005D10C6">
        <w:rPr>
          <w:rFonts w:cstheme="majorBidi" w:hAnsiTheme="majorBidi" w:asciiTheme="majorBidi"/>
        </w:rPr>
        <w:t xml:space="preserve">ako prije otvaranja stečajnog postupka sud utvrdi da imovina dužnika koja bi ušla u stečajnu masu nije dovoljna ni za namirenje troškova tog postupka </w:t>
      </w:r>
      <w:r w:rsidR="00777515" w:rsidRPr="005D10C6">
        <w:rPr>
          <w:rFonts w:cstheme="majorBidi" w:hAnsiTheme="majorBidi" w:asciiTheme="majorBidi"/>
        </w:rPr>
        <w:t>ili j</w:t>
      </w:r>
      <w:r w:rsidR="003C0BEC" w:rsidRPr="005D10C6">
        <w:rPr>
          <w:rFonts w:cstheme="majorBidi" w:hAnsiTheme="majorBidi" w:asciiTheme="majorBidi"/>
        </w:rPr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5D10C6">
        <w:rPr>
          <w:rFonts w:cstheme="majorBidi" w:hAnsiTheme="majorBidi" w:asciiTheme="majorBidi"/>
        </w:rPr>
        <w:t>i otvorenoga stečajnog postupka.</w:t>
      </w:r>
    </w:p>
    <w:p w:rsidRDefault="00FE1847" w:rsidP="00DF14C4" w:rsidR="00FE1847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U konkretnom slučaju </w:t>
      </w:r>
      <w:r w:rsidR="0068262D" w:rsidRPr="005D10C6">
        <w:rPr>
          <w:rFonts w:cstheme="majorBidi" w:hAnsiTheme="majorBidi" w:asciiTheme="majorBidi"/>
        </w:rPr>
        <w:t>iz izvješća privremen</w:t>
      </w:r>
      <w:r w:rsidR="00DF14C4">
        <w:rPr>
          <w:rFonts w:cstheme="majorBidi" w:hAnsiTheme="majorBidi" w:asciiTheme="majorBidi"/>
        </w:rPr>
        <w:t xml:space="preserve">e stečajne upraviteljice </w:t>
      </w:r>
      <w:r w:rsidR="0068262D" w:rsidRPr="005D10C6">
        <w:rPr>
          <w:rFonts w:cstheme="majorBidi" w:hAnsiTheme="majorBidi" w:asciiTheme="majorBidi"/>
        </w:rPr>
        <w:t>proizlazi da</w:t>
      </w:r>
      <w:r w:rsidR="005D10C6" w:rsidRPr="005D10C6">
        <w:rPr>
          <w:rFonts w:cstheme="majorBidi" w:hAnsiTheme="majorBidi" w:asciiTheme="majorBidi"/>
        </w:rPr>
        <w:t xml:space="preserve"> </w:t>
      </w:r>
      <w:r w:rsidR="00DF14C4">
        <w:rPr>
          <w:rFonts w:cstheme="majorBidi" w:hAnsiTheme="majorBidi" w:asciiTheme="majorBidi"/>
        </w:rPr>
        <w:t xml:space="preserve">prema dostupnim podacima o imovini dužnika ista ne bi bila dovoljna za pokriće troškova stečajnog postupka </w:t>
      </w:r>
      <w:r w:rsidR="00C36B11">
        <w:rPr>
          <w:rFonts w:cstheme="majorBidi" w:hAnsiTheme="majorBidi" w:asciiTheme="majorBidi"/>
        </w:rPr>
        <w:t xml:space="preserve">dok je ista iznos od </w:t>
      </w:r>
      <w:r w:rsidR="00DF14C4">
        <w:rPr>
          <w:rFonts w:cstheme="majorBidi" w:hAnsiTheme="majorBidi" w:asciiTheme="majorBidi"/>
        </w:rPr>
        <w:t>20</w:t>
      </w:r>
      <w:r w:rsidR="004C0F61">
        <w:rPr>
          <w:rFonts w:cstheme="majorBidi" w:hAnsiTheme="majorBidi" w:asciiTheme="majorBidi"/>
        </w:rPr>
        <w:t xml:space="preserve">.000,00 kn </w:t>
      </w:r>
      <w:r w:rsidR="00C36B11">
        <w:rPr>
          <w:rFonts w:cstheme="majorBidi" w:hAnsiTheme="majorBidi" w:asciiTheme="majorBidi"/>
        </w:rPr>
        <w:t xml:space="preserve">procijenila kao iznos </w:t>
      </w:r>
      <w:r w:rsidR="004C0F61">
        <w:rPr>
          <w:rFonts w:cstheme="majorBidi" w:hAnsiTheme="majorBidi" w:asciiTheme="majorBidi"/>
        </w:rPr>
        <w:t xml:space="preserve">koji bi bio dostatan za troškove i obveze stečaja. </w:t>
      </w:r>
    </w:p>
    <w:p w:rsidRDefault="00FE1847" w:rsidP="00777515" w:rsidR="00FE1847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Nadalje</w:t>
      </w:r>
      <w:r w:rsidR="00777515" w:rsidRPr="005D10C6">
        <w:rPr>
          <w:rFonts w:cstheme="majorBidi" w:hAnsiTheme="majorBidi" w:asciiTheme="majorBidi"/>
        </w:rPr>
        <w:t>,</w:t>
      </w:r>
      <w:r w:rsidRPr="005D10C6">
        <w:rPr>
          <w:rFonts w:cstheme="majorBidi" w:hAnsiTheme="majorBidi" w:asciiTheme="majorBidi"/>
        </w:rPr>
        <w:t xml:space="preserve"> člankom 132. st. 2. SZ-a propisano je da ako osobe iz stavka 1. istog članka citiranog </w:t>
      </w:r>
      <w:r w:rsidR="00777515" w:rsidRPr="005D10C6">
        <w:rPr>
          <w:rFonts w:cstheme="majorBidi" w:hAnsiTheme="majorBidi" w:asciiTheme="majorBidi"/>
        </w:rPr>
        <w:t>Z</w:t>
      </w:r>
      <w:r w:rsidRPr="005D10C6">
        <w:rPr>
          <w:rFonts w:cstheme="majorBidi" w:hAnsiTheme="majorBidi" w:asciiTheme="majorBidi"/>
        </w:rPr>
        <w:t xml:space="preserve">akona ne predujme zatraženi iznos, sud će donijeti rješenje o otvaranju i zaključenju stečajnog postupka. </w:t>
      </w:r>
    </w:p>
    <w:p w:rsidRDefault="009149BF" w:rsidP="00FE1847" w:rsidR="00C63971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Stoga je u smislu čl. 132. st. 1. </w:t>
      </w:r>
      <w:r w:rsidR="00FE1847" w:rsidRPr="005D10C6">
        <w:rPr>
          <w:rFonts w:cstheme="majorBidi" w:hAnsiTheme="majorBidi" w:asciiTheme="majorBidi"/>
        </w:rPr>
        <w:t xml:space="preserve">i st. 2. </w:t>
      </w:r>
      <w:r w:rsidRPr="005D10C6">
        <w:rPr>
          <w:rFonts w:cstheme="majorBidi" w:hAnsiTheme="majorBidi" w:asciiTheme="majorBidi"/>
        </w:rPr>
        <w:t>S</w:t>
      </w:r>
      <w:r w:rsidR="00C63971" w:rsidRPr="005D10C6">
        <w:rPr>
          <w:rFonts w:cstheme="majorBidi" w:hAnsiTheme="majorBidi" w:asciiTheme="majorBidi"/>
        </w:rPr>
        <w:t>Z</w:t>
      </w:r>
      <w:r w:rsidRPr="005D10C6">
        <w:rPr>
          <w:rFonts w:cstheme="majorBidi" w:hAnsiTheme="majorBidi" w:asciiTheme="majorBidi"/>
        </w:rPr>
        <w:t xml:space="preserve"> </w:t>
      </w:r>
      <w:r w:rsidR="00FE1847" w:rsidRPr="005D10C6">
        <w:rPr>
          <w:rFonts w:cstheme="majorBidi" w:hAnsiTheme="majorBidi" w:asciiTheme="majorBidi"/>
        </w:rPr>
        <w:t>odlučeno kao u izreci ovog rješenja</w:t>
      </w:r>
      <w:r w:rsidRPr="005D10C6">
        <w:rPr>
          <w:rFonts w:cstheme="majorBidi" w:hAnsiTheme="majorBidi" w:asciiTheme="majorBidi"/>
        </w:rPr>
        <w:t>.</w:t>
      </w:r>
    </w:p>
    <w:p w:rsidRDefault="009149BF" w:rsidP="00C63971" w:rsidR="009149BF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 </w:t>
      </w:r>
    </w:p>
    <w:p w:rsidRDefault="008F3AD6" w:rsidP="005D10C6" w:rsidR="008F03DE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U Zadru</w:t>
      </w:r>
      <w:r w:rsidR="003A2B27" w:rsidRPr="005D10C6">
        <w:rPr>
          <w:rFonts w:cstheme="majorBidi" w:hAnsiTheme="majorBidi" w:asciiTheme="majorBidi"/>
        </w:rPr>
        <w:t xml:space="preserve"> </w:t>
      </w:r>
      <w:r w:rsidR="00476B8B">
        <w:rPr>
          <w:rFonts w:cstheme="majorBidi" w:hAnsiTheme="majorBidi" w:asciiTheme="majorBidi"/>
        </w:rPr>
        <w:t>14</w:t>
      </w:r>
      <w:r w:rsidR="00DF14C4">
        <w:rPr>
          <w:rFonts w:cstheme="majorBidi" w:hAnsiTheme="majorBidi" w:asciiTheme="majorBidi"/>
        </w:rPr>
        <w:t xml:space="preserve">. studenog </w:t>
      </w:r>
      <w:r w:rsidR="004C0F61">
        <w:rPr>
          <w:rFonts w:cstheme="majorBidi" w:hAnsiTheme="majorBidi" w:asciiTheme="majorBidi"/>
        </w:rPr>
        <w:t>2017.</w:t>
      </w:r>
    </w:p>
    <w:p w:rsidRDefault="00FE1847" w:rsidP="0055636D" w:rsidR="00FE1847" w:rsidRPr="005D10C6">
      <w:pPr>
        <w:jc w:val="both"/>
        <w:rPr>
          <w:rFonts w:cstheme="majorBidi" w:hAnsiTheme="majorBidi" w:asciiTheme="majorBidi"/>
        </w:rPr>
      </w:pPr>
    </w:p>
    <w:p w:rsidRDefault="002D6D30" w:rsidP="002D6D30" w:rsidR="00A27551" w:rsidRPr="005D10C6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</w:t>
      </w:r>
      <w:proofErr w:type="spellStart"/>
      <w:r>
        <w:rPr>
          <w:rFonts w:cstheme="majorBidi" w:hAnsiTheme="majorBidi" w:asciiTheme="majorBidi"/>
        </w:rPr>
        <w:t>otpravka</w:t>
      </w:r>
      <w:proofErr w:type="spellEnd"/>
      <w:r>
        <w:rPr>
          <w:rFonts w:cstheme="majorBidi" w:hAnsiTheme="majorBidi" w:asciiTheme="majorBidi"/>
        </w:rPr>
        <w:t xml:space="preserve">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                                   </w:t>
      </w:r>
      <w:r w:rsidR="004E7E9B" w:rsidRPr="005D10C6">
        <w:rPr>
          <w:rFonts w:cstheme="majorBidi" w:hAnsiTheme="majorBidi" w:asciiTheme="majorBidi"/>
        </w:rPr>
        <w:t>Sutkinja</w:t>
      </w:r>
    </w:p>
    <w:p w:rsidRDefault="002D6D30" w:rsidP="002D6D30" w:rsidR="009068CC" w:rsidRPr="005D10C6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Elena Glavan </w:t>
      </w:r>
      <w:r w:rsidR="0055636D" w:rsidRPr="005D10C6">
        <w:rPr>
          <w:rFonts w:cstheme="majorBidi" w:hAnsiTheme="majorBidi" w:asciiTheme="majorBidi"/>
        </w:rPr>
        <w:tab/>
      </w:r>
      <w:r w:rsidR="0055636D" w:rsidRPr="005D10C6">
        <w:rPr>
          <w:rFonts w:cstheme="majorBidi" w:hAnsiTheme="majorBidi" w:asciiTheme="majorBidi"/>
        </w:rPr>
        <w:tab/>
      </w:r>
      <w:r w:rsidR="0055636D" w:rsidRPr="005D10C6">
        <w:rPr>
          <w:rFonts w:cstheme="majorBidi" w:hAnsiTheme="majorBidi" w:asciiTheme="majorBidi"/>
        </w:rPr>
        <w:tab/>
      </w:r>
      <w:r w:rsidR="0055636D" w:rsidRPr="005D10C6">
        <w:rPr>
          <w:rFonts w:cstheme="majorBidi" w:hAnsiTheme="majorBidi" w:asciiTheme="majorBidi"/>
        </w:rPr>
        <w:tab/>
      </w:r>
      <w:r w:rsidR="0055636D" w:rsidRPr="005D10C6">
        <w:rPr>
          <w:rFonts w:cstheme="majorBidi" w:hAnsiTheme="majorBidi" w:asciiTheme="majorBidi"/>
        </w:rPr>
        <w:tab/>
      </w:r>
      <w:r w:rsidR="0055636D" w:rsidRPr="005D10C6">
        <w:rPr>
          <w:rFonts w:cstheme="majorBidi" w:hAnsiTheme="majorBidi" w:asciiTheme="majorBidi"/>
        </w:rPr>
        <w:tab/>
      </w:r>
      <w:r w:rsidR="007239D9" w:rsidRPr="005D10C6">
        <w:rPr>
          <w:rFonts w:cstheme="majorBidi" w:hAnsiTheme="majorBidi" w:asciiTheme="majorBidi"/>
        </w:rPr>
        <w:t xml:space="preserve">     </w:t>
      </w:r>
      <w:r w:rsidR="00E36A3E" w:rsidRPr="005D10C6">
        <w:rPr>
          <w:rFonts w:cstheme="majorBidi" w:hAnsiTheme="majorBidi" w:asciiTheme="majorBidi"/>
        </w:rPr>
        <w:t xml:space="preserve">            </w:t>
      </w:r>
      <w:r w:rsidR="00A27551" w:rsidRPr="005D10C6">
        <w:rPr>
          <w:rFonts w:cstheme="majorBidi" w:hAnsiTheme="majorBidi" w:asciiTheme="majorBidi"/>
        </w:rPr>
        <w:t xml:space="preserve">      </w:t>
      </w:r>
      <w:r w:rsidR="005D10C6" w:rsidRPr="005D10C6">
        <w:rPr>
          <w:rFonts w:cstheme="majorBidi" w:hAnsiTheme="majorBidi" w:asciiTheme="majorBidi"/>
        </w:rPr>
        <w:t xml:space="preserve">    </w:t>
      </w:r>
      <w:r>
        <w:rPr>
          <w:rFonts w:cstheme="majorBidi" w:hAnsiTheme="majorBidi" w:asciiTheme="majorBidi"/>
        </w:rPr>
        <w:t xml:space="preserve">           </w:t>
      </w:r>
      <w:r w:rsidR="004E7E9B" w:rsidRPr="005D10C6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C63971" w:rsidP="00761C14" w:rsidR="00C63971" w:rsidRPr="005D10C6">
      <w:pPr>
        <w:jc w:val="right"/>
        <w:rPr>
          <w:rFonts w:cstheme="majorBidi" w:hAnsiTheme="majorBidi" w:asciiTheme="majorBidi"/>
        </w:rPr>
      </w:pPr>
    </w:p>
    <w:p w:rsidRDefault="006439D9" w:rsidP="00C63971" w:rsidR="006439D9" w:rsidRPr="005D10C6">
      <w:pPr>
        <w:rPr>
          <w:rFonts w:cstheme="majorBidi" w:hAnsiTheme="majorBidi" w:asciiTheme="majorBidi"/>
        </w:rPr>
      </w:pPr>
    </w:p>
    <w:p w:rsidRDefault="00476B8B" w:rsidP="00C63971" w:rsidR="00476B8B">
      <w:pPr>
        <w:rPr>
          <w:rFonts w:cstheme="majorBidi" w:hAnsiTheme="majorBidi" w:asciiTheme="majorBidi"/>
        </w:rPr>
      </w:pPr>
    </w:p>
    <w:p w:rsidRDefault="002D6D30" w:rsidP="00C63971" w:rsidR="002D6D30">
      <w:pPr>
        <w:rPr>
          <w:rFonts w:cstheme="majorBidi" w:hAnsiTheme="majorBidi" w:asciiTheme="majorBidi"/>
        </w:rPr>
      </w:pPr>
    </w:p>
    <w:p w:rsidRDefault="002D6D30" w:rsidP="00C63971" w:rsidR="002D6D30">
      <w:pPr>
        <w:rPr>
          <w:rFonts w:cstheme="majorBidi" w:hAnsiTheme="majorBidi" w:asciiTheme="majorBidi"/>
        </w:rPr>
      </w:pPr>
    </w:p>
    <w:p w:rsidRDefault="006439D9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POUKA O PRAVNOM LIJEKU: </w:t>
      </w:r>
    </w:p>
    <w:p w:rsidRDefault="00C63971" w:rsidP="003C0BEC" w:rsidR="00C63971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Protiv ovog rješenja dopuštena je žalba. Ista se podnosi Visokom trgovačkom sudu Republike Hrvatske putem ovog suda, u roku od 8 (osam) dana od isteka osmog dana od objave ovog rješenja na </w:t>
      </w:r>
      <w:r w:rsidR="00BB5EFC">
        <w:rPr>
          <w:rFonts w:cstheme="majorBidi" w:hAnsiTheme="majorBidi" w:asciiTheme="majorBidi"/>
        </w:rPr>
        <w:t xml:space="preserve">mrežnoj stranici e-Oglasna ploča sudova </w:t>
      </w:r>
      <w:r w:rsidRPr="005D10C6">
        <w:rPr>
          <w:rFonts w:cstheme="majorBidi" w:hAnsiTheme="majorBidi" w:asciiTheme="majorBidi"/>
        </w:rPr>
        <w:t xml:space="preserve">u 2 (dva) istovjetna primjeraka. 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FE1847" w:rsidP="00C63971" w:rsidR="00FE1847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Dostaviti: </w:t>
      </w:r>
    </w:p>
    <w:p w:rsidRDefault="00C63971" w:rsidP="005D10C6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privremeno</w:t>
      </w:r>
      <w:r w:rsidR="00DF14C4">
        <w:rPr>
          <w:rFonts w:cstheme="majorBidi" w:hAnsiTheme="majorBidi" w:asciiTheme="majorBidi"/>
        </w:rPr>
        <w:t xml:space="preserve">j </w:t>
      </w:r>
      <w:r w:rsidRPr="005D10C6">
        <w:rPr>
          <w:rFonts w:cstheme="majorBidi" w:hAnsiTheme="majorBidi" w:asciiTheme="majorBidi"/>
        </w:rPr>
        <w:t>stečajno</w:t>
      </w:r>
      <w:r w:rsidR="00DF14C4">
        <w:rPr>
          <w:rFonts w:cstheme="majorBidi" w:hAnsiTheme="majorBidi" w:asciiTheme="majorBidi"/>
        </w:rPr>
        <w:t xml:space="preserve">j upraviteljici Nadi Reljić, Slavonski Brod </w:t>
      </w:r>
      <w:r w:rsidR="005D10C6" w:rsidRPr="005D10C6">
        <w:rPr>
          <w:rFonts w:cstheme="majorBidi" w:hAnsiTheme="majorBidi" w:asciiTheme="majorBidi"/>
        </w:rPr>
        <w:t xml:space="preserve"> </w:t>
      </w:r>
    </w:p>
    <w:p w:rsidRDefault="004C0F61" w:rsidP="00C63971" w:rsidR="00C63971" w:rsidRPr="005D10C6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- e-O</w:t>
      </w:r>
      <w:r w:rsidR="00C63971" w:rsidRPr="005D10C6">
        <w:rPr>
          <w:rFonts w:cstheme="majorBidi" w:hAnsiTheme="majorBidi" w:asciiTheme="majorBidi"/>
        </w:rPr>
        <w:t>glasna ploča</w:t>
      </w:r>
      <w:r>
        <w:rPr>
          <w:rFonts w:cstheme="majorBidi" w:hAnsiTheme="majorBidi" w:asciiTheme="majorBidi"/>
        </w:rPr>
        <w:t xml:space="preserve"> sudova 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računovodstvo suda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u spis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jc w:val="both"/>
        <w:rPr>
          <w:rFonts w:cstheme="majorBidi" w:hAnsiTheme="majorBidi" w:asciiTheme="majorBidi"/>
        </w:rPr>
      </w:pPr>
    </w:p>
    <w:p w:rsidRDefault="00842CEB" w:rsidP="00B105A9" w:rsidR="00842CEB" w:rsidRPr="005D10C6">
      <w:pPr>
        <w:rPr>
          <w:rFonts w:cstheme="majorBidi" w:hAnsiTheme="majorBidi" w:asciiTheme="majorBidi"/>
        </w:rPr>
      </w:pPr>
    </w:p>
    <w:sectPr w:rsidSect="00DF14C4" w:rsidR="00842CEB" w:rsidRPr="005D10C6">
      <w:headerReference w:type="default" r:id="rId11"/>
      <w:headerReference w:type="first" r:id="rId12"/>
      <w:pgSz w:h="16838" w:w="11906"/>
      <w:pgMar w:gutter="0" w:footer="708" w:header="708" w:left="1417" w:bottom="1135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DF14C4" w:rsidR="00DF14C4" w:rsidRPr="00C170F5">
        <w:pPr>
          <w:pStyle w:val="Zaglavlje"/>
          <w:jc w:val="right"/>
        </w:pPr>
        <w:r>
          <w:tab/>
        </w:r>
        <w:r>
          <w:tab/>
        </w:r>
        <w:r w:rsidR="00A859DA">
          <w:t>Poslovni broj: 2 St-</w:t>
        </w:r>
        <w:r w:rsidR="006A1B0A">
          <w:t>294/17-19</w:t>
        </w:r>
      </w:p>
      <w:p w:rsidRDefault="00B8604C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CB65E9">
      <w:t>oslovni broj: 2 St-</w:t>
    </w:r>
    <w:r w:rsidR="005F5A08">
      <w:t>294/17-19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7BD9"/>
    <w:rsid w:val="0008053D"/>
    <w:rsid w:val="00117DFC"/>
    <w:rsid w:val="0013102B"/>
    <w:rsid w:val="00142C1E"/>
    <w:rsid w:val="001840A0"/>
    <w:rsid w:val="001A363B"/>
    <w:rsid w:val="001C347E"/>
    <w:rsid w:val="0020672D"/>
    <w:rsid w:val="00243782"/>
    <w:rsid w:val="00276300"/>
    <w:rsid w:val="00281BC7"/>
    <w:rsid w:val="002B7BAC"/>
    <w:rsid w:val="002D6D30"/>
    <w:rsid w:val="003024D4"/>
    <w:rsid w:val="00323F63"/>
    <w:rsid w:val="003414D2"/>
    <w:rsid w:val="00342BE6"/>
    <w:rsid w:val="003A2B27"/>
    <w:rsid w:val="003C0BEC"/>
    <w:rsid w:val="003C6DA5"/>
    <w:rsid w:val="003E7B35"/>
    <w:rsid w:val="003F076D"/>
    <w:rsid w:val="00453E80"/>
    <w:rsid w:val="004676BD"/>
    <w:rsid w:val="00474A81"/>
    <w:rsid w:val="00476B8B"/>
    <w:rsid w:val="004B768C"/>
    <w:rsid w:val="004C0F61"/>
    <w:rsid w:val="004C5C40"/>
    <w:rsid w:val="004E7E9B"/>
    <w:rsid w:val="004F1515"/>
    <w:rsid w:val="00515656"/>
    <w:rsid w:val="0055636D"/>
    <w:rsid w:val="005A4D8F"/>
    <w:rsid w:val="005D10C6"/>
    <w:rsid w:val="005F5A08"/>
    <w:rsid w:val="00622609"/>
    <w:rsid w:val="006439D9"/>
    <w:rsid w:val="00651D67"/>
    <w:rsid w:val="00665069"/>
    <w:rsid w:val="00667560"/>
    <w:rsid w:val="006720F8"/>
    <w:rsid w:val="0068262D"/>
    <w:rsid w:val="006A1B0A"/>
    <w:rsid w:val="006A3E71"/>
    <w:rsid w:val="006A6847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42CEB"/>
    <w:rsid w:val="008E457D"/>
    <w:rsid w:val="008F03DE"/>
    <w:rsid w:val="008F3AD6"/>
    <w:rsid w:val="008F704D"/>
    <w:rsid w:val="009068CC"/>
    <w:rsid w:val="009149BF"/>
    <w:rsid w:val="00930179"/>
    <w:rsid w:val="00937F3C"/>
    <w:rsid w:val="009B4456"/>
    <w:rsid w:val="009C0FF2"/>
    <w:rsid w:val="009D7950"/>
    <w:rsid w:val="009F2214"/>
    <w:rsid w:val="009F62F2"/>
    <w:rsid w:val="00A27551"/>
    <w:rsid w:val="00A5292A"/>
    <w:rsid w:val="00A859DA"/>
    <w:rsid w:val="00AC71C7"/>
    <w:rsid w:val="00B105A9"/>
    <w:rsid w:val="00B310F0"/>
    <w:rsid w:val="00B83103"/>
    <w:rsid w:val="00B8604C"/>
    <w:rsid w:val="00BA5779"/>
    <w:rsid w:val="00BB4F73"/>
    <w:rsid w:val="00BB5EFC"/>
    <w:rsid w:val="00BE2B75"/>
    <w:rsid w:val="00BE6E59"/>
    <w:rsid w:val="00BF6D04"/>
    <w:rsid w:val="00C170F5"/>
    <w:rsid w:val="00C30170"/>
    <w:rsid w:val="00C36B11"/>
    <w:rsid w:val="00C63971"/>
    <w:rsid w:val="00C85781"/>
    <w:rsid w:val="00C9120F"/>
    <w:rsid w:val="00CB65E9"/>
    <w:rsid w:val="00CF02FF"/>
    <w:rsid w:val="00D13520"/>
    <w:rsid w:val="00D43ED3"/>
    <w:rsid w:val="00DF14C4"/>
    <w:rsid w:val="00E022E9"/>
    <w:rsid w:val="00E36A3E"/>
    <w:rsid w:val="00EB3FAB"/>
    <w:rsid w:val="00EE2F8E"/>
    <w:rsid w:val="00EF7C9A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3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52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520"/>
    <w:rPr>
      <w:rFonts w:cstheme="majorBidi" w:hAnsiTheme="majorBidi" w:asciiTheme="majorBid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520"/>
    <w:rPr>
      <w:rFonts w:cstheme="majorBidi" w:hAnsiTheme="majorBidi" w:asciiTheme="majorBid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520"/>
    <w:rPr>
      <w:rFonts w:cstheme="majorBidi" w:hAnsiTheme="majorBidi" w:asciiTheme="majorBidi"/>
      <w:b w:val="false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D13520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3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52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520"/>
    <w:rPr>
      <w:rFonts w:asciiTheme="majorBidi" w:cstheme="majorBidi" w:hAnsiTheme="majorBid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520"/>
    <w:rPr>
      <w:rFonts w:asciiTheme="majorBidi" w:cstheme="majorBidi" w:hAnsiTheme="majorBid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520"/>
    <w:rPr>
      <w:rFonts w:asciiTheme="majorBidi" w:cstheme="majorBidi" w:hAnsiTheme="majorBidi"/>
      <w:b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D13520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14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 DOM j.d.o.o. završni radovi u građevinarstvu</izvorni_sadrzaj>
    <derivirana_varijabla naziv="DomainObject.Predmet.ProtustrankaFormated_1">  SARA DOM j.d.o.o. završni radovi u građevinarstvu</derivirana_varijabla>
  </DomainObject.Predmet.ProtustrankaFormated>
  <DomainObject.Predmet.ProtustrankaFormatedOIB>
    <izvorni_sadrzaj>  SARA DOM j.d.o.o. završni radovi u građevinarstvu, OIB 95513087661</izvorni_sadrzaj>
    <derivirana_varijabla naziv="DomainObject.Predmet.ProtustrankaFormatedOIB_1">  SARA DOM j.d.o.o. završni radovi u građevinarstvu, OIB 95513087661</derivirana_varijabla>
  </DomainObject.Predmet.ProtustrankaFormatedOIB>
  <DomainObject.Predmet.ProtustrankaFormatedWithAdress>
    <izvorni_sadrzaj> SARA DOM j.d.o.o. završni radovi u građevinarstvu, Josipa Kosora 29, 23000 Zadar</izvorni_sadrzaj>
    <derivirana_varijabla naziv="DomainObject.Predmet.ProtustrankaFormatedWithAdress_1"> SARA DOM j.d.o.o. završni radovi u građevinarstvu, Josipa Kosora 29, 23000 Zadar</derivirana_varijabla>
  </DomainObject.Predmet.ProtustrankaFormatedWithAdress>
  <DomainObject.Predmet.ProtustrankaFormatedWithAdressOIB>
    <izvorni_sadrzaj> SARA DOM j.d.o.o. završni radovi u građevinarstvu, OIB 95513087661, Josipa Kosora 29, 23000 Zadar</izvorni_sadrzaj>
    <derivirana_varijabla naziv="DomainObject.Predmet.ProtustrankaFormatedWithAdressOIB_1"> SARA DOM j.d.o.o. završni radovi u građevinarstvu, OIB 95513087661, Josipa Kosora 29, 23000 Zadar</derivirana_varijabla>
  </DomainObject.Predmet.ProtustrankaFormatedWithAdressOIB>
  <DomainObject.Predmet.ProtustrankaWithAdress>
    <izvorni_sadrzaj>SARA DOM j.d.o.o. završni radovi u građevinarstvu Josipa Kosora 29, 23000 Zadar</izvorni_sadrzaj>
    <derivirana_varijabla naziv="DomainObject.Predmet.ProtustrankaWithAdress_1">SARA DOM j.d.o.o. završni radovi u građevinarstvu Josipa Kosora 29, 23000 Zadar</derivirana_varijabla>
  </DomainObject.Predmet.ProtustrankaWithAdress>
  <DomainObject.Predmet.ProtustrankaWithAdressOIB>
    <izvorni_sadrzaj>SARA DOM j.d.o.o. završni radovi u građevinarstvu, OIB 95513087661, Josipa Kosora 29, 23000 Zadar</izvorni_sadrzaj>
    <derivirana_varijabla naziv="DomainObject.Predmet.ProtustrankaWithAdressOIB_1">SARA DOM j.d.o.o. završni radovi u građevinarstvu, OIB 95513087661, Josipa Kosora 29, 23000 Zadar</derivirana_varijabla>
  </DomainObject.Predmet.ProtustrankaWithAdressOIB>
  <DomainObject.Predmet.ProtustrankaNazivFormated>
    <izvorni_sadrzaj>SARA DOM j.d.o.o. završni radovi u građevinarstvu</izvorni_sadrzaj>
    <derivirana_varijabla naziv="DomainObject.Predmet.ProtustrankaNazivFormated_1">SARA DOM j.d.o.o. završni radovi u građevinarstvu</derivirana_varijabla>
  </DomainObject.Predmet.ProtustrankaNazivFormated>
  <DomainObject.Predmet.ProtustrankaNazivFormatedOIB>
    <izvorni_sadrzaj>SARA DOM j.d.o.o. završni radovi u građevinarstvu, OIB 95513087661</izvorni_sadrzaj>
    <derivirana_varijabla naziv="DomainObject.Predmet.ProtustrankaNazivFormatedOIB_1">SARA DOM j.d.o.o. završni radovi u građevinarstvu, OIB 95513087661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SARA DOM j.d.o.o. završni radovi u građevinarstvu</item>
    </izvorni_sadrzaj>
    <derivirana_varijabla naziv="DomainObject.Predmet.ProtuStrankaListFormated_1">
      <item>SARA DOM j.d.o.o. završni radovi u građevinarstvu</item>
    </derivirana_varijabla>
  </DomainObject.Predmet.ProtuStrankaListFormated>
  <DomainObject.Predmet.ProtuStrankaListFormatedOIB>
    <izvorni_sadrzaj>
      <item>SARA DOM j.d.o.o. završni radovi u građevinarstvu, OIB 95513087661</item>
    </izvorni_sadrzaj>
    <derivirana_varijabla naziv="DomainObject.Predmet.ProtuStrankaListFormatedOIB_1">
      <item>SARA DOM j.d.o.o. završni radovi u građevinarstvu, OIB 95513087661</item>
    </derivirana_varijabla>
  </DomainObject.Predmet.ProtuStrankaListFormatedOIB>
  <DomainObject.Predmet.ProtuStrankaListFormatedWithAdress>
    <izvorni_sadrzaj>
      <item>SARA DOM j.d.o.o. završni radovi u građevinarstvu, Josipa Kosora 29, 23000 Zadar</item>
    </izvorni_sadrzaj>
    <derivirana_varijabla naziv="DomainObject.Predmet.ProtuStrankaListFormatedWithAdress_1">
      <item>SARA DOM j.d.o.o. završni radovi u građevinarstvu, Josipa Kosora 29, 23000 Zadar</item>
    </derivirana_varijabla>
  </DomainObject.Predmet.ProtuStrankaListFormatedWithAdress>
  <DomainObject.Predmet.ProtuStrankaListFormatedWithAdressOIB>
    <izvorni_sadrzaj>
      <item>SARA DOM j.d.o.o. završni radovi u građevinarstvu, OIB 95513087661, Josipa Kosora 29, 23000 Zadar</item>
    </izvorni_sadrzaj>
    <derivirana_varijabla naziv="DomainObject.Predmet.ProtuStrankaListFormatedWithAdressOIB_1">
      <item>SARA DOM j.d.o.o. završni radovi u građevinarstvu, OIB 95513087661, Josipa Kosora 29, 23000 Zadar</item>
    </derivirana_varijabla>
  </DomainObject.Predmet.ProtuStrankaListFormatedWithAdressOIB>
  <DomainObject.Predmet.ProtuStrankaListNazivFormated>
    <izvorni_sadrzaj>
      <item>SARA DOM j.d.o.o. završni radovi u građevinarstvu</item>
    </izvorni_sadrzaj>
    <derivirana_varijabla naziv="DomainObject.Predmet.ProtuStrankaListNazivFormated_1">
      <item>SARA DOM j.d.o.o. završni radovi u građevinarstvu</item>
    </derivirana_varijabla>
  </DomainObject.Predmet.ProtuStrankaListNazivFormated>
  <DomainObject.Predmet.ProtuStrankaListNazivFormatedOIB>
    <izvorni_sadrzaj>
      <item>SARA DOM j.d.o.o. završni radovi u građevinarstvu, OIB 95513087661</item>
    </izvorni_sadrzaj>
    <derivirana_varijabla naziv="DomainObject.Predmet.ProtuStrankaListNazivFormatedOIB_1">
      <item>SARA DOM j.d.o.o. završni radovi u građevinarstvu, OIB 95513087661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SARA DOM j.d.o.o. završni radovi u građevinarstvu</izvorni_sadrzaj>
    <derivirana_varijabla naziv="DomainObject.Predmet.ProtustrankaIDrugi_1">SARA DOM j.d.o.o. završni radovi u građevinarstvu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SARA DOM j.d.o.o. završni radovi u građevinarstvu, OIB 95513087661, Josipa Kosora 29, 23000 Zadar</izvorni_sadrzaj>
    <derivirana_varijabla naziv="DomainObject.Predmet.ProtustrankaIDrugiAdressOIB_1">SARA DOM j.d.o.o. završni radovi u građevinarstvu, OIB 95513087661, Josipa Kosora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SARA DOM j.d.o.o. završni radovi u građevinarstvu</item>
    </izvorni_sadrzaj>
    <derivirana_varijabla naziv="DomainObject.Predmet.SudioniciListNaziv_1">
      <item>FINA</item>
      <item>SARA DOM j.d.o.o. završni radovi u građevinarstvu</item>
    </derivirana_varijabla>
  </DomainObject.Predmet.SudioniciListNaziv>
  <DomainObject.Predmet.SudioniciListAdressOIB>
    <izvorni_sadrzaj>
      <item>FINA, OIB 85821130368</item>
      <item>SARA DOM j.d.o.o. završni radovi u građevinarstvu, OIB 95513087661, Josipa Kosora 29,23000 Zadar</item>
    </izvorni_sadrzaj>
    <derivirana_varijabla naziv="DomainObject.Predmet.SudioniciListAdressOIB_1">
      <item>FINA, OIB 85821130368</item>
      <item>SARA DOM j.d.o.o. završni radovi u građevinarstvu, OIB 95513087661, Josipa Kosora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95513087661</item>
    </izvorni_sadrzaj>
    <derivirana_varijabla naziv="DomainObject.Predmet.SudioniciListNazivOIB_1">
      <item>, OIB 85821130368</item>
      <item>, OIB 95513087661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7C788-063E-41F4-B8FE-6672EB04FB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700</properties:Words>
  <properties:Characters>3716</properties:Characters>
  <properties:Lines>91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2017-11-11T08:34:00Z</dcterms:created>
  <dc:creator>Ardena Bajlo</dc:creator>
  <cp:lastModifiedBy>Marijana Žuža</cp:lastModifiedBy>
  <cp:lastPrinted>2017-11-14T11:21:00Z</cp:lastPrinted>
  <dcterms:modified xmlns:xsi="http://www.w3.org/2001/XMLSchema-instance" xsi:type="dcterms:W3CDTF">2017-11-14T13:12:00Z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