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17d93" w14:paraId="2c17d93" w:rsidRDefault="00E71492" w:rsidP="0038770A" w:rsidR="00E71492">
      <w:pPr>
        <w:pStyle w:val="Bezproreda"/>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r w:rsidRPr="00E71492">
        <w:rPr>
          <w:rFonts w:cs="Times New Roman" w:hAnsi="Times New Roman" w:ascii="Times New Roman"/>
          <w:noProof/>
          <w:sz w:val="24"/>
          <w:szCs w:val="24"/>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71492" w:rsidP="0038770A" w:rsidR="00E71492">
      <w:pPr>
        <w:pStyle w:val="Bezproreda"/>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REPUBLIKA HRVATSKA</w:t>
      </w: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Trgovački sud u Zagrebu</w:t>
      </w:r>
    </w:p>
    <w:p w:rsidRDefault="00E71492" w:rsidP="0038770A" w:rsidR="0038770A" w:rsidRPr="00E71492">
      <w:pPr>
        <w:pStyle w:val="Bezproreda"/>
        <w:rPr>
          <w:rFonts w:cs="Times New Roman" w:hAnsi="Times New Roman" w:ascii="Times New Roman"/>
          <w:sz w:val="24"/>
          <w:szCs w:val="24"/>
        </w:rPr>
      </w:pPr>
      <w:r>
        <w:rPr>
          <w:rFonts w:cs="Times New Roman" w:hAnsi="Times New Roman" w:ascii="Times New Roman"/>
          <w:sz w:val="24"/>
          <w:szCs w:val="24"/>
        </w:rPr>
        <w:t>Zagreb, Amruševa 2/II</w:t>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p>
    <w:p w:rsidRDefault="00F501B5" w:rsidP="0038770A" w:rsidR="0038770A" w:rsidRPr="00E71492">
      <w:pPr>
        <w:pStyle w:val="Bezproreda"/>
        <w:jc w:val="right"/>
        <w:rPr>
          <w:rFonts w:cs="Times New Roman" w:hAnsi="Times New Roman" w:ascii="Times New Roman"/>
          <w:sz w:val="24"/>
          <w:szCs w:val="24"/>
        </w:rPr>
      </w:pPr>
      <w:r>
        <w:rPr>
          <w:rFonts w:cs="Times New Roman" w:hAnsi="Times New Roman" w:ascii="Times New Roman"/>
          <w:sz w:val="24"/>
          <w:szCs w:val="24"/>
        </w:rPr>
        <w:tab/>
      </w:r>
      <w:r w:rsidR="009C68AF">
        <w:rPr>
          <w:rFonts w:cs="Times New Roman" w:hAnsi="Times New Roman" w:ascii="Times New Roman"/>
          <w:sz w:val="24"/>
          <w:szCs w:val="24"/>
        </w:rPr>
        <w:t>70. St-1076</w:t>
      </w:r>
      <w:r w:rsidR="0038770A" w:rsidRPr="00E71492">
        <w:rPr>
          <w:rFonts w:cs="Times New Roman" w:hAnsi="Times New Roman" w:ascii="Times New Roman"/>
          <w:sz w:val="24"/>
          <w:szCs w:val="24"/>
        </w:rPr>
        <w:t>/</w:t>
      </w:r>
      <w:r w:rsidR="00E71492">
        <w:rPr>
          <w:rFonts w:cs="Times New Roman" w:hAnsi="Times New Roman" w:ascii="Times New Roman"/>
          <w:sz w:val="24"/>
          <w:szCs w:val="24"/>
        </w:rPr>
        <w:t>20</w:t>
      </w:r>
      <w:r w:rsidR="009C68AF">
        <w:rPr>
          <w:rFonts w:cs="Times New Roman" w:hAnsi="Times New Roman" w:ascii="Times New Roman"/>
          <w:sz w:val="24"/>
          <w:szCs w:val="24"/>
        </w:rPr>
        <w:t>18</w:t>
      </w:r>
    </w:p>
    <w:p w:rsidRDefault="0038770A" w:rsidP="0038770A" w:rsidR="0038770A" w:rsidRPr="00E71492">
      <w:pPr>
        <w:pStyle w:val="Bezproreda"/>
        <w:jc w:val="right"/>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E P U B L I K A  H R V A T S K A</w:t>
      </w:r>
    </w:p>
    <w:p w:rsidRDefault="0038770A" w:rsidP="0038770A" w:rsidR="0038770A" w:rsidRPr="00E71492">
      <w:pPr>
        <w:pStyle w:val="Bezproreda"/>
        <w:jc w:val="center"/>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J E Š E N J E</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I</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Z A K L J U Č A K</w:t>
      </w:r>
    </w:p>
    <w:p w:rsidRDefault="0038770A" w:rsidP="0038770A" w:rsidR="0038770A" w:rsidRPr="00E71492">
      <w:pPr>
        <w:pStyle w:val="Bezproreda"/>
        <w:rPr>
          <w:rFonts w:cs="Times New Roman" w:hAnsi="Times New Roman" w:ascii="Times New Roman"/>
          <w:sz w:val="24"/>
          <w:szCs w:val="24"/>
        </w:rPr>
      </w:pPr>
    </w:p>
    <w:p w:rsidRDefault="0038770A" w:rsidP="00E71492" w:rsidR="0038770A" w:rsidRPr="00E71492">
      <w:pPr>
        <w:pStyle w:val="Bezproreda"/>
        <w:jc w:val="both"/>
        <w:rPr>
          <w:rFonts w:cs="Times New Roman" w:hAnsi="Times New Roman" w:ascii="Times New Roman"/>
          <w:sz w:val="24"/>
          <w:szCs w:val="24"/>
        </w:rPr>
      </w:pPr>
      <w:r w:rsidRPr="00E71492">
        <w:rPr>
          <w:rFonts w:cs="Times New Roman" w:hAnsi="Times New Roman" w:ascii="Times New Roman"/>
          <w:sz w:val="24"/>
          <w:szCs w:val="24"/>
        </w:rPr>
        <w:t>Trgovački sud u Zagrebu, po sucu pojedincu</w:t>
      </w:r>
      <w:r w:rsidR="002D0DCF">
        <w:rPr>
          <w:rFonts w:cs="Times New Roman" w:hAnsi="Times New Roman" w:ascii="Times New Roman"/>
          <w:sz w:val="24"/>
          <w:szCs w:val="24"/>
        </w:rPr>
        <w:t xml:space="preserve"> Maji Jurovicki</w:t>
      </w:r>
      <w:r w:rsidRPr="00E71492">
        <w:rPr>
          <w:rFonts w:cs="Times New Roman" w:hAnsi="Times New Roman" w:ascii="Times New Roman"/>
          <w:sz w:val="24"/>
          <w:szCs w:val="24"/>
        </w:rPr>
        <w:t>, nakon obustavljenog skraćenog stečajnog postupka nad dužnikom</w:t>
      </w:r>
      <w:r w:rsidR="002D0DCF">
        <w:rPr>
          <w:rFonts w:cs="Times New Roman" w:hAnsi="Times New Roman" w:ascii="Times New Roman"/>
          <w:sz w:val="24"/>
          <w:szCs w:val="24"/>
        </w:rPr>
        <w:t xml:space="preserve"> </w:t>
      </w:r>
      <w:r w:rsidR="000E0E32" w:rsidRPr="000E0E32">
        <w:rPr>
          <w:rFonts w:cs="Times New Roman" w:hAnsi="Times New Roman" w:ascii="Times New Roman"/>
          <w:sz w:val="24"/>
          <w:szCs w:val="24"/>
        </w:rPr>
        <w:t>MAJO-PROM d.o.o., OIB: 85891893011</w:t>
      </w:r>
      <w:r w:rsidR="000E0E32">
        <w:rPr>
          <w:rFonts w:cs="Times New Roman" w:hAnsi="Times New Roman" w:ascii="Times New Roman"/>
          <w:sz w:val="24"/>
          <w:szCs w:val="24"/>
        </w:rPr>
        <w:t xml:space="preserve">, </w:t>
      </w:r>
      <w:r w:rsidR="000E0E32" w:rsidRPr="000E0E32">
        <w:rPr>
          <w:rFonts w:cs="Times New Roman" w:hAnsi="Times New Roman" w:ascii="Times New Roman"/>
          <w:sz w:val="24"/>
          <w:szCs w:val="24"/>
        </w:rPr>
        <w:t>Zagreb</w:t>
      </w:r>
      <w:r w:rsidR="000E0E32">
        <w:rPr>
          <w:rFonts w:cs="Times New Roman" w:hAnsi="Times New Roman" w:ascii="Times New Roman"/>
          <w:sz w:val="24"/>
          <w:szCs w:val="24"/>
        </w:rPr>
        <w:t>,</w:t>
      </w:r>
      <w:r w:rsidR="000E0E32" w:rsidRPr="000E0E32">
        <w:rPr>
          <w:rFonts w:cs="Times New Roman" w:hAnsi="Times New Roman" w:ascii="Times New Roman"/>
          <w:sz w:val="24"/>
          <w:szCs w:val="24"/>
        </w:rPr>
        <w:t xml:space="preserve"> Japetićka 10, </w:t>
      </w:r>
      <w:r w:rsidRPr="000C71E8">
        <w:rPr>
          <w:rFonts w:cs="Times New Roman" w:hAnsi="Times New Roman" w:ascii="Times New Roman"/>
          <w:sz w:val="24"/>
          <w:szCs w:val="24"/>
        </w:rPr>
        <w:t>p</w:t>
      </w:r>
      <w:r w:rsidRPr="00E71492">
        <w:rPr>
          <w:rFonts w:cs="Times New Roman" w:hAnsi="Times New Roman" w:ascii="Times New Roman"/>
          <w:sz w:val="24"/>
          <w:szCs w:val="24"/>
        </w:rPr>
        <w:t xml:space="preserve">ovodom prijedloga </w:t>
      </w:r>
      <w:r w:rsidR="00555E82" w:rsidRPr="00555E82">
        <w:rPr>
          <w:rFonts w:cs="Times New Roman" w:hAnsi="Times New Roman" w:ascii="Times New Roman"/>
          <w:sz w:val="24"/>
          <w:szCs w:val="24"/>
        </w:rPr>
        <w:t xml:space="preserve">vjerovnika REPUBLIKE HRVATSKE, MINISTARSTVA FINANCIJA, POREZNE UPRAVE, OIB: 18683136487, koju zastupa Županijsko državno odvjetništvo u </w:t>
      </w:r>
      <w:r w:rsidR="00B20749">
        <w:rPr>
          <w:rFonts w:cs="Times New Roman" w:hAnsi="Times New Roman" w:ascii="Times New Roman"/>
          <w:sz w:val="24"/>
          <w:szCs w:val="24"/>
        </w:rPr>
        <w:t>Sisku</w:t>
      </w:r>
      <w:r w:rsidR="00555E82" w:rsidRPr="00555E82">
        <w:rPr>
          <w:rFonts w:cs="Times New Roman" w:hAnsi="Times New Roman" w:ascii="Times New Roman"/>
          <w:sz w:val="24"/>
          <w:szCs w:val="24"/>
        </w:rPr>
        <w:t xml:space="preserve"> za otvaranje  stečajnog postupka nad</w:t>
      </w:r>
      <w:r w:rsidR="000E0E32">
        <w:rPr>
          <w:rFonts w:cs="Times New Roman" w:hAnsi="Times New Roman" w:ascii="Times New Roman"/>
          <w:sz w:val="24"/>
          <w:szCs w:val="24"/>
        </w:rPr>
        <w:t xml:space="preserve"> </w:t>
      </w:r>
      <w:r w:rsidR="00146C7B" w:rsidRPr="00146C7B">
        <w:rPr>
          <w:rFonts w:cs="Times New Roman" w:hAnsi="Times New Roman" w:ascii="Times New Roman"/>
          <w:sz w:val="24"/>
          <w:szCs w:val="24"/>
        </w:rPr>
        <w:t>MAJO-PROM d.o.o., OIB: 85891893011, Zagreb, Japetićka 10</w:t>
      </w:r>
      <w:r w:rsidR="00555E82">
        <w:rPr>
          <w:rFonts w:cs="Times New Roman" w:hAnsi="Times New Roman" w:ascii="Times New Roman"/>
          <w:sz w:val="24"/>
          <w:szCs w:val="24"/>
        </w:rPr>
        <w:t xml:space="preserve">, </w:t>
      </w:r>
      <w:r w:rsidR="00656A09">
        <w:rPr>
          <w:rFonts w:cs="Times New Roman" w:hAnsi="Times New Roman" w:ascii="Times New Roman"/>
          <w:sz w:val="24"/>
          <w:szCs w:val="24"/>
        </w:rPr>
        <w:t xml:space="preserve">dana </w:t>
      </w:r>
      <w:r w:rsidR="003206A4">
        <w:rPr>
          <w:rFonts w:cs="Times New Roman" w:hAnsi="Times New Roman" w:ascii="Times New Roman"/>
          <w:sz w:val="24"/>
          <w:szCs w:val="24"/>
        </w:rPr>
        <w:t>20</w:t>
      </w:r>
      <w:r w:rsidR="00CA6C8A" w:rsidRPr="00CA6C8A">
        <w:rPr>
          <w:rFonts w:cs="Times New Roman" w:hAnsi="Times New Roman" w:ascii="Times New Roman"/>
          <w:sz w:val="24"/>
          <w:szCs w:val="24"/>
        </w:rPr>
        <w:t>. travnja 2018.</w:t>
      </w:r>
    </w:p>
    <w:p w:rsidRDefault="000C0E7F" w:rsidP="0038770A" w:rsidR="000C0E7F">
      <w:pPr>
        <w:pStyle w:val="Bezproreda"/>
        <w:jc w:val="center"/>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i j e š i o      j e</w:t>
      </w:r>
    </w:p>
    <w:p w:rsidRDefault="0038770A" w:rsidP="0038770A" w:rsidR="0038770A" w:rsidRPr="00E71492">
      <w:pPr>
        <w:pStyle w:val="Bezproreda"/>
        <w:rPr>
          <w:rFonts w:cs="Times New Roman" w:hAnsi="Times New Roman" w:ascii="Times New Roman"/>
          <w:sz w:val="24"/>
          <w:szCs w:val="24"/>
        </w:rPr>
      </w:pPr>
    </w:p>
    <w:p w:rsidRDefault="00A8321C" w:rsidP="000C71E8" w:rsidR="000C71E8">
      <w:pPr>
        <w:pStyle w:val="Bezproreda"/>
        <w:jc w:val="both"/>
        <w:rPr>
          <w:rFonts w:cs="Times New Roman" w:hAnsi="Times New Roman" w:ascii="Times New Roman"/>
          <w:sz w:val="24"/>
          <w:szCs w:val="24"/>
        </w:rPr>
      </w:pPr>
      <w:r>
        <w:t xml:space="preserve">       </w:t>
      </w:r>
      <w:r w:rsidR="0038770A" w:rsidRPr="00A8321C">
        <w:rPr>
          <w:rFonts w:cs="Times New Roman" w:hAnsi="Times New Roman" w:ascii="Times New Roman"/>
          <w:sz w:val="24"/>
          <w:szCs w:val="24"/>
        </w:rPr>
        <w:t xml:space="preserve">Pokreće se prethodni postupak radi utvrđivanja pretpostavki za otvaranje stečajnog postupka nad dužnikom </w:t>
      </w:r>
      <w:r w:rsidR="00146C7B" w:rsidRPr="00146C7B">
        <w:rPr>
          <w:rFonts w:cs="Times New Roman" w:hAnsi="Times New Roman" w:ascii="Times New Roman"/>
          <w:sz w:val="24"/>
          <w:szCs w:val="24"/>
        </w:rPr>
        <w:t>MAJO-PROM d.o.o., OIB: 85891893011, Zagreb, Japetićka 10</w:t>
      </w:r>
      <w:r w:rsidR="00EE1EC6">
        <w:rPr>
          <w:rFonts w:cs="Times New Roman" w:hAnsi="Times New Roman" w:ascii="Times New Roman"/>
          <w:sz w:val="24"/>
          <w:szCs w:val="24"/>
        </w:rPr>
        <w:t>.</w:t>
      </w:r>
    </w:p>
    <w:p w:rsidRDefault="00EE1EC6" w:rsidP="000C71E8" w:rsidR="00EE1EC6">
      <w:pPr>
        <w:pStyle w:val="Bezproreda"/>
        <w:jc w:val="both"/>
        <w:rPr>
          <w:rFonts w:cs="Times New Roman" w:hAnsi="Times New Roman" w:ascii="Times New Roman"/>
          <w:sz w:val="24"/>
          <w:szCs w:val="24"/>
        </w:rPr>
      </w:pPr>
    </w:p>
    <w:p w:rsidRDefault="0038770A" w:rsidP="000C71E8"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z a k l j u č i o   j e</w:t>
      </w:r>
    </w:p>
    <w:p w:rsidRDefault="0038770A" w:rsidP="00A8321C" w:rsidR="0038770A" w:rsidRPr="00A8321C">
      <w:pPr>
        <w:pStyle w:val="Bezproreda"/>
        <w:jc w:val="both"/>
        <w:rPr>
          <w:rFonts w:cs="Times New Roman" w:hAnsi="Times New Roman" w:ascii="Times New Roman"/>
          <w:sz w:val="24"/>
          <w:szCs w:val="24"/>
        </w:rPr>
      </w:pPr>
    </w:p>
    <w:p w:rsidRDefault="005A41D4" w:rsidP="00001205"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I</w:t>
      </w:r>
      <w:r w:rsidR="0038770A" w:rsidRPr="00A8321C">
        <w:rPr>
          <w:rFonts w:cs="Times New Roman" w:hAnsi="Times New Roman" w:ascii="Times New Roman"/>
          <w:sz w:val="24"/>
          <w:szCs w:val="24"/>
        </w:rPr>
        <w:tab/>
        <w:t>Nalaže se osobi ovlaštenoj za zastupanje dužnika po zakonu</w:t>
      </w:r>
      <w:r w:rsidR="000F1717">
        <w:rPr>
          <w:rFonts w:cs="Times New Roman" w:hAnsi="Times New Roman" w:ascii="Times New Roman"/>
          <w:sz w:val="24"/>
          <w:szCs w:val="24"/>
        </w:rPr>
        <w:t xml:space="preserve"> Željku Markušić </w:t>
      </w:r>
      <w:r w:rsidR="00442E94">
        <w:rPr>
          <w:rFonts w:cs="Times New Roman" w:hAnsi="Times New Roman" w:ascii="Times New Roman"/>
          <w:sz w:val="24"/>
          <w:szCs w:val="24"/>
        </w:rPr>
        <w:t>, OIB:</w:t>
      </w:r>
      <w:r w:rsidR="000F1717" w:rsidRPr="000F1717">
        <w:t xml:space="preserve"> </w:t>
      </w:r>
      <w:r w:rsidR="000F1717" w:rsidRPr="000F1717">
        <w:rPr>
          <w:rFonts w:cs="Times New Roman" w:hAnsi="Times New Roman" w:ascii="Times New Roman"/>
          <w:sz w:val="24"/>
          <w:szCs w:val="24"/>
        </w:rPr>
        <w:t>34225910862</w:t>
      </w:r>
      <w:r w:rsidR="00442E94">
        <w:rPr>
          <w:rFonts w:cs="Times New Roman" w:hAnsi="Times New Roman" w:ascii="Times New Roman"/>
          <w:sz w:val="24"/>
          <w:szCs w:val="24"/>
        </w:rPr>
        <w:t xml:space="preserve">, </w:t>
      </w:r>
      <w:r w:rsidR="000F1717">
        <w:rPr>
          <w:rFonts w:cs="Times New Roman" w:hAnsi="Times New Roman" w:ascii="Times New Roman"/>
          <w:sz w:val="24"/>
          <w:szCs w:val="24"/>
        </w:rPr>
        <w:t xml:space="preserve">Zagreb, Antuna Stipančuća 8 </w:t>
      </w:r>
      <w:r w:rsidR="0038770A" w:rsidRPr="00A8321C">
        <w:rPr>
          <w:rFonts w:cs="Times New Roman" w:hAnsi="Times New Roman" w:ascii="Times New Roman"/>
          <w:sz w:val="24"/>
          <w:szCs w:val="24"/>
        </w:rPr>
        <w:t>u roku od 15 dana od dana</w:t>
      </w:r>
      <w:r w:rsidR="006F1BA4">
        <w:rPr>
          <w:rFonts w:cs="Times New Roman" w:hAnsi="Times New Roman" w:ascii="Times New Roman"/>
          <w:sz w:val="24"/>
          <w:szCs w:val="24"/>
        </w:rPr>
        <w:t xml:space="preserve"> primitka ovog zaključka podnijeti </w:t>
      </w:r>
      <w:r w:rsidR="0038770A" w:rsidRPr="00A8321C">
        <w:rPr>
          <w:rFonts w:cs="Times New Roman" w:hAnsi="Times New Roman" w:ascii="Times New Roman"/>
          <w:sz w:val="24"/>
          <w:szCs w:val="24"/>
        </w:rPr>
        <w:t>ovome sudu</w:t>
      </w:r>
      <w:r w:rsidR="006F1BA4">
        <w:rPr>
          <w:rFonts w:cs="Times New Roman" w:hAnsi="Times New Roman" w:ascii="Times New Roman"/>
          <w:sz w:val="24"/>
          <w:szCs w:val="24"/>
        </w:rPr>
        <w:t>,</w:t>
      </w:r>
      <w:r w:rsidR="0038770A" w:rsidRPr="00A8321C">
        <w:rPr>
          <w:rFonts w:cs="Times New Roman" w:hAnsi="Times New Roman" w:ascii="Times New Roman"/>
          <w:sz w:val="24"/>
          <w:szCs w:val="24"/>
        </w:rPr>
        <w:t xml:space="preserve"> pozivom na gornji broj spisa</w:t>
      </w:r>
      <w:r w:rsidR="006F1BA4">
        <w:rPr>
          <w:rFonts w:cs="Times New Roman" w:hAnsi="Times New Roman" w:ascii="Times New Roman"/>
          <w:sz w:val="24"/>
          <w:szCs w:val="24"/>
        </w:rPr>
        <w:t>,</w:t>
      </w:r>
      <w:r w:rsidR="0038770A" w:rsidRPr="00A8321C">
        <w:rPr>
          <w:rFonts w:cs="Times New Roman" w:hAnsi="Times New Roman" w:ascii="Times New Roman"/>
          <w:sz w:val="24"/>
          <w:szCs w:val="24"/>
        </w:rPr>
        <w:t xml:space="preserve"> pisano izvješće o financijsko-gospodarskom stanju kod dužnika u kojem će, između ostalog, navesti činjenice o imovini i obvezama dužnika, konkretno:</w:t>
      </w:r>
    </w:p>
    <w:p w:rsidRDefault="0038770A" w:rsidP="00A8321C" w:rsidR="0038770A" w:rsidRPr="00A8321C">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nekretnine i pokretnine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imovinska prava dužnika na tuđim stvarima,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novčane i nenovčane tražbine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druga prava koja čine imovinu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novčana sredstva na računima dužnika i drugu imovinu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obveze dužnika unesene u njegove poslovne knjige,</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druge novčane i nenovčane obveze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razlučna prava na imovini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izlučna prava,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prosječne mjesečne troškove redovnog poslovanja dužnika u posljednjih godinu dana,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postupke pred sudovima ili javnopravnim tijelima u kojima je dužnik stranka i visinu ili opis tražbine koja je predmet postupka</w:t>
      </w:r>
      <w:r w:rsidR="00C16C7F">
        <w:rPr>
          <w:rFonts w:cs="Times New Roman" w:hAnsi="Times New Roman" w:ascii="Times New Roman"/>
          <w:sz w:val="24"/>
          <w:szCs w:val="24"/>
        </w:rPr>
        <w:t>.</w:t>
      </w:r>
      <w:r w:rsidRPr="00A8321C">
        <w:rPr>
          <w:rFonts w:cs="Times New Roman" w:hAnsi="Times New Roman" w:ascii="Times New Roman"/>
          <w:sz w:val="24"/>
          <w:szCs w:val="24"/>
        </w:rPr>
        <w:t xml:space="preserve"> </w:t>
      </w:r>
    </w:p>
    <w:p w:rsidRDefault="0038770A" w:rsidP="00A8321C" w:rsidR="0038770A" w:rsidRPr="00A8321C">
      <w:pPr>
        <w:pStyle w:val="Bezproreda"/>
        <w:jc w:val="both"/>
        <w:rPr>
          <w:rFonts w:cs="Times New Roman" w:hAnsi="Times New Roman" w:ascii="Times New Roman"/>
          <w:sz w:val="24"/>
          <w:szCs w:val="24"/>
        </w:rPr>
      </w:pP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 xml:space="preserve">            </w:t>
      </w:r>
      <w:r w:rsidR="0038770A" w:rsidRPr="00A8321C">
        <w:rPr>
          <w:rFonts w:cs="Times New Roman" w:hAnsi="Times New Roman" w:ascii="Times New Roman"/>
          <w:sz w:val="24"/>
          <w:szCs w:val="24"/>
        </w:rPr>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Za davanje neistinitog ili nepotpunog popisa imovine i obveza,  odgovara se kao za davanje lažnog iskaza u postupku pred sudom.</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r w:rsidR="00C16C7F">
        <w:rPr>
          <w:rFonts w:cs="Times New Roman" w:hAnsi="Times New Roman" w:ascii="Times New Roman"/>
          <w:sz w:val="24"/>
          <w:szCs w:val="24"/>
        </w:rPr>
        <w:t xml:space="preserve">            </w:t>
      </w:r>
      <w:r w:rsidRPr="00A8321C">
        <w:rPr>
          <w:rFonts w:cs="Times New Roman" w:hAnsi="Times New Roman" w:ascii="Times New Roman"/>
          <w:sz w:val="24"/>
          <w:szCs w:val="24"/>
        </w:rPr>
        <w:t>Navedene osobe odgovaraju vjerovnicima osobno za naknadu štete koju su im prouzročile uskratom davanja ili davanja netočnih ili nepotpunih podataka.</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U slučaju neodazivanja gornjem očitovanju, sud može osobi ovlaštenoj za zastupanje dužnika odrediti dovođenje, a i novčano je kazniti u iznosu do 10.000,00 kuna.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p>
    <w:p w:rsidRDefault="0060766D" w:rsidP="0060766D" w:rsidR="0060766D" w:rsidRPr="0060766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II       </w:t>
      </w:r>
      <w:r w:rsidRPr="0060766D">
        <w:rPr>
          <w:rFonts w:cs="Times New Roman" w:hAnsi="Times New Roman" w:ascii="Times New Roman"/>
          <w:sz w:val="24"/>
          <w:szCs w:val="24"/>
        </w:rPr>
        <w:t xml:space="preserve">Zakazuje se ročište radi očitovanja o prijedlogu za otvaranje stečajnog postupka  za dan: </w:t>
      </w:r>
    </w:p>
    <w:p w:rsidRDefault="00B93513" w:rsidP="0060766D" w:rsidR="0060766D">
      <w:pPr>
        <w:pStyle w:val="Bezproreda"/>
        <w:jc w:val="both"/>
        <w:rPr>
          <w:rFonts w:cs="Times New Roman" w:hAnsi="Times New Roman" w:ascii="Times New Roman"/>
          <w:sz w:val="24"/>
          <w:szCs w:val="24"/>
        </w:rPr>
      </w:pPr>
      <w:r>
        <w:rPr>
          <w:rFonts w:cs="Times New Roman" w:hAnsi="Times New Roman" w:ascii="Times New Roman"/>
          <w:b/>
          <w:sz w:val="24"/>
          <w:szCs w:val="24"/>
        </w:rPr>
        <w:t>07</w:t>
      </w:r>
      <w:r w:rsidR="00AA6F36">
        <w:rPr>
          <w:rFonts w:cs="Times New Roman" w:hAnsi="Times New Roman" w:ascii="Times New Roman"/>
          <w:b/>
          <w:sz w:val="24"/>
          <w:szCs w:val="24"/>
        </w:rPr>
        <w:t>. lip</w:t>
      </w:r>
      <w:r w:rsidR="001A609C" w:rsidRPr="001A609C">
        <w:rPr>
          <w:rFonts w:cs="Times New Roman" w:hAnsi="Times New Roman" w:ascii="Times New Roman"/>
          <w:b/>
          <w:sz w:val="24"/>
          <w:szCs w:val="24"/>
        </w:rPr>
        <w:t>nja 2</w:t>
      </w:r>
      <w:r w:rsidR="00AA6F36">
        <w:rPr>
          <w:rFonts w:cs="Times New Roman" w:hAnsi="Times New Roman" w:ascii="Times New Roman"/>
          <w:b/>
          <w:sz w:val="24"/>
          <w:szCs w:val="24"/>
        </w:rPr>
        <w:t>018. u 11</w:t>
      </w:r>
      <w:r w:rsidR="002D3F66">
        <w:rPr>
          <w:rFonts w:cs="Times New Roman" w:hAnsi="Times New Roman" w:ascii="Times New Roman"/>
          <w:b/>
          <w:sz w:val="24"/>
          <w:szCs w:val="24"/>
        </w:rPr>
        <w:t>,3</w:t>
      </w:r>
      <w:r w:rsidR="001A609C" w:rsidRPr="001A609C">
        <w:rPr>
          <w:rFonts w:cs="Times New Roman" w:hAnsi="Times New Roman" w:ascii="Times New Roman"/>
          <w:b/>
          <w:sz w:val="24"/>
          <w:szCs w:val="24"/>
        </w:rPr>
        <w:t>0</w:t>
      </w:r>
      <w:r w:rsidR="0060766D" w:rsidRPr="001A609C">
        <w:rPr>
          <w:rFonts w:cs="Times New Roman" w:hAnsi="Times New Roman" w:ascii="Times New Roman"/>
          <w:b/>
          <w:sz w:val="24"/>
          <w:szCs w:val="24"/>
        </w:rPr>
        <w:t xml:space="preserve"> sati</w:t>
      </w:r>
      <w:r w:rsidR="0060766D" w:rsidRPr="0060766D">
        <w:rPr>
          <w:rFonts w:cs="Times New Roman" w:hAnsi="Times New Roman" w:ascii="Times New Roman"/>
          <w:sz w:val="24"/>
          <w:szCs w:val="24"/>
        </w:rPr>
        <w:t xml:space="preserve"> u zgradi Trgovačkog suda u Zagrebu, Petrinjska 8, soba bro</w:t>
      </w:r>
      <w:r w:rsidR="00F363B4">
        <w:rPr>
          <w:rFonts w:cs="Times New Roman" w:hAnsi="Times New Roman" w:ascii="Times New Roman"/>
          <w:sz w:val="24"/>
          <w:szCs w:val="24"/>
        </w:rPr>
        <w:t xml:space="preserve">j 30/I – (dvorišna zgrada), </w:t>
      </w:r>
      <w:r w:rsidR="0060766D" w:rsidRPr="0060766D">
        <w:rPr>
          <w:rFonts w:cs="Times New Roman" w:hAnsi="Times New Roman" w:ascii="Times New Roman"/>
          <w:sz w:val="24"/>
          <w:szCs w:val="24"/>
        </w:rPr>
        <w:t>na koje ročište se dostavom ovog zaključka pozivaju:</w:t>
      </w:r>
    </w:p>
    <w:p w:rsidRDefault="00BC3876" w:rsidP="0060766D" w:rsidR="00BC3876">
      <w:pPr>
        <w:pStyle w:val="Bezproreda"/>
        <w:jc w:val="both"/>
        <w:rPr>
          <w:rFonts w:cs="Times New Roman" w:hAnsi="Times New Roman" w:ascii="Times New Roman"/>
          <w:sz w:val="24"/>
          <w:szCs w:val="24"/>
        </w:rPr>
      </w:pP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p</w:t>
      </w:r>
      <w:r w:rsidRPr="00BC3876">
        <w:rPr>
          <w:rFonts w:cs="Times New Roman" w:hAnsi="Times New Roman" w:ascii="Times New Roman"/>
          <w:sz w:val="24"/>
          <w:szCs w:val="24"/>
        </w:rPr>
        <w:t>redlagatelj-vjerovnik</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d</w:t>
      </w:r>
      <w:r w:rsidRPr="00BC3876">
        <w:rPr>
          <w:rFonts w:cs="Times New Roman" w:hAnsi="Times New Roman" w:ascii="Times New Roman"/>
          <w:sz w:val="24"/>
          <w:szCs w:val="24"/>
        </w:rPr>
        <w:t xml:space="preserve">užnik </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z</w:t>
      </w:r>
      <w:r w:rsidRPr="00BC3876">
        <w:rPr>
          <w:rFonts w:cs="Times New Roman" w:hAnsi="Times New Roman" w:ascii="Times New Roman"/>
          <w:sz w:val="24"/>
          <w:szCs w:val="24"/>
        </w:rPr>
        <w:t>akonski zastupnik dužnika</w:t>
      </w:r>
    </w:p>
    <w:p w:rsidRDefault="00BC3876" w:rsidP="0060766D" w:rsidR="0085588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B93513">
        <w:rPr>
          <w:rFonts w:cs="Times New Roman" w:hAnsi="Times New Roman" w:ascii="Times New Roman"/>
          <w:sz w:val="24"/>
          <w:szCs w:val="24"/>
        </w:rPr>
        <w:t xml:space="preserve">Erste&amp;Steiermarkische bank </w:t>
      </w:r>
      <w:r w:rsidR="0085588C">
        <w:rPr>
          <w:rFonts w:cs="Times New Roman" w:hAnsi="Times New Roman" w:ascii="Times New Roman"/>
          <w:sz w:val="24"/>
          <w:szCs w:val="24"/>
        </w:rPr>
        <w:t>d.d.</w:t>
      </w:r>
    </w:p>
    <w:p w:rsidRDefault="00AA6F36" w:rsidP="0060766D" w:rsidR="00AA6F36" w:rsidRPr="0060766D">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Pozvane osobe se mogu o prijedlogu i pismeno očitovati.</w:t>
      </w:r>
    </w:p>
    <w:p w:rsidRDefault="0038770A" w:rsidP="00A8321C" w:rsidR="0038770A" w:rsidRPr="00A8321C">
      <w:pPr>
        <w:pStyle w:val="Bezproreda"/>
        <w:jc w:val="both"/>
        <w:rPr>
          <w:rFonts w:cs="Times New Roman" w:hAnsi="Times New Roman" w:ascii="Times New Roman"/>
          <w:sz w:val="24"/>
          <w:szCs w:val="24"/>
        </w:rPr>
      </w:pPr>
    </w:p>
    <w:p w:rsidRDefault="0038770A" w:rsidP="001A609C"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Obrazloženje</w:t>
      </w:r>
    </w:p>
    <w:p w:rsidRDefault="0038770A" w:rsidP="00A8321C" w:rsidR="0038770A" w:rsidRPr="00A8321C">
      <w:pPr>
        <w:pStyle w:val="Bezproreda"/>
        <w:jc w:val="both"/>
        <w:rPr>
          <w:rFonts w:cs="Times New Roman" w:hAnsi="Times New Roman" w:ascii="Times New Roman"/>
          <w:sz w:val="24"/>
          <w:szCs w:val="24"/>
        </w:rPr>
      </w:pPr>
    </w:p>
    <w:p w:rsidRDefault="004E6A9E"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Rješenjem </w:t>
      </w:r>
      <w:r w:rsidR="00E60FC0">
        <w:rPr>
          <w:rFonts w:cs="Times New Roman" w:hAnsi="Times New Roman" w:ascii="Times New Roman"/>
          <w:sz w:val="24"/>
          <w:szCs w:val="24"/>
        </w:rPr>
        <w:t xml:space="preserve">ovog </w:t>
      </w:r>
      <w:r>
        <w:rPr>
          <w:rFonts w:cs="Times New Roman" w:hAnsi="Times New Roman" w:ascii="Times New Roman"/>
          <w:sz w:val="24"/>
          <w:szCs w:val="24"/>
        </w:rPr>
        <w:t xml:space="preserve">suda </w:t>
      </w:r>
      <w:r w:rsidR="00E57508">
        <w:rPr>
          <w:rFonts w:cs="Times New Roman" w:hAnsi="Times New Roman" w:ascii="Times New Roman"/>
          <w:sz w:val="24"/>
          <w:szCs w:val="24"/>
        </w:rPr>
        <w:t xml:space="preserve">br. </w:t>
      </w:r>
      <w:r w:rsidR="00362834" w:rsidRPr="00362834">
        <w:rPr>
          <w:rFonts w:cs="Times New Roman" w:hAnsi="Times New Roman" w:ascii="Times New Roman"/>
          <w:sz w:val="24"/>
          <w:szCs w:val="24"/>
        </w:rPr>
        <w:t>St-8875/2015</w:t>
      </w:r>
      <w:r w:rsidR="00362834">
        <w:rPr>
          <w:rFonts w:cs="Times New Roman" w:hAnsi="Times New Roman" w:ascii="Times New Roman"/>
          <w:sz w:val="24"/>
          <w:szCs w:val="24"/>
        </w:rPr>
        <w:t xml:space="preserve"> </w:t>
      </w:r>
      <w:r w:rsidR="00E57508">
        <w:rPr>
          <w:rFonts w:cs="Times New Roman" w:hAnsi="Times New Roman" w:ascii="Times New Roman"/>
          <w:sz w:val="24"/>
          <w:szCs w:val="24"/>
        </w:rPr>
        <w:t xml:space="preserve">od </w:t>
      </w:r>
      <w:r w:rsidR="004A452C" w:rsidRPr="004A452C">
        <w:rPr>
          <w:rFonts w:cs="Times New Roman" w:hAnsi="Times New Roman" w:ascii="Times New Roman"/>
          <w:sz w:val="24"/>
          <w:szCs w:val="24"/>
        </w:rPr>
        <w:t xml:space="preserve">07. srpnja 2017. </w:t>
      </w:r>
      <w:r w:rsidR="0038770A" w:rsidRPr="00A8321C">
        <w:rPr>
          <w:rFonts w:cs="Times New Roman" w:hAnsi="Times New Roman" w:ascii="Times New Roman"/>
          <w:sz w:val="24"/>
          <w:szCs w:val="24"/>
        </w:rPr>
        <w:t xml:space="preserve"> koj</w:t>
      </w:r>
      <w:r w:rsidR="008E2375">
        <w:rPr>
          <w:rFonts w:cs="Times New Roman" w:hAnsi="Times New Roman" w:ascii="Times New Roman"/>
          <w:sz w:val="24"/>
          <w:szCs w:val="24"/>
        </w:rPr>
        <w:t xml:space="preserve">e je </w:t>
      </w:r>
      <w:r w:rsidR="004A452C">
        <w:rPr>
          <w:rFonts w:cs="Times New Roman" w:hAnsi="Times New Roman" w:ascii="Times New Roman"/>
          <w:sz w:val="24"/>
          <w:szCs w:val="24"/>
        </w:rPr>
        <w:t>postalo pravomoćno dana 27. rujn</w:t>
      </w:r>
      <w:r w:rsidR="00930901">
        <w:rPr>
          <w:rFonts w:cs="Times New Roman" w:hAnsi="Times New Roman" w:ascii="Times New Roman"/>
          <w:sz w:val="24"/>
          <w:szCs w:val="24"/>
        </w:rPr>
        <w:t>a</w:t>
      </w:r>
      <w:r w:rsidR="004A452C">
        <w:rPr>
          <w:rFonts w:cs="Times New Roman" w:hAnsi="Times New Roman" w:ascii="Times New Roman"/>
          <w:sz w:val="24"/>
          <w:szCs w:val="24"/>
        </w:rPr>
        <w:t xml:space="preserve"> 2017</w:t>
      </w:r>
      <w:r w:rsidR="0038770A" w:rsidRPr="00A8321C">
        <w:rPr>
          <w:rFonts w:cs="Times New Roman" w:hAnsi="Times New Roman" w:ascii="Times New Roman"/>
          <w:sz w:val="24"/>
          <w:szCs w:val="24"/>
        </w:rPr>
        <w:t>., obustavljen</w:t>
      </w:r>
      <w:r w:rsidR="001D6C98">
        <w:rPr>
          <w:rFonts w:cs="Times New Roman" w:hAnsi="Times New Roman" w:ascii="Times New Roman"/>
          <w:sz w:val="24"/>
          <w:szCs w:val="24"/>
        </w:rPr>
        <w:t xml:space="preserve"> je skraćeni stečajni postupak </w:t>
      </w:r>
      <w:r w:rsidR="0038770A" w:rsidRPr="00A8321C">
        <w:rPr>
          <w:rFonts w:cs="Times New Roman" w:hAnsi="Times New Roman" w:ascii="Times New Roman"/>
          <w:sz w:val="24"/>
          <w:szCs w:val="24"/>
        </w:rPr>
        <w:t>jer je odredbom  čl. 433. St</w:t>
      </w:r>
      <w:r w:rsidR="001D6C98">
        <w:rPr>
          <w:rFonts w:cs="Times New Roman" w:hAnsi="Times New Roman" w:ascii="Times New Roman"/>
          <w:sz w:val="24"/>
          <w:szCs w:val="24"/>
        </w:rPr>
        <w:t xml:space="preserve">ečajnog zakona (NN 71/15,104/17 </w:t>
      </w:r>
      <w:r w:rsidR="0038770A" w:rsidRPr="00A8321C">
        <w:rPr>
          <w:rFonts w:cs="Times New Roman" w:hAnsi="Times New Roman" w:ascii="Times New Roman"/>
          <w:sz w:val="24"/>
          <w:szCs w:val="24"/>
        </w:rPr>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2D5168" w:rsidP="00D669E7" w:rsidR="00D669E7" w:rsidRPr="00D669E7">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8936E3">
        <w:rPr>
          <w:rFonts w:cs="Times New Roman" w:hAnsi="Times New Roman" w:ascii="Times New Roman"/>
          <w:sz w:val="24"/>
          <w:szCs w:val="24"/>
        </w:rPr>
        <w:t xml:space="preserve">          </w:t>
      </w:r>
      <w:r w:rsidR="00D669E7" w:rsidRPr="00D669E7">
        <w:rPr>
          <w:rFonts w:cs="Times New Roman" w:hAnsi="Times New Roman" w:ascii="Times New Roman"/>
          <w:sz w:val="24"/>
          <w:szCs w:val="24"/>
        </w:rPr>
        <w:t xml:space="preserve">Tijekom skraćenog postupka, po pozivu suda sukladno odredbi čl. 430. SZ-a dužnikovi vjerovnici su predložili otvaranje redovnog stečajnog postupka nad dužnikom, čime su se ostvarili uvjeti iz čl. 433. SZ-a. </w:t>
      </w:r>
    </w:p>
    <w:p w:rsidRDefault="00D669E7" w:rsidP="00D669E7" w:rsidR="00D669E7" w:rsidRPr="00D669E7">
      <w:pPr>
        <w:pStyle w:val="Bezproreda"/>
        <w:jc w:val="both"/>
        <w:rPr>
          <w:rFonts w:cs="Times New Roman" w:hAnsi="Times New Roman" w:ascii="Times New Roman"/>
          <w:sz w:val="24"/>
          <w:szCs w:val="24"/>
        </w:rPr>
      </w:pPr>
      <w:r w:rsidRPr="00D669E7">
        <w:rPr>
          <w:rFonts w:cs="Times New Roman" w:hAnsi="Times New Roman" w:ascii="Times New Roman"/>
          <w:sz w:val="24"/>
          <w:szCs w:val="24"/>
        </w:rPr>
        <w:t xml:space="preserve">            Vjerovnik Republika Hrvatska za tražbinu Ministarstva financija P</w:t>
      </w:r>
      <w:r w:rsidR="00911E03">
        <w:rPr>
          <w:rFonts w:cs="Times New Roman" w:hAnsi="Times New Roman" w:ascii="Times New Roman"/>
          <w:sz w:val="24"/>
          <w:szCs w:val="24"/>
        </w:rPr>
        <w:t>orezna uprava je podneskom od 29</w:t>
      </w:r>
      <w:r w:rsidR="00171381">
        <w:rPr>
          <w:rFonts w:cs="Times New Roman" w:hAnsi="Times New Roman" w:ascii="Times New Roman"/>
          <w:sz w:val="24"/>
          <w:szCs w:val="24"/>
        </w:rPr>
        <w:t>.</w:t>
      </w:r>
      <w:r w:rsidR="00911E03">
        <w:rPr>
          <w:rFonts w:cs="Times New Roman" w:hAnsi="Times New Roman" w:ascii="Times New Roman"/>
          <w:sz w:val="24"/>
          <w:szCs w:val="24"/>
        </w:rPr>
        <w:t xml:space="preserve"> siječnja 2016</w:t>
      </w:r>
      <w:r w:rsidRPr="00D669E7">
        <w:rPr>
          <w:rFonts w:cs="Times New Roman" w:hAnsi="Times New Roman" w:ascii="Times New Roman"/>
          <w:sz w:val="24"/>
          <w:szCs w:val="24"/>
        </w:rPr>
        <w:t xml:space="preserve">. podnijela prijedlog za otvaranje stečajnog postupka nad dužnikom te dostavila dokaze prema kojima ima tražbinu prema dužniku u iznosu od </w:t>
      </w:r>
      <w:r w:rsidR="00911E03">
        <w:rPr>
          <w:rFonts w:cs="Times New Roman" w:hAnsi="Times New Roman" w:ascii="Times New Roman"/>
          <w:sz w:val="24"/>
          <w:szCs w:val="24"/>
        </w:rPr>
        <w:t xml:space="preserve">597.871,06 </w:t>
      </w:r>
      <w:r w:rsidRPr="00D669E7">
        <w:rPr>
          <w:rFonts w:cs="Times New Roman" w:hAnsi="Times New Roman" w:ascii="Times New Roman"/>
          <w:sz w:val="24"/>
          <w:szCs w:val="24"/>
        </w:rPr>
        <w:t>kn, kao i da dužnik ima</w:t>
      </w:r>
      <w:r w:rsidR="008E7DAF">
        <w:rPr>
          <w:rFonts w:cs="Times New Roman" w:hAnsi="Times New Roman" w:ascii="Times New Roman"/>
          <w:sz w:val="24"/>
          <w:szCs w:val="24"/>
        </w:rPr>
        <w:t xml:space="preserve"> teretni automobil marke Mercedes Vito 108 DKA, godina proizvodnje 1997., reg. oznake ZG 6091 R</w:t>
      </w:r>
      <w:r w:rsidRPr="00D669E7">
        <w:rPr>
          <w:rFonts w:cs="Times New Roman" w:hAnsi="Times New Roman" w:ascii="Times New Roman"/>
          <w:sz w:val="24"/>
          <w:szCs w:val="24"/>
        </w:rPr>
        <w:t xml:space="preserve">.        </w:t>
      </w:r>
    </w:p>
    <w:p w:rsidRDefault="00D669E7" w:rsidP="00D669E7" w:rsidR="00D669E7" w:rsidRPr="00D669E7">
      <w:pPr>
        <w:pStyle w:val="Bezproreda"/>
        <w:jc w:val="both"/>
        <w:rPr>
          <w:rFonts w:cs="Times New Roman" w:hAnsi="Times New Roman" w:ascii="Times New Roman"/>
          <w:sz w:val="24"/>
          <w:szCs w:val="24"/>
        </w:rPr>
      </w:pPr>
      <w:r w:rsidRPr="00D669E7">
        <w:rPr>
          <w:rFonts w:cs="Times New Roman" w:hAnsi="Times New Roman" w:ascii="Times New Roman"/>
          <w:sz w:val="24"/>
          <w:szCs w:val="24"/>
        </w:rPr>
        <w:t xml:space="preserve">           Republika Hrvatska je, sukladno čl. 114. st. 3. SZ, oslobođena predujmljivanja iznosa od 1.000,00 kn u Fond za namirenje troškova stečajnoga postupka te dodatnog iznosa koji ne može biti viši od 20.000,00 kuna u smislu stavka 1. navedenog članka</w:t>
      </w:r>
    </w:p>
    <w:p w:rsidRDefault="00D669E7" w:rsidP="00D669E7" w:rsidR="00D669E7" w:rsidRPr="00D669E7">
      <w:pPr>
        <w:pStyle w:val="Bezproreda"/>
        <w:jc w:val="both"/>
        <w:rPr>
          <w:rFonts w:cs="Times New Roman" w:hAnsi="Times New Roman" w:ascii="Times New Roman"/>
          <w:sz w:val="24"/>
          <w:szCs w:val="24"/>
        </w:rPr>
      </w:pPr>
      <w:r w:rsidRPr="00D669E7">
        <w:rPr>
          <w:rFonts w:cs="Times New Roman" w:hAnsi="Times New Roman" w:ascii="Times New Roman"/>
          <w:sz w:val="24"/>
          <w:szCs w:val="24"/>
        </w:rPr>
        <w:t xml:space="preserve">           FINA navodi da u Očevidniku redoslijeda osnova za plaćanje dužnik ima evidentirane nepodmirene osnove za plaćanje u neprekinutom razdoblju od </w:t>
      </w:r>
      <w:r w:rsidR="00C67B93">
        <w:rPr>
          <w:rFonts w:cs="Times New Roman" w:hAnsi="Times New Roman" w:ascii="Times New Roman"/>
          <w:sz w:val="24"/>
          <w:szCs w:val="24"/>
        </w:rPr>
        <w:t>686</w:t>
      </w:r>
      <w:r w:rsidRPr="00D669E7">
        <w:rPr>
          <w:rFonts w:cs="Times New Roman" w:hAnsi="Times New Roman" w:ascii="Times New Roman"/>
          <w:sz w:val="24"/>
          <w:szCs w:val="24"/>
        </w:rPr>
        <w:t xml:space="preserve"> dana u iznosu od </w:t>
      </w:r>
      <w:r w:rsidR="00C67B93" w:rsidRPr="00C67B93">
        <w:rPr>
          <w:rFonts w:cs="Times New Roman" w:hAnsi="Times New Roman" w:ascii="Times New Roman"/>
          <w:sz w:val="24"/>
          <w:szCs w:val="24"/>
        </w:rPr>
        <w:t xml:space="preserve">597.871,06 </w:t>
      </w:r>
      <w:r w:rsidRPr="00D669E7">
        <w:rPr>
          <w:rFonts w:cs="Times New Roman" w:hAnsi="Times New Roman" w:ascii="Times New Roman"/>
          <w:sz w:val="24"/>
          <w:szCs w:val="24"/>
        </w:rPr>
        <w:t>kn.</w:t>
      </w:r>
    </w:p>
    <w:p w:rsidRDefault="00D669E7" w:rsidP="00D669E7" w:rsidR="00D669E7" w:rsidRPr="00D669E7">
      <w:pPr>
        <w:pStyle w:val="Bezproreda"/>
        <w:jc w:val="both"/>
        <w:rPr>
          <w:rFonts w:cs="Times New Roman" w:hAnsi="Times New Roman" w:ascii="Times New Roman"/>
          <w:sz w:val="24"/>
          <w:szCs w:val="24"/>
        </w:rPr>
      </w:pPr>
      <w:r w:rsidRPr="00D669E7">
        <w:rPr>
          <w:rFonts w:cs="Times New Roman" w:hAnsi="Times New Roman" w:ascii="Times New Roman"/>
          <w:sz w:val="24"/>
          <w:szCs w:val="24"/>
        </w:rPr>
        <w:t xml:space="preserve">           Odredbom čl. 115. st. 1. SZ-a propisano je da sud na temelju prijedloga za otvaranje stečajnoga postupka donosi rješenje o pokretanju prethodnoga postupka radi utvrđivanja pretpostavki za otvaranje stečajnoga postupka (prethodni postupak). </w:t>
      </w:r>
    </w:p>
    <w:p w:rsidRDefault="00D669E7" w:rsidP="00D669E7" w:rsidR="00D669E7" w:rsidRPr="00D669E7">
      <w:pPr>
        <w:pStyle w:val="Bezproreda"/>
        <w:jc w:val="both"/>
        <w:rPr>
          <w:rFonts w:cs="Times New Roman" w:hAnsi="Times New Roman" w:ascii="Times New Roman"/>
          <w:sz w:val="24"/>
          <w:szCs w:val="24"/>
        </w:rPr>
      </w:pPr>
      <w:r w:rsidRPr="00D669E7">
        <w:rPr>
          <w:rFonts w:cs="Times New Roman" w:hAnsi="Times New Roman" w:ascii="Times New Roman"/>
          <w:sz w:val="24"/>
          <w:szCs w:val="24"/>
        </w:rPr>
        <w:t xml:space="preserve">          S obzirom na to da iz navoda Financijske agencije proizlazi kako dužnik ima evidentirane neizvršene osnove za plaćanje u neprekinutom razdoblju od </w:t>
      </w:r>
      <w:r w:rsidR="00C67B93">
        <w:rPr>
          <w:rFonts w:cs="Times New Roman" w:hAnsi="Times New Roman" w:ascii="Times New Roman"/>
          <w:sz w:val="24"/>
          <w:szCs w:val="24"/>
        </w:rPr>
        <w:t>686</w:t>
      </w:r>
      <w:r w:rsidRPr="00D669E7">
        <w:rPr>
          <w:rFonts w:cs="Times New Roman" w:hAnsi="Times New Roman" w:ascii="Times New Roman"/>
          <w:sz w:val="24"/>
          <w:szCs w:val="24"/>
        </w:rPr>
        <w:t xml:space="preserve"> dana, a vjerovnik je dostavljanjem kartice dužnika i kamatnog lista. učinio vjerojatnim postojanje </w:t>
      </w:r>
      <w:r w:rsidRPr="00D669E7">
        <w:rPr>
          <w:rFonts w:cs="Times New Roman" w:hAnsi="Times New Roman" w:ascii="Times New Roman"/>
          <w:sz w:val="24"/>
          <w:szCs w:val="24"/>
        </w:rPr>
        <w:lastRenderedPageBreak/>
        <w:t>tražbine prema dužniku, sud je na temelju odredbe čl. 109. st. 2. i 115. st. 1. u vezi s čl. 433. SZ-a riješio kao u izreci.</w:t>
      </w:r>
      <w:r w:rsidRPr="00D669E7">
        <w:rPr>
          <w:rFonts w:cs="Times New Roman" w:hAnsi="Times New Roman" w:ascii="Times New Roman"/>
          <w:sz w:val="24"/>
          <w:szCs w:val="24"/>
        </w:rPr>
        <w:tab/>
        <w:t xml:space="preserve"> </w:t>
      </w:r>
    </w:p>
    <w:p w:rsidRDefault="00D669E7" w:rsidP="00D669E7" w:rsidR="00D669E7" w:rsidRPr="00D669E7">
      <w:pPr>
        <w:pStyle w:val="Bezproreda"/>
        <w:jc w:val="both"/>
        <w:rPr>
          <w:rFonts w:cs="Times New Roman" w:hAnsi="Times New Roman" w:ascii="Times New Roman"/>
          <w:sz w:val="24"/>
          <w:szCs w:val="24"/>
        </w:rPr>
      </w:pPr>
      <w:r w:rsidRPr="00D669E7">
        <w:rPr>
          <w:rFonts w:cs="Times New Roman" w:hAnsi="Times New Roman" w:ascii="Times New Roman"/>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D669E7" w:rsidP="00D669E7" w:rsidR="00D669E7" w:rsidRPr="00D669E7">
      <w:pPr>
        <w:pStyle w:val="Bezproreda"/>
        <w:jc w:val="both"/>
        <w:rPr>
          <w:rFonts w:cs="Times New Roman" w:hAnsi="Times New Roman" w:ascii="Times New Roman"/>
          <w:sz w:val="24"/>
          <w:szCs w:val="24"/>
        </w:rPr>
      </w:pPr>
      <w:r w:rsidRPr="00D669E7">
        <w:rPr>
          <w:rFonts w:cs="Times New Roman" w:hAnsi="Times New Roman" w:ascii="Times New Roman"/>
          <w:sz w:val="24"/>
          <w:szCs w:val="24"/>
        </w:rPr>
        <w:t xml:space="preserv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38770A" w:rsidP="00A8321C" w:rsidR="0038770A" w:rsidRPr="00A8321C">
      <w:pPr>
        <w:pStyle w:val="Bezproreda"/>
        <w:jc w:val="both"/>
        <w:rPr>
          <w:rFonts w:cs="Times New Roman" w:hAnsi="Times New Roman" w:ascii="Times New Roman"/>
          <w:sz w:val="24"/>
          <w:szCs w:val="24"/>
        </w:rPr>
      </w:pPr>
    </w:p>
    <w:p w:rsidRDefault="00667389" w:rsidP="00667389" w:rsidR="0038770A" w:rsidRPr="00A8321C">
      <w:pPr>
        <w:pStyle w:val="Bezproreda"/>
        <w:jc w:val="center"/>
        <w:rPr>
          <w:rFonts w:cs="Times New Roman" w:hAnsi="Times New Roman" w:ascii="Times New Roman"/>
          <w:sz w:val="24"/>
          <w:szCs w:val="24"/>
        </w:rPr>
      </w:pPr>
      <w:r>
        <w:rPr>
          <w:rFonts w:cs="Times New Roman" w:hAnsi="Times New Roman" w:ascii="Times New Roman"/>
          <w:sz w:val="24"/>
          <w:szCs w:val="24"/>
        </w:rPr>
        <w:t>U  Zagrebu</w:t>
      </w:r>
      <w:r w:rsidR="0038770A" w:rsidRPr="00A8321C">
        <w:rPr>
          <w:rFonts w:cs="Times New Roman" w:hAnsi="Times New Roman" w:ascii="Times New Roman"/>
          <w:sz w:val="24"/>
          <w:szCs w:val="24"/>
        </w:rPr>
        <w:t xml:space="preserve"> </w:t>
      </w:r>
      <w:r w:rsidR="00C67B93">
        <w:rPr>
          <w:rFonts w:cs="Times New Roman" w:hAnsi="Times New Roman" w:ascii="Times New Roman"/>
          <w:sz w:val="24"/>
          <w:szCs w:val="24"/>
        </w:rPr>
        <w:t>20</w:t>
      </w:r>
      <w:r w:rsidR="00E96970">
        <w:rPr>
          <w:rFonts w:cs="Times New Roman" w:hAnsi="Times New Roman" w:ascii="Times New Roman"/>
          <w:sz w:val="24"/>
          <w:szCs w:val="24"/>
        </w:rPr>
        <w:t>. travnj</w:t>
      </w:r>
      <w:r w:rsidR="003600A5" w:rsidRPr="003600A5">
        <w:rPr>
          <w:rFonts w:cs="Times New Roman" w:hAnsi="Times New Roman" w:ascii="Times New Roman"/>
          <w:sz w:val="24"/>
          <w:szCs w:val="24"/>
        </w:rPr>
        <w:t xml:space="preserve">a 2018. </w:t>
      </w:r>
    </w:p>
    <w:p w:rsidRDefault="0038770A" w:rsidP="00A8321C" w:rsidR="0038770A" w:rsidRPr="00A8321C">
      <w:pPr>
        <w:pStyle w:val="Bezproreda"/>
        <w:jc w:val="both"/>
        <w:rPr>
          <w:rFonts w:cs="Times New Roman" w:hAnsi="Times New Roman" w:ascii="Times New Roman"/>
          <w:sz w:val="24"/>
          <w:szCs w:val="24"/>
        </w:rPr>
      </w:pPr>
    </w:p>
    <w:p w:rsidRDefault="0038770A" w:rsidP="003600A5" w:rsidR="0038770A">
      <w:pPr>
        <w:pStyle w:val="Bezproreda"/>
        <w:jc w:val="right"/>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w:t>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SUDAC</w:t>
      </w:r>
    </w:p>
    <w:p w:rsidRDefault="003600A5" w:rsidP="003600A5" w:rsidR="003600A5">
      <w:pPr>
        <w:pStyle w:val="Bezproreda"/>
        <w:jc w:val="right"/>
        <w:rPr>
          <w:rFonts w:cs="Times New Roman" w:hAnsi="Times New Roman" w:ascii="Times New Roman"/>
          <w:sz w:val="24"/>
          <w:szCs w:val="24"/>
        </w:rPr>
      </w:pPr>
    </w:p>
    <w:p w:rsidRDefault="003600A5" w:rsidP="003600A5" w:rsidR="003600A5" w:rsidRPr="00A8321C">
      <w:pPr>
        <w:pStyle w:val="Bezproreda"/>
        <w:jc w:val="right"/>
        <w:rPr>
          <w:rFonts w:cs="Times New Roman" w:hAnsi="Times New Roman" w:ascii="Times New Roman"/>
          <w:sz w:val="24"/>
          <w:szCs w:val="24"/>
        </w:rPr>
      </w:pPr>
      <w:r>
        <w:rPr>
          <w:rFonts w:cs="Times New Roman" w:hAnsi="Times New Roman" w:ascii="Times New Roman"/>
          <w:sz w:val="24"/>
          <w:szCs w:val="24"/>
        </w:rPr>
        <w:t>Maja Jurovicki</w:t>
      </w:r>
      <w:r w:rsidR="0051041A">
        <w:rPr>
          <w:rFonts w:cs="Times New Roman" w:hAnsi="Times New Roman" w:ascii="Times New Roman"/>
          <w:sz w:val="24"/>
          <w:szCs w:val="24"/>
        </w:rPr>
        <w:t xml:space="preserve">, v.r. </w:t>
      </w:r>
    </w:p>
    <w:p w:rsidRDefault="0038770A" w:rsidP="003600A5" w:rsidR="0038770A" w:rsidRPr="00A8321C">
      <w:pPr>
        <w:pStyle w:val="Bezproreda"/>
        <w:jc w:val="right"/>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p>
    <w:p w:rsidRDefault="0038770A" w:rsidP="00A8321C" w:rsidR="0038770A" w:rsidRPr="00A8321C">
      <w:pPr>
        <w:pStyle w:val="Bezproreda"/>
        <w:jc w:val="both"/>
        <w:rPr>
          <w:rFonts w:cs="Times New Roman" w:hAnsi="Times New Roman" w:ascii="Times New Roman"/>
          <w:sz w:val="24"/>
          <w:szCs w:val="24"/>
        </w:rPr>
      </w:pPr>
    </w:p>
    <w:p w:rsidRDefault="003600A5"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UPUTA O PRAVNOM LIJEKU:</w:t>
      </w:r>
    </w:p>
    <w:p w:rsidRDefault="0038770A" w:rsidP="00A8321C" w:rsidR="0038770A">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Protiv rješenja o pokretanju prethodnog postupka nije dopuštena posebna žalba (čl. 115. st. 1. SZ-a). Protiv zaključka žalba nije dopuštena (čl. 19. st. 7. SZ-a.) </w:t>
      </w:r>
    </w:p>
    <w:p w:rsidRDefault="00FD1F45" w:rsidP="00A8321C" w:rsidR="00FD1F45">
      <w:pPr>
        <w:pStyle w:val="Bezproreda"/>
        <w:jc w:val="both"/>
        <w:rPr>
          <w:rFonts w:cs="Times New Roman" w:hAnsi="Times New Roman" w:ascii="Times New Roman"/>
          <w:sz w:val="24"/>
          <w:szCs w:val="24"/>
        </w:rPr>
      </w:pPr>
    </w:p>
    <w:p w:rsidRDefault="0097184D" w:rsidP="00A8321C" w:rsidR="0097184D">
      <w:pPr>
        <w:pStyle w:val="Bezproreda"/>
        <w:jc w:val="both"/>
        <w:rPr>
          <w:rFonts w:cs="Times New Roman" w:hAnsi="Times New Roman" w:ascii="Times New Roman"/>
          <w:sz w:val="24"/>
          <w:szCs w:val="24"/>
        </w:rPr>
      </w:pPr>
    </w:p>
    <w:p w:rsidRDefault="0051041A" w:rsidP="004F5146" w:rsidR="0051041A">
      <w:pPr>
        <w:spacing w:lineRule="auto" w:line="240" w:after="0"/>
        <w:jc w:val="right"/>
        <w:rPr>
          <w:rFonts w:hAnsi="Times New Roman" w:ascii="Times New Roman"/>
          <w:sz w:val="24"/>
        </w:rPr>
      </w:pPr>
      <w:r>
        <w:rPr>
          <w:rFonts w:hAnsi="Times New Roman" w:ascii="Times New Roman"/>
          <w:sz w:val="24"/>
        </w:rPr>
        <w:t>za točnost otpravka-ovlašteni službenik</w:t>
      </w:r>
    </w:p>
    <w:p w:rsidRDefault="0051041A" w:rsidP="004F5146" w:rsidR="0051041A">
      <w:pPr>
        <w:spacing w:lineRule="auto" w:line="240" w:after="0"/>
        <w:jc w:val="right"/>
        <w:rPr>
          <w:rFonts w:eastAsia="Times New Roman" w:hAnsi="Times New Roman" w:ascii="Times New Roman"/>
          <w:sz w:val="24"/>
          <w:szCs w:val="24"/>
        </w:rPr>
      </w:pPr>
      <w:r>
        <w:rPr>
          <w:rFonts w:hAnsi="Times New Roman" w:ascii="Times New Roman"/>
          <w:sz w:val="24"/>
        </w:rPr>
        <w:t xml:space="preserve">Mirjana Gašparić </w:t>
      </w:r>
    </w:p>
    <w:p w:rsidRDefault="00BC1BFE" w:rsidP="00F309D1" w:rsidR="00BC1BFE" w:rsidRPr="00A8321C">
      <w:pPr>
        <w:pStyle w:val="Bezproreda"/>
        <w:jc w:val="both"/>
        <w:rPr>
          <w:rFonts w:cs="Times New Roman" w:hAnsi="Times New Roman" w:ascii="Times New Roman"/>
          <w:sz w:val="24"/>
          <w:szCs w:val="24"/>
        </w:rPr>
      </w:pPr>
    </w:p>
    <w:p w:rsidRDefault="00ED1B30" w:rsidP="00A8321C" w:rsidR="00ED1B30" w:rsidRPr="00A8321C">
      <w:pPr>
        <w:pStyle w:val="Bezproreda"/>
        <w:jc w:val="both"/>
        <w:rPr>
          <w:rFonts w:cs="Times New Roman" w:hAnsi="Times New Roman" w:ascii="Times New Roman"/>
          <w:sz w:val="24"/>
          <w:szCs w:val="24"/>
        </w:rPr>
      </w:pPr>
    </w:p>
    <w:sectPr w:rsidSect="008740FE" w:rsidR="00ED1B30" w:rsidRPr="00A8321C">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0FE" w:rsidP="008740FE" w:rsidR="008740FE">
      <w:pPr>
        <w:spacing w:lineRule="auto" w:line="240" w:after="0"/>
      </w:pPr>
      <w:r>
        <w:separator/>
      </w:r>
    </w:p>
  </w:endnote>
  <w:endnote w:id="0" w:type="continuationSeparator">
    <w:p w:rsidRDefault="008740FE" w:rsidP="008740FE" w:rsidR="008740F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0FE" w:rsidP="008740FE" w:rsidR="008740FE">
      <w:pPr>
        <w:spacing w:lineRule="auto" w:line="240" w:after="0"/>
      </w:pPr>
      <w:r>
        <w:separator/>
      </w:r>
    </w:p>
  </w:footnote>
  <w:footnote w:id="0" w:type="continuationSeparator">
    <w:p w:rsidRDefault="008740FE" w:rsidP="008740FE" w:rsidR="008740F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71990726"/>
      <w:docPartObj>
        <w:docPartGallery w:val="Page Numbers (Top of Page)"/>
        <w:docPartUnique/>
      </w:docPartObj>
    </w:sdtPr>
    <w:sdtEndPr/>
    <w:sdtContent>
      <w:p w:rsidRDefault="00C16C7F" w:rsidR="008740FE" w:rsidRPr="00F363B4">
        <w:pPr>
          <w:pStyle w:val="Zaglavlje"/>
          <w:jc w:val="center"/>
          <w:rPr>
            <w:rFonts w:cs="Times New Roman" w:hAnsi="Times New Roman" w:ascii="Times New Roman"/>
            <w:sz w:val="24"/>
            <w:szCs w:val="24"/>
          </w:rPr>
        </w:pPr>
        <w:r w:rsidRPr="00F363B4">
          <w:rPr>
            <w:rFonts w:cs="Times New Roman" w:hAnsi="Times New Roman" w:ascii="Times New Roman"/>
            <w:sz w:val="24"/>
            <w:szCs w:val="24"/>
          </w:rPr>
          <w:t xml:space="preserve">                                                                         </w:t>
        </w:r>
        <w:r w:rsidR="008740FE" w:rsidRPr="00F363B4">
          <w:rPr>
            <w:rFonts w:cs="Times New Roman" w:hAnsi="Times New Roman" w:ascii="Times New Roman"/>
            <w:sz w:val="24"/>
            <w:szCs w:val="24"/>
          </w:rPr>
          <w:fldChar w:fldCharType="begin"/>
        </w:r>
        <w:r w:rsidR="008740FE" w:rsidRPr="00F363B4">
          <w:rPr>
            <w:rFonts w:cs="Times New Roman" w:hAnsi="Times New Roman" w:ascii="Times New Roman"/>
            <w:sz w:val="24"/>
            <w:szCs w:val="24"/>
          </w:rPr>
          <w:instrText>PAGE   \* MERGEFORMAT</w:instrText>
        </w:r>
        <w:r w:rsidR="008740FE" w:rsidRPr="00F363B4">
          <w:rPr>
            <w:rFonts w:cs="Times New Roman" w:hAnsi="Times New Roman" w:ascii="Times New Roman"/>
            <w:sz w:val="24"/>
            <w:szCs w:val="24"/>
          </w:rPr>
          <w:fldChar w:fldCharType="separate"/>
        </w:r>
        <w:r w:rsidR="0051041A">
          <w:rPr>
            <w:rFonts w:cs="Times New Roman" w:hAnsi="Times New Roman" w:ascii="Times New Roman"/>
            <w:noProof/>
            <w:sz w:val="24"/>
            <w:szCs w:val="24"/>
          </w:rPr>
          <w:t>3</w:t>
        </w:r>
        <w:r w:rsidR="008740FE" w:rsidRPr="00F363B4">
          <w:rPr>
            <w:rFonts w:cs="Times New Roman" w:hAnsi="Times New Roman" w:ascii="Times New Roman"/>
            <w:sz w:val="24"/>
            <w:szCs w:val="24"/>
          </w:rPr>
          <w:fldChar w:fldCharType="end"/>
        </w:r>
        <w:r w:rsidR="008740FE" w:rsidRPr="00F363B4">
          <w:rPr>
            <w:rFonts w:cs="Times New Roman" w:hAnsi="Times New Roman" w:ascii="Times New Roman"/>
            <w:sz w:val="24"/>
            <w:szCs w:val="24"/>
          </w:rPr>
          <w:t xml:space="preserve">                                      </w:t>
        </w:r>
        <w:r w:rsidR="00F363B4">
          <w:rPr>
            <w:rFonts w:cs="Times New Roman" w:hAnsi="Times New Roman" w:ascii="Times New Roman"/>
            <w:sz w:val="24"/>
            <w:szCs w:val="24"/>
          </w:rPr>
          <w:t xml:space="preserve">         </w:t>
        </w:r>
        <w:r w:rsidR="005F6496">
          <w:rPr>
            <w:rFonts w:cs="Times New Roman" w:hAnsi="Times New Roman" w:ascii="Times New Roman"/>
            <w:sz w:val="24"/>
            <w:szCs w:val="24"/>
          </w:rPr>
          <w:t>70. St-1076</w:t>
        </w:r>
        <w:r w:rsidRPr="00F363B4">
          <w:rPr>
            <w:rFonts w:cs="Times New Roman" w:hAnsi="Times New Roman" w:ascii="Times New Roman"/>
            <w:sz w:val="24"/>
            <w:szCs w:val="24"/>
          </w:rPr>
          <w:t>/201</w:t>
        </w:r>
        <w:r w:rsidR="005F6496">
          <w:rPr>
            <w:rFonts w:cs="Times New Roman" w:hAnsi="Times New Roman" w:ascii="Times New Roman"/>
            <w:sz w:val="24"/>
            <w:szCs w:val="24"/>
          </w:rPr>
          <w:t>8</w:t>
        </w:r>
      </w:p>
    </w:sdtContent>
  </w:sdt>
  <w:p w:rsidRDefault="008740FE" w:rsidR="008740FE" w:rsidRPr="00F363B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66FE"/>
    <w:rsid w:val="00001205"/>
    <w:rsid w:val="00003F0B"/>
    <w:rsid w:val="000863FD"/>
    <w:rsid w:val="000C0E7F"/>
    <w:rsid w:val="000C71E8"/>
    <w:rsid w:val="000E0E32"/>
    <w:rsid w:val="000F1717"/>
    <w:rsid w:val="00122559"/>
    <w:rsid w:val="0014660F"/>
    <w:rsid w:val="00146C7B"/>
    <w:rsid w:val="0016474B"/>
    <w:rsid w:val="00171381"/>
    <w:rsid w:val="00175C5C"/>
    <w:rsid w:val="001841C4"/>
    <w:rsid w:val="001A609C"/>
    <w:rsid w:val="001D6C98"/>
    <w:rsid w:val="001E4BED"/>
    <w:rsid w:val="002B59FE"/>
    <w:rsid w:val="002D0DCF"/>
    <w:rsid w:val="002D3F66"/>
    <w:rsid w:val="002D5168"/>
    <w:rsid w:val="002D709F"/>
    <w:rsid w:val="002F1EDB"/>
    <w:rsid w:val="00305FBD"/>
    <w:rsid w:val="003206A4"/>
    <w:rsid w:val="0034236D"/>
    <w:rsid w:val="00353571"/>
    <w:rsid w:val="003600A5"/>
    <w:rsid w:val="00362834"/>
    <w:rsid w:val="00367A66"/>
    <w:rsid w:val="00371E6F"/>
    <w:rsid w:val="0038770A"/>
    <w:rsid w:val="003979E0"/>
    <w:rsid w:val="003A28DA"/>
    <w:rsid w:val="00422F77"/>
    <w:rsid w:val="00442E94"/>
    <w:rsid w:val="00450743"/>
    <w:rsid w:val="0047652B"/>
    <w:rsid w:val="00494F45"/>
    <w:rsid w:val="004A452C"/>
    <w:rsid w:val="004C7A2C"/>
    <w:rsid w:val="004D0F91"/>
    <w:rsid w:val="004E6A9E"/>
    <w:rsid w:val="0051041A"/>
    <w:rsid w:val="00532F75"/>
    <w:rsid w:val="00555E82"/>
    <w:rsid w:val="005743A9"/>
    <w:rsid w:val="00574DDE"/>
    <w:rsid w:val="0058520B"/>
    <w:rsid w:val="005A41D4"/>
    <w:rsid w:val="005C6BD1"/>
    <w:rsid w:val="005D796C"/>
    <w:rsid w:val="005F6496"/>
    <w:rsid w:val="0060766D"/>
    <w:rsid w:val="00607697"/>
    <w:rsid w:val="00656A09"/>
    <w:rsid w:val="00667389"/>
    <w:rsid w:val="00670481"/>
    <w:rsid w:val="00694FCE"/>
    <w:rsid w:val="006B3A3D"/>
    <w:rsid w:val="006C7DAD"/>
    <w:rsid w:val="006F1B61"/>
    <w:rsid w:val="006F1BA4"/>
    <w:rsid w:val="006F21C8"/>
    <w:rsid w:val="00740D23"/>
    <w:rsid w:val="0075661D"/>
    <w:rsid w:val="007673F8"/>
    <w:rsid w:val="00834CD6"/>
    <w:rsid w:val="0085588C"/>
    <w:rsid w:val="00856AF6"/>
    <w:rsid w:val="008740FE"/>
    <w:rsid w:val="0087509A"/>
    <w:rsid w:val="008936E3"/>
    <w:rsid w:val="008E2375"/>
    <w:rsid w:val="008E7DAF"/>
    <w:rsid w:val="00911E03"/>
    <w:rsid w:val="00930901"/>
    <w:rsid w:val="0095584F"/>
    <w:rsid w:val="00965AF9"/>
    <w:rsid w:val="009666FE"/>
    <w:rsid w:val="00966BA1"/>
    <w:rsid w:val="0097184D"/>
    <w:rsid w:val="00972692"/>
    <w:rsid w:val="009918E8"/>
    <w:rsid w:val="009C68AF"/>
    <w:rsid w:val="00A20A9A"/>
    <w:rsid w:val="00A461AC"/>
    <w:rsid w:val="00A8321C"/>
    <w:rsid w:val="00AA6F36"/>
    <w:rsid w:val="00B10CAC"/>
    <w:rsid w:val="00B20749"/>
    <w:rsid w:val="00B93513"/>
    <w:rsid w:val="00B95BCB"/>
    <w:rsid w:val="00BC1BFE"/>
    <w:rsid w:val="00BC3876"/>
    <w:rsid w:val="00C10ED0"/>
    <w:rsid w:val="00C16C7F"/>
    <w:rsid w:val="00C4436D"/>
    <w:rsid w:val="00C577C9"/>
    <w:rsid w:val="00C67B93"/>
    <w:rsid w:val="00CA6C8A"/>
    <w:rsid w:val="00D02B97"/>
    <w:rsid w:val="00D6488A"/>
    <w:rsid w:val="00D669E7"/>
    <w:rsid w:val="00D74C4E"/>
    <w:rsid w:val="00D8030D"/>
    <w:rsid w:val="00D8429D"/>
    <w:rsid w:val="00DA6968"/>
    <w:rsid w:val="00DB6ECE"/>
    <w:rsid w:val="00E57508"/>
    <w:rsid w:val="00E60FC0"/>
    <w:rsid w:val="00E70E5C"/>
    <w:rsid w:val="00E71492"/>
    <w:rsid w:val="00E96970"/>
    <w:rsid w:val="00ED1B30"/>
    <w:rsid w:val="00EE1EC6"/>
    <w:rsid w:val="00F309D1"/>
    <w:rsid w:val="00F363B4"/>
    <w:rsid w:val="00F501B5"/>
    <w:rsid w:val="00F5634C"/>
    <w:rsid w:val="00F737CC"/>
    <w:rsid w:val="00FD1F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8770A"/>
    <w:pPr>
      <w:spacing w:lineRule="auto" w:line="240" w:after="0"/>
    </w:pPr>
  </w:style>
  <w:style w:styleId="Tekstbalonia" w:type="paragraph">
    <w:name w:val="Balloon Text"/>
    <w:basedOn w:val="Normal"/>
    <w:link w:val="TekstbaloniaChar"/>
    <w:uiPriority w:val="99"/>
    <w:semiHidden/>
    <w:unhideWhenUsed/>
    <w:rsid w:val="00E7149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1492"/>
    <w:rPr>
      <w:rFonts w:cs="Tahoma" w:hAnsi="Tahoma" w:ascii="Tahoma"/>
      <w:sz w:val="16"/>
      <w:szCs w:val="16"/>
    </w:rPr>
  </w:style>
  <w:style w:styleId="Zaglavlje" w:type="paragraph">
    <w:name w:val="header"/>
    <w:basedOn w:val="Normal"/>
    <w:link w:val="ZaglavljeChar"/>
    <w:uiPriority w:val="99"/>
    <w:unhideWhenUsed/>
    <w:rsid w:val="008740F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51041A"/>
    <w:rPr>
      <w:color w:val="808080"/>
      <w:bdr w:space="0" w:sz="0" w:color="auto" w:val="none"/>
      <w:shd w:fill="auto" w:color="auto" w:val="clear"/>
    </w:rPr>
  </w:style>
  <w:style w:customStyle="true" w:styleId="eSPISCCParagraphDefaultFont" w:type="character">
    <w:name w:val="eSPIS_CC_Paragraph Default Font"/>
    <w:basedOn w:val="Zadanifontodlomka"/>
    <w:rsid w:val="0051041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1041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1041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1041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8770A"/>
    <w:pPr>
      <w:spacing w:after="0" w:line="240" w:lineRule="auto"/>
    </w:pPr>
  </w:style>
  <w:style w:styleId="Tekstbalonia" w:type="paragraph">
    <w:name w:val="Balloon Text"/>
    <w:basedOn w:val="Normal"/>
    <w:link w:val="TekstbaloniaChar"/>
    <w:uiPriority w:val="99"/>
    <w:semiHidden/>
    <w:unhideWhenUsed/>
    <w:rsid w:val="00E7149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71492"/>
    <w:rPr>
      <w:rFonts w:ascii="Tahoma" w:cs="Tahoma" w:hAnsi="Tahoma"/>
      <w:sz w:val="16"/>
      <w:szCs w:val="16"/>
    </w:rPr>
  </w:style>
  <w:style w:styleId="Zaglavlje" w:type="paragraph">
    <w:name w:val="header"/>
    <w:basedOn w:val="Normal"/>
    <w:link w:val="ZaglavljeChar"/>
    <w:uiPriority w:val="99"/>
    <w:unhideWhenUsed/>
    <w:rsid w:val="008740F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51041A"/>
    <w:rPr>
      <w:color w:val="808080"/>
      <w:bdr w:color="auto" w:space="0" w:sz="0" w:val="none"/>
      <w:shd w:color="auto" w:fill="auto" w:val="clear"/>
    </w:rPr>
  </w:style>
  <w:style w:customStyle="1" w:styleId="eSPISCCParagraphDefaultFont" w:type="character">
    <w:name w:val="eSPIS_CC_Paragraph Default Font"/>
    <w:basedOn w:val="Zadanifontodlomka"/>
    <w:rsid w:val="0051041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1041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1041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1041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 od 20.04.2018.</izvorni_sadrzaj>
    <derivirana_varijabla naziv="DomainObject.Primjedba_1">Rješenje i zaključak od 20.04.2018.</derivirana_varijabla>
  </DomainObject.Primjedba>
  <DomainObject.Oznaka>
    <izvorni_sadrzaj>St-1076/2018-42</izvorni_sadrzaj>
    <derivirana_varijabla naziv="DomainObject.Oznaka_1">St-1076/2018-42</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2018.</izvorni_sadrzaj>
    <derivirana_varijabla naziv="DomainObject.Predmet.DatumOsnivanja_1">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prema DNA od 28.3.18.(poleđina  lista 19 spisa) novi br</izvorni_sadrzaj>
    <derivirana_varijabla naziv="DomainObject.Predmet.Opis_1">prema DNA od 28.3.18.(poleđina  lista 19 spisa) novi br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St-1076/2018</izvorni_sadrzaj>
    <derivirana_varijabla naziv="DomainObject.Predmet.OznakaBroj_1">St-1076/2018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MAJO-PROM d.o.o.</izvorni_sadrzaj>
    <derivirana_varijabla naziv="DomainObject.Predmet.ProtustrankaFormated_1">  MAJO-PROM d.o.o.</derivirana_varijabla>
  </DomainObject.Predmet.ProtustrankaFormated>
  <DomainObject.Predmet.ProtustrankaFormatedOIB>
    <izvorni_sadrzaj>  MAJO-PROM d.o.o., OIB 85891893011</izvorni_sadrzaj>
    <derivirana_varijabla naziv="DomainObject.Predmet.ProtustrankaFormatedOIB_1">  MAJO-PROM d.o.o., OIB 85891893011</derivirana_varijabla>
  </DomainObject.Predmet.ProtustrankaFormatedOIB>
  <DomainObject.Predmet.ProtustrankaFormatedWithAdress>
    <izvorni_sadrzaj> MAJO-PROM d.o.o., Japetićka 10, 10000 Zagreb</izvorni_sadrzaj>
    <derivirana_varijabla naziv="DomainObject.Predmet.ProtustrankaFormatedWithAdress_1"> MAJO-PROM d.o.o., Japetićka 10, 10000 Zagreb</derivirana_varijabla>
  </DomainObject.Predmet.ProtustrankaFormatedWithAdress>
  <DomainObject.Predmet.ProtustrankaFormatedWithAdressOIB>
    <izvorni_sadrzaj> MAJO-PROM d.o.o., OIB 85891893011, Japetićka 10, 10000 Zagreb</izvorni_sadrzaj>
    <derivirana_varijabla naziv="DomainObject.Predmet.ProtustrankaFormatedWithAdressOIB_1"> MAJO-PROM d.o.o., OIB 85891893011, Japetićka 10, 10000 Zagreb</derivirana_varijabla>
  </DomainObject.Predmet.ProtustrankaFormatedWithAdressOIB>
  <DomainObject.Predmet.ProtustrankaWithAdress>
    <izvorni_sadrzaj>MAJO-PROM d.o.o. Japetićka 10, 10000 Zagreb</izvorni_sadrzaj>
    <derivirana_varijabla naziv="DomainObject.Predmet.ProtustrankaWithAdress_1">MAJO-PROM d.o.o. Japetićka 10, 10000 Zagreb</derivirana_varijabla>
  </DomainObject.Predmet.ProtustrankaWithAdress>
  <DomainObject.Predmet.ProtustrankaWithAdressOIB>
    <izvorni_sadrzaj>MAJO-PROM d.o.o., OIB 85891893011, Japetićka 10, 10000 Zagreb</izvorni_sadrzaj>
    <derivirana_varijabla naziv="DomainObject.Predmet.ProtustrankaWithAdressOIB_1">MAJO-PROM d.o.o., OIB 85891893011, Japetićka 10, 10000 Zagreb</derivirana_varijabla>
  </DomainObject.Predmet.ProtustrankaWithAdressOIB>
  <DomainObject.Predmet.ProtustrankaNazivFormated>
    <izvorni_sadrzaj>MAJO-PROM d.o.o.</izvorni_sadrzaj>
    <derivirana_varijabla naziv="DomainObject.Predmet.ProtustrankaNazivFormated_1">MAJO-PROM d.o.o.</derivirana_varijabla>
  </DomainObject.Predmet.ProtustrankaNazivFormated>
  <DomainObject.Predmet.ProtustrankaNazivFormatedOIB>
    <izvorni_sadrzaj>MAJO-PROM d.o.o., OIB 85891893011</izvorni_sadrzaj>
    <derivirana_varijabla naziv="DomainObject.Predmet.ProtustrankaNazivFormatedOIB_1">MAJO-PROM d.o.o., OIB 85891893011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izvorni_sadrzaj>
    <derivirana_varijabla naziv="DomainObject.Predmet.StrankaFormated_1">  FINA Regionalni centar Zagreb; RH Ministarstvo financija, Porezna uprava</derivirana_varijabla>
  </DomainObject.Predmet.StrankaFormated>
  <DomainObject.Predmet.StrankaFormatedOIB>
    <izvorni_sadrzaj>  FINA Regionalni centar Zagreb, OIB 85821130368; RH Ministarstvo financija, Porezna uprava, OIB 18683136487</izvorni_sadrzaj>
    <derivirana_varijabla naziv="DomainObject.Predmet.StrankaFormatedOIB_1">  FINA Regionalni centar Zagreb, OIB 85821130368; RH Ministarstvo financija, Porezna uprava, OIB 18683136487</derivirana_varijabla>
  </DomainObject.Predmet.StrankaFormatedOIB>
  <DomainObject.Predmet.StrankaFormatedWithAdress>
    <izvorni_sadrzaj> FINA Regionalni centar Zagreb, Trg svibanjskih žrtava 1995. 1, 10000 Zagreb; RH Ministarstvo financija, Porezna uprava</izvorni_sadrzaj>
    <derivirana_varijabla naziv="DomainObject.Predmet.StrankaFormatedWithAdress_1"> FINA Regionalni centar Zagreb, Trg svibanjskih žrtava 1995. 1, 10000 Zagreb; RH Ministarstvo financija, Porezna uprava</derivirana_varijabla>
  </DomainObject.Predmet.StrankaFormatedWithAdress>
  <DomainObject.Predmet.StrankaFormatedWithAdressOIB>
    <izvorni_sadrzaj> FINA Regionalni centar Zagreb, OIB 85821130368, Trg svibanjskih žrtava 1995. 1, 10000 Zagreb; RH Ministarstvo financija, Porezna uprava, OIB 18683136487</izvorni_sadrzaj>
    <derivirana_varijabla naziv="DomainObject.Predmet.StrankaFormatedWithAdressOIB_1"> FINA Regionalni centar Zagreb, OIB 85821130368, Trg svibanjskih žrtava 1995. 1, 10000 Zagreb; RH Ministarstvo financija, Porezna uprava, OIB 18683136487</derivirana_varijabla>
  </DomainObject.Predmet.StrankaFormatedWithAdressOIB>
  <DomainObject.Predmet.StrankaWithAdress>
    <izvorni_sadrzaj>FINA Regionalni centar Zagreb Trg svibanjskih žrtava 1995. 1,10000 Zagreb,RH Ministarstvo financija, Porezna uprava </izvorni_sadrzaj>
    <derivirana_varijabla naziv="DomainObject.Predmet.StrankaWithAdress_1">FINA Regionalni centar Zagreb Trg svibanjskih žrtava 1995. 1,10000 Zagreb,RH Ministarstvo financija, Porezna uprava </derivirana_varijabla>
  </DomainObject.Predmet.StrankaWithAdress>
  <DomainObject.Predmet.StrankaWithAdressOIB>
    <izvorni_sadrzaj>FINA Regionalni centar Zagreb, OIB 85821130368, Trg svibanjskih žrtava 1995. 1,10000 Zagreb,RH Ministarstvo financija, Porezna uprava, OIB 18683136487</izvorni_sadrzaj>
    <derivirana_varijabla naziv="DomainObject.Predmet.StrankaWithAdressOIB_1">FINA Regionalni centar Zagreb, OIB 85821130368, Trg svibanjskih žrtava 1995. 1,10000 Zagreb,RH Ministarstvo financija, Porezna uprava, OIB 18683136487</derivirana_varijabla>
  </DomainObject.Predmet.StrankaWithAdressOIB>
  <DomainObject.Predmet.StrankaNazivFormated>
    <izvorni_sadrzaj>FINA Regionalni centar Zagreb,RH Ministarstvo financija, Porezna uprava</izvorni_sadrzaj>
    <derivirana_varijabla naziv="DomainObject.Predmet.StrankaNazivFormated_1">FINA Regionalni centar Zagreb,RH Ministarstvo financija, Porezna uprava</derivirana_varijabla>
  </DomainObject.Predmet.StrankaNazivFormated>
  <DomainObject.Predmet.StrankaNazivFormatedOIB>
    <izvorni_sadrzaj>FINA Regionalni centar Zagreb, OIB 85821130368,RH Ministarstvo financija, Porezna uprava, OIB 18683136487</izvorni_sadrzaj>
    <derivirana_varijabla naziv="DomainObject.Predmet.StrankaNazivFormatedOIB_1">FINA Regionalni centar Zagreb, OIB 85821130368,RH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RH Ministarstvo financija, Porezna uprava</item>
    </izvorni_sadrzaj>
    <derivirana_varijabla naziv="DomainObject.Predmet.StrankaListFormated_1">
      <item>FINA Regionalni centar Zagreb</item>
      <item>RH Ministarstvo financija, Porezna uprava</item>
    </derivirana_varijabla>
  </DomainObject.Predmet.StrankaListFormated>
  <DomainObject.Predmet.StrankaListFormatedOIB>
    <izvorni_sadrzaj>
      <item>FINA Regionalni centar Zagreb, OIB 85821130368</item>
      <item>RH Ministarstvo financija, Porezna uprava, OIB 18683136487</item>
    </izvorni_sadrzaj>
    <derivirana_varijabla naziv="DomainObject.Predmet.StrankaListFormatedOIB_1">
      <item>FINA Regionalni centar Zagreb, OIB 85821130368</item>
      <item>RH Ministarstvo financija, Porezna uprava, OIB 18683136487</item>
    </derivirana_varijabla>
  </DomainObject.Predmet.StrankaListFormatedOIB>
  <DomainObject.Predmet.StrankaListFormatedWithAdress>
    <izvorni_sadrzaj>
      <item>FINA Regionalni centar Zagreb, Trg svibanjskih žrtava 1995. 1, 10000 Zagreb</item>
      <item>RH Ministarstvo financija, Porezna uprava</item>
    </izvorni_sadrzaj>
    <derivirana_varijabla naziv="DomainObject.Predmet.StrankaListFormatedWithAdress_1">
      <item>FINA Regionalni centar Zagreb, Trg svibanjskih žrtava 1995. 1, 10000 Zagreb</item>
      <item>RH Ministarstvo financija, Porezna uprava</item>
    </derivirana_varijabla>
  </DomainObject.Predmet.StrankaListFormatedWithAdress>
  <DomainObject.Predmet.StrankaListFormatedWithAdressOIB>
    <izvorni_sadrzaj>
      <item>FINA Regionalni centar Zagreb, OIB 85821130368, Trg svibanjskih žrtava 1995. 1, 10000 Zagreb</item>
      <item>RH Ministarstvo financija, Porezna uprava, OIB 18683136487</item>
    </izvorni_sadrzaj>
    <derivirana_varijabla naziv="DomainObject.Predmet.StrankaListFormatedWithAdressOIB_1">
      <item>FINA Regionalni centar Zagreb, OIB 85821130368, Trg svibanjskih žrtava 1995. 1, 10000 Zagreb</item>
      <item>RH Ministarstvo financija, Porezna uprava, OIB 18683136487</item>
    </derivirana_varijabla>
  </DomainObject.Predmet.StrankaListFormatedWithAdressOIB>
  <DomainObject.Predmet.StrankaListNazivFormated>
    <izvorni_sadrzaj>
      <item>FINA Regionalni centar Zagreb</item>
      <item>RH Ministarstvo financija, Porezna uprava</item>
    </izvorni_sadrzaj>
    <derivirana_varijabla naziv="DomainObject.Predmet.StrankaListNazivFormated_1">
      <item>FINA Regionalni centar Zagreb</item>
      <item>RH Ministarstvo financija, Porezna uprava</item>
    </derivirana_varijabla>
  </DomainObject.Predmet.StrankaListNazivFormated>
  <DomainObject.Predmet.StrankaListNazivFormatedOIB>
    <izvorni_sadrzaj>
      <item>FINA Regionalni centar Zagreb, OIB 85821130368</item>
      <item>RH Ministarstvo financija, Porezna uprava, OIB 18683136487</item>
    </izvorni_sadrzaj>
    <derivirana_varijabla naziv="DomainObject.Predmet.StrankaListNazivFormatedOIB_1">
      <item>FINA Regionalni centar Zagreb, OIB 85821130368</item>
      <item>RH Ministarstvo financija, Porezna uprava, OIB 18683136487</item>
    </derivirana_varijabla>
  </DomainObject.Predmet.StrankaListNazivFormatedOIB>
  <DomainObject.Predmet.ProtuStrankaListFormated>
    <izvorni_sadrzaj>
      <item>MAJO-PROM d.o.o.</item>
    </izvorni_sadrzaj>
    <derivirana_varijabla naziv="DomainObject.Predmet.ProtuStrankaListFormated_1">
      <item>MAJO-PROM d.o.o.</item>
    </derivirana_varijabla>
  </DomainObject.Predmet.ProtuStrankaListFormated>
  <DomainObject.Predmet.ProtuStrankaListFormatedOIB>
    <izvorni_sadrzaj>
      <item>MAJO-PROM d.o.o., OIB 85891893011</item>
    </izvorni_sadrzaj>
    <derivirana_varijabla naziv="DomainObject.Predmet.ProtuStrankaListFormatedOIB_1">
      <item>MAJO-PROM d.o.o., OIB 85891893011</item>
    </derivirana_varijabla>
  </DomainObject.Predmet.ProtuStrankaListFormatedOIB>
  <DomainObject.Predmet.ProtuStrankaListFormatedWithAdress>
    <izvorni_sadrzaj>
      <item>MAJO-PROM d.o.o., Japetićka 10, 10000 Zagreb</item>
    </izvorni_sadrzaj>
    <derivirana_varijabla naziv="DomainObject.Predmet.ProtuStrankaListFormatedWithAdress_1">
      <item>MAJO-PROM d.o.o., Japetićka 10, 10000 Zagreb</item>
    </derivirana_varijabla>
  </DomainObject.Predmet.ProtuStrankaListFormatedWithAdress>
  <DomainObject.Predmet.ProtuStrankaListFormatedWithAdressOIB>
    <izvorni_sadrzaj>
      <item>MAJO-PROM d.o.o., OIB 85891893011, Japetićka 10, 10000 Zagreb</item>
    </izvorni_sadrzaj>
    <derivirana_varijabla naziv="DomainObject.Predmet.ProtuStrankaListFormatedWithAdressOIB_1">
      <item>MAJO-PROM d.o.o., OIB 85891893011, Japetićka 10, 10000 Zagreb</item>
    </derivirana_varijabla>
  </DomainObject.Predmet.ProtuStrankaListFormatedWithAdressOIB>
  <DomainObject.Predmet.ProtuStrankaListNazivFormated>
    <izvorni_sadrzaj>
      <item>MAJO-PROM d.o.o.</item>
    </izvorni_sadrzaj>
    <derivirana_varijabla naziv="DomainObject.Predmet.ProtuStrankaListNazivFormated_1">
      <item>MAJO-PROM d.o.o.</item>
    </derivirana_varijabla>
  </DomainObject.Predmet.ProtuStrankaListNazivFormated>
  <DomainObject.Predmet.ProtuStrankaListNazivFormatedOIB>
    <izvorni_sadrzaj>
      <item>MAJO-PROM d.o.o., OIB 85891893011</item>
    </izvorni_sadrzaj>
    <derivirana_varijabla naziv="DomainObject.Predmet.ProtuStrankaListNazivFormatedOIB_1">
      <item>MAJO-PROM d.o.o., OIB 85891893011</item>
    </derivirana_varijabla>
  </DomainObject.Predmet.ProtuStrankaListNazivFormatedOIB>
  <DomainObject.Predmet.OstaliListFormated>
    <izvorni_sadrzaj>
      <item>Josip Markušić</item>
      <item>ŽUPANIJSKO DRŽAVNO ODVJETNIŠTVO U ZAGREBU</item>
    </izvorni_sadrzaj>
    <derivirana_varijabla naziv="DomainObject.Predmet.OstaliListFormated_1">
      <item>Josip Markušić</item>
      <item>ŽUPANIJSKO DRŽAVNO ODVJETNIŠTVO U ZAGREBU</item>
    </derivirana_varijabla>
  </DomainObject.Predmet.OstaliListFormated>
  <DomainObject.Predmet.OstaliListFormatedOIB>
    <izvorni_sadrzaj>
      <item>Josip Markušić, OIB 34225910862</item>
      <item>ŽUPANIJSKO DRŽAVNO ODVJETNIŠTVO U ZAGREBU, OIB 16488001145</item>
    </izvorni_sadrzaj>
    <derivirana_varijabla naziv="DomainObject.Predmet.OstaliListFormatedOIB_1">
      <item>Josip Markušić, OIB 34225910862</item>
      <item>ŽUPANIJSKO DRŽAVNO ODVJETNIŠTVO U ZAGREBU, OIB 16488001145</item>
    </derivirana_varijabla>
  </DomainObject.Predmet.OstaliListFormatedOIB>
  <DomainObject.Predmet.OstaliListFormatedWithAdress>
    <izvorni_sadrzaj>
      <item>Josip Markušić, Antuna Stipančića 8, 10000 Zagreb</item>
      <item>ŽUPANIJSKO DRŽAVNO ODVJETNIŠTVO U ZAGREBU, Savska cesta 41, 10000 Zagreb</item>
    </izvorni_sadrzaj>
    <derivirana_varijabla naziv="DomainObject.Predmet.OstaliListFormatedWithAdress_1">
      <item>Josip Markušić, Antuna Stipančića 8, 10000 Zagreb</item>
      <item>ŽUPANIJSKO DRŽAVNO ODVJETNIŠTVO U ZAGREBU, Savska cesta 41, 10000 Zagreb</item>
    </derivirana_varijabla>
  </DomainObject.Predmet.OstaliListFormatedWithAdress>
  <DomainObject.Predmet.OstaliListFormatedWithAdressOIB>
    <izvorni_sadrzaj>
      <item>Josip Markušić, OIB 34225910862, Antuna Stipančića 8, 10000 Zagreb</item>
      <item>ŽUPANIJSKO DRŽAVNO ODVJETNIŠTVO U ZAGREBU, OIB 16488001145, Savska cesta 41, 10000 Zagreb</item>
    </izvorni_sadrzaj>
    <derivirana_varijabla naziv="DomainObject.Predmet.OstaliListFormatedWithAdressOIB_1">
      <item>Josip Markušić, OIB 34225910862, Antuna Stipančića 8, 10000 Zagreb</item>
      <item>ŽUPANIJSKO DRŽAVNO ODVJETNIŠTVO U ZAGREBU, OIB 16488001145, Savska cesta 41, 10000 Zagreb</item>
    </derivirana_varijabla>
  </DomainObject.Predmet.OstaliListFormatedWithAdressOIB>
  <DomainObject.Predmet.OstaliListNazivFormated>
    <izvorni_sadrzaj>
      <item>Josip Markušić</item>
      <item>ŽUPANIJSKO DRŽAVNO ODVJETNIŠTVO U ZAGREBU</item>
    </izvorni_sadrzaj>
    <derivirana_varijabla naziv="DomainObject.Predmet.OstaliListNazivFormated_1">
      <item>Josip Markušić</item>
      <item>ŽUPANIJSKO DRŽAVNO ODVJETNIŠTVO U ZAGREBU</item>
    </derivirana_varijabla>
  </DomainObject.Predmet.OstaliListNazivFormated>
  <DomainObject.Predmet.OstaliListNazivFormatedOIB>
    <izvorni_sadrzaj>
      <item>Josip Markušić, OIB 34225910862</item>
      <item>ŽUPANIJSKO DRŽAVNO ODVJETNIŠTVO U ZAGREBU, OIB 16488001145</item>
    </izvorni_sadrzaj>
    <derivirana_varijabla naziv="DomainObject.Predmet.OstaliListNazivFormatedOIB_1">
      <item>Josip Markušić, OIB 34225910862</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St-1076/2018-42</izvorni_sadrzaj>
    <derivirana_varijabla naziv="DomainObject.PoslovniBrojDokumenta_1">St-1076/2018-42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MAJO-PROM d.o.o.</izvorni_sadrzaj>
    <derivirana_varijabla naziv="DomainObject.Predmet.ProtustrankaIDrugi_1">MAJO-PROM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MAJO-PROM d.o.o., OIB 85891893011, Japetićka 10, 10000 Zagreb</izvorni_sadrzaj>
    <derivirana_varijabla naziv="DomainObject.Predmet.ProtustrankaIDrugiAdressOIB_1">MAJO-PROM d.o.o., OIB 85891893011, Japetićka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Markušić</item>
      <item>MAJO-PROM d.o.o.</item>
      <item>FINA Regionalni centar Zagreb</item>
      <item>RH Ministarstvo financija, Porezna uprava</item>
      <item>ŽUPANIJSKO DRŽAVNO ODVJETNIŠTVO U ZAGREBU</item>
    </izvorni_sadrzaj>
    <derivirana_varijabla naziv="DomainObject.Predmet.SudioniciListNaziv_1">
      <item>Josip Markušić</item>
      <item>MAJO-PROM d.o.o.</item>
      <item>FINA Regionalni centar Zagreb</item>
      <item>RH Ministarstvo financija, Porezna uprava</item>
      <item>ŽUPANIJSKO DRŽAVNO ODVJETNIŠTVO U ZAGREBU</item>
    </derivirana_varijabla>
  </DomainObject.Predmet.SudioniciListNaziv>
  <DomainObject.Predmet.SudioniciListAdressOIB>
    <izvorni_sadrzaj>
      <item>Josip Markušić, OIB 34225910862, Antuna Stipančića 8,10000 Zagreb</item>
      <item>MAJO-PROM d.o.o., OIB 85891893011, Japetićka 10,10000 Zagreb</item>
      <item>FINA Regionalni centar Zagreb, OIB 85821130368, Trg svibanjskih žrtava 1995. 1,10000 Zagreb</item>
      <item>RH Ministarstvo financija, Porezna uprava, OIB 18683136487</item>
      <item>ŽUPANIJSKO DRŽAVNO ODVJETNIŠTVO U ZAGREBU, OIB 16488001145, Savska cesta 41,10000 Zagreb</item>
    </izvorni_sadrzaj>
    <derivirana_varijabla naziv="DomainObject.Predmet.SudioniciListAdressOIB_1">
      <item>Josip Markušić, OIB 34225910862, Antuna Stipančića 8,10000 Zagreb</item>
      <item>MAJO-PROM d.o.o., OIB 85891893011, Japetićka 10,10000 Zagreb</item>
      <item>FINA Regionalni centar Zagreb, OIB 85821130368, Trg svibanjskih žrtava 1995. 1,10000 Zagreb</item>
      <item>RH Ministarstvo financija, Porezna uprava, OIB 18683136487</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34225910862</item>
      <item>, OIB 85891893011</item>
      <item>, OIB 85821130368</item>
      <item>, OIB 18683136487</item>
      <item>, OIB 16488001145</item>
    </izvorni_sadrzaj>
    <derivirana_varijabla naziv="DomainObject.Predmet.SudioniciListNazivOIB_1">
      <item>, OIB 34225910862</item>
      <item>, OIB 85891893011</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936</properties:Words>
  <properties:Characters>5157</properties:Characters>
  <properties:Lines>124</properties:Lines>
  <properties:Paragraphs>52</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2018-04-20T08:23:00Z</dcterms:created>
  <dc:creator>Tamara Hržić</dc:creator>
  <cp:lastModifiedBy>Mirjana Gašparić</cp:lastModifiedBy>
  <cp:lastPrinted>2018-04-20T09:25:00Z</cp:lastPrinted>
  <dcterms:modified xmlns:xsi="http://www.w3.org/2001/XMLSchema-instance" xsi:type="dcterms:W3CDTF">2018-04-20T09:25:00Z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St-1076/2018-42 / Odluka - Rješenje o pokretanju prethodnog postupka nakon obustave skraćenog stečajnog postupka (St-1076-18 RJEŠENJE  NAKON OBUSTAVE SKRAĆENOG STEČAJA RH.docx)</vt:lpwstr>
  </prop:property>
  <prop:property name="CC_coloring" pid="4" fmtid="{D5CDD505-2E9C-101B-9397-08002B2CF9AE}">
    <vt:bool>false</vt:bool>
  </prop:property>
  <prop:property name="BrojStranica" pid="5" fmtid="{D5CDD505-2E9C-101B-9397-08002B2CF9AE}">
    <vt:i4>3</vt:i4>
  </prop:property>
</prop:Properties>
</file>