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0b63" w14:paraId="a460b63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C2063B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C2063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C2063B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E25D59" w:rsidRPr="00C2063B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C2063B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E25D59" w:rsidRPr="00C2063B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E25D59" w:rsidRPr="00C2063B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E25D59" w:rsidRPr="00C2063B">
            <w:rPr>
              <w:rStyle w:val="eSPISCCParagraphDefaultFont"/>
            </w:rPr>
            <w:t>24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E25D59" w:rsidRPr="00C2063B">
            <w:rPr>
              <w:rStyle w:val="eSPISCCParagraphDefaultFont"/>
            </w:rPr>
            <w:t>Pž-1918/2019-4</w:t>
          </w:r>
        </w:sdtContent>
      </w:sdt>
    </w:p>
    <w:p w:rsidRDefault="004C60ED" w:rsidP="00E25D59" w:rsidR="004C60ED">
      <w:pPr>
        <w:spacing w:after="0"/>
        <w:jc w:val="both"/>
      </w:pP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center"/>
      </w:pPr>
      <w:r>
        <w:t>R E P U B L I K A   H R V A T S K A</w:t>
      </w:r>
    </w:p>
    <w:p w:rsidRDefault="00E25D59" w:rsidP="00E25D59" w:rsidR="00E25D59">
      <w:pPr>
        <w:spacing w:after="0"/>
        <w:jc w:val="center"/>
      </w:pPr>
    </w:p>
    <w:p w:rsidRDefault="00E25D59" w:rsidP="00E25D59" w:rsidR="00E25D59">
      <w:pPr>
        <w:spacing w:after="0"/>
        <w:jc w:val="center"/>
      </w:pPr>
      <w:r>
        <w:t>R J E Š E NJ E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ind w:firstLine="709"/>
        <w:jc w:val="both"/>
      </w:pPr>
      <w:r>
        <w:t>Visoki trgovački sud Republike Hrvatske, u vijeću sastavljenom od sudaca Gorane Aralica Martinović, predsjednice vijeća, Kamelije Parać, sutkinje izvjestiteljice i Maje Bilandžić, članice vijeća, u stečajnom postupku nad stečajnim dužnikom VILCOMERC, d.o.o. u stečaju, Lokvičić/00, Lokvičići, OIB 10385088929, odlučujući o žalbi vjerovnika ANTE GADŽE, Lokvičići, Poboji 188, Krivodol, OIB 40283714135, protiv rješenja Trgovačkog suda u Splitu poslovni broj St-713/2018-27 od 7. veljače 2019., u sjednici vijeća održanoj 30. travnja 2019.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center"/>
      </w:pPr>
      <w:r>
        <w:t>r i j e š i o   j e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tab/>
        <w:t>Ukida se rješenje Trgovačkog suda u Splitu poslovni broj St-713/2018-27 od 7. veljače 2019. te se predmet vraća tom sudu na ponov</w:t>
      </w:r>
      <w:r w:rsidR="00647C2F">
        <w:t>a</w:t>
      </w:r>
      <w:r>
        <w:t>n postupak.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center"/>
      </w:pPr>
      <w:r>
        <w:t>Obrazloženje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tab/>
        <w:t xml:space="preserve">Rješenjem Trgovačkog suda u Splitu poslovni broj St-713/2018-27 od 7. veljače 2019. odbačena je prijava tražbine vjerovnika Ante Gadže, Lokvičići, Poboji 188, Krivodol, OIB 40283714135 , pozivom na odredbu čl. 139. Stečajnog zakona („Narodne novine“ broj 71/15 i 104/17; dalje: SZ), jer da se radi o tražbini kojom se nadomješta kapital i koja je slijedom navedenog tražbina nižeg isplatnog reda.  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tab/>
        <w:t xml:space="preserve">Protiv tog rješenja vjerovnik Ante Gadžo je pravovremeno izjavio žalbu zbog bitne povrede odredaba postupka, pogrešno i nepotpuno utvrđenog činjeničnog stanja i pogrešne primjene materijalnog prava. Predlaže da drugostupanjski ukine prvostupanjsko rješenje i predmet vrati na ponovno odlučivanje prvostupanjskom sudu.  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tab/>
        <w:t>Žalba je osnovana.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tab/>
        <w:t xml:space="preserve">Pobijano rješenje ispitano je na temelju odredbe čl. 365. st. 2. u vezi s čl. 381. Zakona o parničnom postupku („Narodne novine“ broj 148/11 – pročišćeni tekst; dalje: ZPP) i čl. 10. SZ-a u granicama žalbenih razloga, pazeći po službenoj dužnosti na bitne povrede odredaba parničnog postupka iz čl. 354. st. 2. t. 2., 4., 8., 9., 11., 13. i 14. ZPP-a, kao i na pravilnu primjenu materijalnog prava (čl. 356. ZPP-a). 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lastRenderedPageBreak/>
        <w:tab/>
        <w:t>Iz spisa proizlazi da je rješenjem suda poslovni broj St-713/2018-14 od 12. studenog 2018. otvoren stečajni postupak nad dužnikom VILCOMERC, d.o.o. u stečaju, Lokvičić/00, Lokvičići, OIB 10385088929. Istim rješenjem za stečajnog upravitelja imenovan je Danko Šinka iz Osijeka, Trg Slobode 8, OIB 43572319915.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tab/>
        <w:t xml:space="preserve">Na ispitnom ročištu održanom 6. veljače 2019. stečajni upravitelj je po prigovoru vjerovnika Republika Hrvatska, Ministarstva financija osporio u cijelosti prijavu tražbine vjerovnika Ante Gadžo, Lokvičići, Poboji 188, Krivodol, OIB 40283714135 u iznosu od 51.121,60 kn navodeći da ista spada u niži isplatni red budući da se radi o pozajmici bivšeg osnivača i člana društva. 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tab/>
        <w:t>Prema čl. 408. st. 1. Zakona o trgovačkim društvima („Narodne novine“ broj: 152/11-pročišćeni tekst, 111/12, 68/13 i 110/15; dalje: ZTD), član koji društvu u vrijeme kad je ono u krizi umjesto da mu pribavi vlastiti kapital, kada bi mu ga inače uredni gospodarstvenici trebali pribaviti, dade zajam, može u stečajnom postupku ostvarivati zahtjev za povrat zajma samo kao stečajni vjerovnik nižeg isplatnog reda.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tab/>
        <w:t>Vjerovnik je uz prijavu potraživanja dostavio kopiju dviju uplatnica iz kojih je vidljivo da je 2. veljače 1996. društvu uplatio iznos od 32.121,60 kn i 21. lipnja 2017. uplatio iznos od 19.000,00 kn na ime pozajmice.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tab/>
        <w:t xml:space="preserve">U obrazloženju rješenja nema razloga o tome na temelju kojih činjenica je prvostupanjski sud utvrdio da su navedene pozajmice dane radi osiguranja tekućeg poslovanja dužnika, odnosno je li dužnik u vrijeme davanja pozajmica od strane vjerovnika bio u poslovnim i financijskim problemima. Kako se navedeno ne može zaključiti niti iz stanja spisa to je prvostupanjski sud počinio bitnu povredu postupka iz čl. 354. st. 2. t. 11. ZPP-a jer o odlučnim činjenicama nema razloga budući da nije svaka pozajmica člana društva tom društvu zajam kojim se nadomješta kapital prema čl. 408. st. 1. ZTD-a. 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tab/>
        <w:t>Valjalo je stoga temeljem čl. 380. t. 3. ZPP-a u vezi s čl. 10. SZ-a ukinuti prvostupanjsko rješenje i predmet vratiti na ponovan postupak.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both"/>
      </w:pPr>
      <w:r>
        <w:tab/>
        <w:t>U nastavku postupka prvostupanjski će sud ispitati postojanje pretpostavki iz čl. 408. st. 1. ZTD-a te nakon toga odlučiti radi li se doista o pozajmicama kojima se nadomješta kapital i donijeti pravilnu i zakonitu odluku.</w:t>
      </w:r>
    </w:p>
    <w:p w:rsidRDefault="00E25D59" w:rsidP="00E25D59" w:rsidR="00E25D59">
      <w:pPr>
        <w:spacing w:after="0"/>
        <w:jc w:val="both"/>
      </w:pPr>
    </w:p>
    <w:p w:rsidRDefault="00E25D59" w:rsidP="00E25D59" w:rsidR="00E25D59">
      <w:pPr>
        <w:spacing w:after="0"/>
        <w:jc w:val="center"/>
      </w:pPr>
      <w:r>
        <w:t>Zagreb, 30. travnja 2019.</w:t>
      </w:r>
    </w:p>
    <w:p w:rsidRDefault="00E25D59" w:rsidP="00E25D59" w:rsidR="00E25D59">
      <w:pPr>
        <w:spacing w:after="0"/>
        <w:jc w:val="both"/>
      </w:pPr>
    </w:p>
    <w:p w:rsidRDefault="00E25D59" w:rsidP="00647C2F" w:rsidR="00E25D59">
      <w:pPr>
        <w:spacing w:after="0"/>
        <w:ind w:left="4536"/>
        <w:jc w:val="center"/>
      </w:pPr>
      <w:r>
        <w:t>Predsjednica vijeća</w:t>
      </w:r>
    </w:p>
    <w:p w:rsidRDefault="00E25D59" w:rsidP="00647C2F" w:rsidR="00647C2F">
      <w:pPr>
        <w:spacing w:after="0"/>
        <w:ind w:left="4536"/>
        <w:jc w:val="center"/>
      </w:pPr>
      <w:r>
        <w:t>Gorana Aralica Martinović</w:t>
      </w:r>
      <w:r w:rsidR="00647C2F">
        <w:t>, v. r.</w:t>
      </w:r>
    </w:p>
    <w:p w:rsidRDefault="00647C2F" w:rsidP="00647C2F" w:rsidR="00647C2F">
      <w:pPr>
        <w:spacing w:after="0"/>
        <w:ind w:left="4536"/>
        <w:jc w:val="center"/>
      </w:pPr>
    </w:p>
    <w:p w:rsidRDefault="00647C2F" w:rsidP="00647C2F" w:rsidR="00647C2F">
      <w:pPr>
        <w:spacing w:after="0"/>
        <w:ind w:left="4536"/>
        <w:jc w:val="center"/>
      </w:pPr>
      <w:r>
        <w:t>Za točnost otpravka – ovlašteni službenik</w:t>
      </w:r>
    </w:p>
    <w:p w:rsidRDefault="00647C2F" w:rsidP="00647C2F" w:rsidR="00E25D59">
      <w:pPr>
        <w:spacing w:after="0"/>
        <w:ind w:left="4536"/>
        <w:jc w:val="center"/>
      </w:pPr>
      <w:r>
        <w:t>Brankica Curman</w:t>
      </w:r>
    </w:p>
    <w:sectPr w:rsidSect="00647C2F" w:rsidR="00E25D59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80" w:first="27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D4" w:rsidP="00537B78" w:rsidR="00C518D4">
      <w:r>
        <w:separator/>
      </w:r>
    </w:p>
  </w:endnote>
  <w:endnote w:id="0" w:type="continuationSeparator">
    <w:p w:rsidRDefault="00C518D4" w:rsidP="00537B78" w:rsidR="00C5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D4" w:rsidP="00537B78" w:rsidR="00C518D4">
      <w:r>
        <w:separator/>
      </w:r>
    </w:p>
  </w:footnote>
  <w:footnote w:id="0" w:type="continuationSeparator">
    <w:p w:rsidRDefault="00C518D4" w:rsidP="00537B78" w:rsidR="00C51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E25D59" w:rsidRPr="00C2063B">
              <w:rPr>
                <w:rStyle w:val="eSPISCCParagraphDefaultFont"/>
              </w:rPr>
              <w:t>24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E25D59" w:rsidRPr="00C2063B">
              <w:rPr>
                <w:rStyle w:val="eSPISCCParagraphDefaultFont"/>
              </w:rPr>
              <w:t>Pž-1918/2019-4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63B">
          <w:t>2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47C2F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63B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D59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593A7B"/>
    <w:rsid w:val="00614E4F"/>
    <w:rsid w:val="007B3F2E"/>
    <w:rsid w:val="00855D0C"/>
    <w:rsid w:val="0085783F"/>
    <w:rsid w:val="008B1279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Pž-1918/2019-4</izvorni_sadrzaj>
    <derivirana_varijabla naziv="DomainObject.Oznaka_1">Pž-1918/2019-4</derivirana_varijabla>
  </DomainObject.Oznaka>
  <DomainObject.DonositeljOdluke.Ime>
    <izvorni_sadrzaj>Kamelija</izvorni_sadrzaj>
    <derivirana_varijabla naziv="DomainObject.DonositeljOdluke.Ime_1">Kamelija</derivirana_varijabla>
  </DomainObject.DonositeljOdluke.Ime>
  <DomainObject.DonositeljOdluke.Prezime>
    <izvorni_sadrzaj>Parać</izvorni_sadrzaj>
    <derivirana_varijabla naziv="DomainObject.DonositeljOdluke.Prezime_1">Parać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2019.</izvorni_sadrzaj>
    <derivirana_varijabla naziv="DomainObject.Predmet.DatumOsnivanja_1">20.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svibnja 2019.</izvorni_sadrzaj>
    <derivirana_varijabla naziv="DomainObject.Predmet.DatumRjesavanja_1">6.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Pž-1918/2019</izvorni_sadrzaj>
    <derivirana_varijabla naziv="DomainObject.Predmet.OznakaBroj_1">Pž-1918/2019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Kamelija</izvorni_sadrzaj>
    <derivirana_varijabla naziv="DomainObject.Predmet.PredmetRijesio.Ime_1">Kamelija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Parać</izvorni_sadrzaj>
    <derivirana_varijabla naziv="DomainObject.Predmet.PredmetRijesio.Prezime_1">Parać</derivirana_varijabla>
  </DomainObject.Predmet.PredmetRijesio.Prezime>
  <DomainObject.Predmet.PrimjedbaSuca>
    <izvorni_sadrzaj>preslika dijela spisa I. stupnja
rem.dop., ev. 3.4.19. Šimić</izvorni_sadrzaj>
    <derivirana_varijabla naziv="DomainObject.Predmet.PrimjedbaSuca_1">preslika dijela spisa I. stupnja
rem.dop., ev. 3.4.19. Šimić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VILCOMERC, d.o.o. za unutarnju i vanjsku trgovinu u stečaju</izvorni_sadrzaj>
    <derivirana_varijabla naziv="DomainObject.Predmet.ProtustrankaFormated_1">  VILCOMERC, d.o.o. za unutarnju i vanjsku trgovinu u stečaju</derivirana_varijabla>
  </DomainObject.Predmet.ProtustrankaFormated>
  <DomainObject.Predmet.ProtustrankaFormatedOIB>
    <izvorni_sadrzaj>  VILCOMERC, d.o.o. za unutarnju i vanjsku trgovinu u stečaju, OIB 10385088929</izvorni_sadrzaj>
    <derivirana_varijabla naziv="DomainObject.Predmet.ProtustrankaFormatedOIB_1">  VILCOMERC, d.o.o. za unutarnju i vanjsku trgovinu u stečaju, OIB 10385088929</derivirana_varijabla>
  </DomainObject.Predmet.ProtustrankaFormatedOIB>
  <DomainObject.Predmet.ProtustrankaFormatedWithAdress>
    <izvorni_sadrzaj> VILCOMERC, d.o.o. za unutarnju i vanjsku trgovinu u stečaju, Lokvičić/00, 21260 Lokvičići</izvorni_sadrzaj>
    <derivirana_varijabla naziv="DomainObject.Predmet.ProtustrankaFormatedWithAdress_1"> VILCOMERC, d.o.o. za unutarnju i vanjsku trgovinu u stečaju, Lokvičić/00, 21260 Lokvičići</derivirana_varijabla>
  </DomainObject.Predmet.ProtustrankaFormatedWithAdress>
  <DomainObject.Predmet.ProtustrankaFormatedWithAdressOIB>
    <izvorni_sadrzaj> VILCOMERC, d.o.o. za unutarnju i vanjsku trgovinu u stečaju, OIB 10385088929, Lokvičić/00, 21260 Lokvičići</izvorni_sadrzaj>
    <derivirana_varijabla naziv="DomainObject.Predmet.ProtustrankaFormatedWithAdressOIB_1"> VILCOMERC, d.o.o. za unutarnju i vanjsku trgovinu u stečaju, OIB 10385088929, Lokvičić/00, 21260 Lokvičići</derivirana_varijabla>
  </DomainObject.Predmet.ProtustrankaFormatedWithAdressOIB>
  <DomainObject.Predmet.ProtustrankaWithAdress>
    <izvorni_sadrzaj>VILCOMERC, d.o.o. za unutarnju i vanjsku trgovinu u stečaju Lokvičić/00, 21260 Lokvičići</izvorni_sadrzaj>
    <derivirana_varijabla naziv="DomainObject.Predmet.ProtustrankaWithAdress_1">VILCOMERC, d.o.o. za unutarnju i vanjsku trgovinu u stečaju Lokvičić/00, 21260 Lokvičići</derivirana_varijabla>
  </DomainObject.Predmet.ProtustrankaWithAdress>
  <DomainObject.Predmet.ProtustrankaWithAdressOIB>
    <izvorni_sadrzaj>VILCOMERC, d.o.o. za unutarnju i vanjsku trgovinu u stečaju, OIB 10385088929, Lokvičić/00, 21260 Lokvičići</izvorni_sadrzaj>
    <derivirana_varijabla naziv="DomainObject.Predmet.ProtustrankaWithAdressOIB_1">VILCOMERC, d.o.o. za unutarnju i vanjsku trgovinu u stečaju, OIB 10385088929, Lokvičić/00, 21260 Lokvičići</derivirana_varijabla>
  </DomainObject.Predmet.ProtustrankaWithAdressOIB>
  <DomainObject.Predmet.ProtustrankaNazivFormated>
    <izvorni_sadrzaj>VILCOMERC, d.o.o. za unutarnju i vanjsku trgovinu u stečaju</izvorni_sadrzaj>
    <derivirana_varijabla naziv="DomainObject.Predmet.ProtustrankaNazivFormated_1">VILCOMERC, d.o.o. za unutarnju i vanjsku trgovinu u stečaju</derivirana_varijabla>
    <derivirana_varijabla naziv="Padez">VILCOMERC, d.o.o. za unutarnju i vanjsku trgovinu u stečaju</derivirana_varijabla>
  </DomainObject.Predmet.ProtustrankaNazivFormated>
  <DomainObject.Predmet.ProtustrankaNazivFormatedOIB>
    <izvorni_sadrzaj>VILCOMERC, d.o.o. za unutarnju i vanjsku trgovinu u stečaju, OIB 10385088929</izvorni_sadrzaj>
    <derivirana_varijabla naziv="DomainObject.Predmet.ProtustrankaNazivFormatedOIB_1">VILCOMERC, d.o.o. za unutarnju i vanjsku trgovinu u stečaju, OIB 10385088929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24 - Parać</izvorni_sadrzaj>
    <derivirana_varijabla naziv="DomainObject.Predmet.Referada.Naziv_1">Ref. 24 - Parać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Kamelija Parać</izvorni_sadrzaj>
    <derivirana_varijabla naziv="DomainObject.Predmet.Referada.Sudac_1">Kamelija Parać</derivirana_varijabla>
    <derivirana_varijabla naziv="Dativ">Kamelija Parać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Gadžo</izvorni_sadrzaj>
    <derivirana_varijabla naziv="DomainObject.Predmet.StrankaFormated_1">  Ante Gadžo</derivirana_varijabla>
  </DomainObject.Predmet.StrankaFormated>
  <DomainObject.Predmet.StrankaFormatedOIB>
    <izvorni_sadrzaj>  Ante Gadžo, OIB 40283714135</izvorni_sadrzaj>
    <derivirana_varijabla naziv="DomainObject.Predmet.StrankaFormatedOIB_1">  Ante Gadžo, OIB 40283714135</derivirana_varijabla>
  </DomainObject.Predmet.StrankaFormatedOIB>
  <DomainObject.Predmet.StrankaFormatedWithAdress>
    <izvorni_sadrzaj> Ante Gadžo, Poboji 188, 21260 Lokvičići</izvorni_sadrzaj>
    <derivirana_varijabla naziv="DomainObject.Predmet.StrankaFormatedWithAdress_1"> Ante Gadžo, Poboji 188, 21260 Lokvičići</derivirana_varijabla>
  </DomainObject.Predmet.StrankaFormatedWithAdress>
  <DomainObject.Predmet.StrankaFormatedWithAdressOIB>
    <izvorni_sadrzaj> Ante Gadžo, OIB 40283714135, Poboji 188, 21260 Lokvičići</izvorni_sadrzaj>
    <derivirana_varijabla naziv="DomainObject.Predmet.StrankaFormatedWithAdressOIB_1"> Ante Gadžo, OIB 40283714135, Poboji 188, 21260 Lokvičići</derivirana_varijabla>
  </DomainObject.Predmet.StrankaFormatedWithAdressOIB>
  <DomainObject.Predmet.StrankaWithAdress>
    <izvorni_sadrzaj>Ante Gadžo Poboji 188,21260 Lokvičići</izvorni_sadrzaj>
    <derivirana_varijabla naziv="DomainObject.Predmet.StrankaWithAdress_1">Ante Gadžo Poboji 188,21260 Lokvičići</derivirana_varijabla>
  </DomainObject.Predmet.StrankaWithAdress>
  <DomainObject.Predmet.StrankaWithAdressOIB>
    <izvorni_sadrzaj>Ante Gadžo, OIB 40283714135, Poboji 188,21260 Lokvičići</izvorni_sadrzaj>
    <derivirana_varijabla naziv="DomainObject.Predmet.StrankaWithAdressOIB_1">Ante Gadžo, OIB 40283714135, Poboji 188,21260 Lokvičići</derivirana_varijabla>
  </DomainObject.Predmet.StrankaWithAdressOIB>
  <DomainObject.Predmet.StrankaNazivFormated>
    <izvorni_sadrzaj>Ante Gadžo</izvorni_sadrzaj>
    <derivirana_varijabla naziv="DomainObject.Predmet.StrankaNazivFormated_1">Ante Gadžo</derivirana_varijabla>
    <derivirana_varijabla naziv="Padez">Ante Gadžo</derivirana_varijabla>
  </DomainObject.Predmet.StrankaNazivFormated>
  <DomainObject.Predmet.StrankaNazivFormatedOIB>
    <izvorni_sadrzaj>Ante Gadžo, OIB 40283714135</izvorni_sadrzaj>
    <derivirana_varijabla naziv="DomainObject.Predmet.StrankaNazivFormatedOIB_1">Ante Gadžo, OIB 40283714135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Odbacivanje prijave</izvorni_sadrzaj>
    <derivirana_varijabla naziv="DomainObject.Predmet.VrstaSpora.Naziv_1">Odbacivanje prijave</derivirana_varijabla>
  </DomainObject.Predmet.VrstaSpora.Naziv>
  <DomainObject.Predmet.Zapisnicar>
    <izvorni_sadrzaj>Tatjana Koprivnjak</izvorni_sadrzaj>
    <derivirana_varijabla naziv="DomainObject.Predmet.Zapisnicar_1">Tatjana Koprivnjak</derivirana_varijabla>
    <derivirana_varijabla naziv="Padez">Tatjana Koprivnjak</derivirana_varijabla>
  </DomainObject.Predmet.Zapisnicar>
  <DomainObject.Predmet.StrankaListFormated>
    <izvorni_sadrzaj>
      <item>Ante Gadžo</item>
    </izvorni_sadrzaj>
    <derivirana_varijabla naziv="DomainObject.Predmet.StrankaListFormated_1">
      <item>Ante Gadžo</item>
    </derivirana_varijabla>
  </DomainObject.Predmet.StrankaListFormated>
  <DomainObject.Predmet.StrankaListFormatedOIB>
    <izvorni_sadrzaj>
      <item>Ante Gadžo, OIB 40283714135</item>
    </izvorni_sadrzaj>
    <derivirana_varijabla naziv="DomainObject.Predmet.StrankaListFormatedOIB_1">
      <item>Ante Gadžo, OIB 40283714135</item>
    </derivirana_varijabla>
  </DomainObject.Predmet.StrankaListFormatedOIB>
  <DomainObject.Predmet.StrankaListFormatedWithAdress>
    <izvorni_sadrzaj>
      <item>Ante Gadžo, Poboji 188, 21260 Lokvičići</item>
    </izvorni_sadrzaj>
    <derivirana_varijabla naziv="DomainObject.Predmet.StrankaListFormatedWithAdress_1">
      <item>Ante Gadžo, Poboji 188, 21260 Lokvičići</item>
    </derivirana_varijabla>
  </DomainObject.Predmet.StrankaListFormatedWithAdress>
  <DomainObject.Predmet.StrankaListFormatedWithAdressOIB>
    <izvorni_sadrzaj>
      <item>Ante Gadžo, OIB 40283714135, Poboji 188, 21260 Lokvičići</item>
    </izvorni_sadrzaj>
    <derivirana_varijabla naziv="DomainObject.Predmet.StrankaListFormatedWithAdressOIB_1">
      <item>Ante Gadžo, OIB 40283714135, Poboji 188, 21260 Lokvičići</item>
    </derivirana_varijabla>
  </DomainObject.Predmet.StrankaListFormatedWithAdressOIB>
  <DomainObject.Predmet.StrankaListNazivFormated>
    <izvorni_sadrzaj>
      <item>Ante Gadžo</item>
    </izvorni_sadrzaj>
    <derivirana_varijabla naziv="DomainObject.Predmet.StrankaListNazivFormated_1">
      <item>Ante Gadžo</item>
    </derivirana_varijabla>
  </DomainObject.Predmet.StrankaListNazivFormated>
  <DomainObject.Predmet.StrankaListNazivFormatedOIB>
    <izvorni_sadrzaj>
      <item>Ante Gadžo, OIB 40283714135</item>
    </izvorni_sadrzaj>
    <derivirana_varijabla naziv="DomainObject.Predmet.StrankaListNazivFormatedOIB_1">
      <item>Ante Gadžo, OIB 40283714135</item>
    </derivirana_varijabla>
  </DomainObject.Predmet.StrankaListNazivFormatedOIB>
  <DomainObject.Predmet.ProtuStrankaListFormated>
    <izvorni_sadrzaj>
      <item>VILCOMERC, d.o.o. za unutarnju i vanjsku trgovinu u stečaju</item>
    </izvorni_sadrzaj>
    <derivirana_varijabla naziv="DomainObject.Predmet.ProtuStrankaListFormated_1">
      <item>VILCOMERC, d.o.o. za unutarnju i vanjsku trgovinu u stečaju</item>
    </derivirana_varijabla>
  </DomainObject.Predmet.ProtuStrankaListFormated>
  <DomainObject.Predmet.ProtuStrankaListFormatedOIB>
    <izvorni_sadrzaj>
      <item>VILCOMERC, d.o.o. za unutarnju i vanjsku trgovinu u stečaju, OIB 10385088929</item>
    </izvorni_sadrzaj>
    <derivirana_varijabla naziv="DomainObject.Predmet.ProtuStrankaListFormatedOIB_1">
      <item>VILCOMERC, d.o.o. za unutarnju i vanjsku trgovinu u stečaju, OIB 10385088929</item>
    </derivirana_varijabla>
  </DomainObject.Predmet.ProtuStrankaListFormatedOIB>
  <DomainObject.Predmet.ProtuStrankaListFormatedWithAdress>
    <izvorni_sadrzaj>
      <item>VILCOMERC, d.o.o. za unutarnju i vanjsku trgovinu u stečaju, Lokvičić/00, 21260 Lokvičići</item>
    </izvorni_sadrzaj>
    <derivirana_varijabla naziv="DomainObject.Predmet.ProtuStrankaListFormatedWithAdress_1">
      <item>VILCOMERC, d.o.o. za unutarnju i vanjsku trgovinu u stečaju, Lokvičić/00, 21260 Lokvičići</item>
    </derivirana_varijabla>
  </DomainObject.Predmet.ProtuStrankaListFormatedWithAdress>
  <DomainObject.Predmet.ProtuStrankaListFormatedWithAdressOIB>
    <izvorni_sadrzaj>
      <item>VILCOMERC, d.o.o. za unutarnju i vanjsku trgovinu u stečaju, OIB 10385088929, Lokvičić/00, 21260 Lokvičići</item>
    </izvorni_sadrzaj>
    <derivirana_varijabla naziv="DomainObject.Predmet.ProtuStrankaListFormatedWithAdressOIB_1">
      <item>VILCOMERC, d.o.o. za unutarnju i vanjsku trgovinu u stečaju, OIB 10385088929, Lokvičić/00, 21260 Lokvičići</item>
    </derivirana_varijabla>
  </DomainObject.Predmet.ProtuStrankaListFormatedWithAdressOIB>
  <DomainObject.Predmet.ProtuStrankaListNazivFormated>
    <izvorni_sadrzaj>
      <item>VILCOMERC, d.o.o. za unutarnju i vanjsku trgovinu u stečaju</item>
    </izvorni_sadrzaj>
    <derivirana_varijabla naziv="DomainObject.Predmet.ProtuStrankaListNazivFormated_1">
      <item>VILCOMERC, d.o.o. za unutarnju i vanjsku trgovinu u stečaju</item>
    </derivirana_varijabla>
  </DomainObject.Predmet.ProtuStrankaListNazivFormated>
  <DomainObject.Predmet.ProtuStrankaListNazivFormatedOIB>
    <izvorni_sadrzaj>
      <item>VILCOMERC, d.o.o. za unutarnju i vanjsku trgovinu u stečaju, OIB 10385088929</item>
    </izvorni_sadrzaj>
    <derivirana_varijabla naziv="DomainObject.Predmet.ProtuStrankaListNazivFormatedOIB_1">
      <item>VILCOMERC, d.o.o. za unutarnju i vanjsku trgovinu u stečaju, OIB 10385088929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Pž-1918/2019-4</izvorni_sadrzaj>
    <derivirana_varijabla naziv="DomainObject.PoslovniBrojDokumenta_1">Pž-1918/2019-4</derivirana_varijabla>
  </DomainObject.PoslovniBrojDokumenta>
  <DomainObject.Predmet.StrankaIDrugi>
    <izvorni_sadrzaj>Ante Gadžo</izvorni_sadrzaj>
    <derivirana_varijabla naziv="DomainObject.Predmet.StrankaIDrugi_1">Ante Gadžo</derivirana_varijabla>
  </DomainObject.Predmet.StrankaIDrugi>
  <DomainObject.Predmet.ProtustrankaIDrugi>
    <izvorni_sadrzaj>VILCOMERC, d.o.o. za unutarnju i vanjsku trgovinu u stečaju</izvorni_sadrzaj>
    <derivirana_varijabla naziv="DomainObject.Predmet.ProtustrankaIDrugi_1">VILCOMERC, d.o.o. za unutarnju i vanjsku trgovinu u stečaju</derivirana_varijabla>
  </DomainObject.Predmet.ProtustrankaIDrugi>
  <DomainObject.Predmet.StrankaIDrugiAdressOIB>
    <izvorni_sadrzaj>Ante Gadžo, OIB 40283714135, Poboji 188, 21260 Lokvičići</izvorni_sadrzaj>
    <derivirana_varijabla naziv="DomainObject.Predmet.StrankaIDrugiAdressOIB_1">Ante Gadžo, OIB 40283714135, Poboji 188, 21260 Lokvičići</derivirana_varijabla>
  </DomainObject.Predmet.StrankaIDrugiAdressOIB>
  <DomainObject.Predmet.ProtustrankaIDrugiAdressOIB>
    <izvorni_sadrzaj>VILCOMERC, d.o.o. za unutarnju i vanjsku trgovinu u stečaju, OIB 10385088929, Lokvičić/00, 21260 Lokvičići</izvorni_sadrzaj>
    <derivirana_varijabla naziv="DomainObject.Predmet.ProtustrankaIDrugiAdressOIB_1">VILCOMERC, d.o.o. za unutarnju i vanjsku trgovinu u stečaju, OIB 10385088929, Lokvičić/00, 21260 Lokvičići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2019.</izvorni_sadrzaj>
    <derivirana_varijabla naziv="DomainObject.Predmet.OdlukaRjesenje.DatumDonosenjaOdluke_1">30.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Pž-1918/2019-4</izvorni_sadrzaj>
    <derivirana_varijabla naziv="DomainObject.Predmet.OdlukaRjesenje.Oznaka_1">Pž-1918/2019-4</derivirana_varijabla>
  </DomainObject.Predmet.OdlukaRjesenje.Oznaka>
  <DomainObject.Predmet.SudioniciListNaziv>
    <izvorni_sadrzaj>
      <item>VILCOMERC, d.o.o. za unutarnju i vanjsku trgovinu u stečaju</item>
      <item>Ante Gadžo</item>
    </izvorni_sadrzaj>
    <derivirana_varijabla naziv="DomainObject.Predmet.SudioniciListNaziv_1">
      <item>VILCOMERC, d.o.o. za unutarnju i vanjsku trgovinu u stečaju</item>
      <item>Ante Gadžo</item>
    </derivirana_varijabla>
    <derivirana_varijabla naziv="OstaliSudionici">
      <item>VILCOMERC, d.o.o. za unutarnju i vanjsku trgovinu u stečaju</item>
      <item>Ante Gadžo</item>
    </derivirana_varijabla>
  </DomainObject.Predmet.SudioniciListNaziv>
  <DomainObject.Predmet.SudioniciListAdressOIB>
    <izvorni_sadrzaj>
      <item>VILCOMERC, d.o.o. za unutarnju i vanjsku trgovinu u stečaju, OIB 10385088929, Lokvičić/00,21260 Lokvičići</item>
      <item>Ante Gadžo, OIB 40283714135, Poboji 188,21260 Lokvičići</item>
    </izvorni_sadrzaj>
    <derivirana_varijabla naziv="DomainObject.Predmet.SudioniciListAdressOIB_1">
      <item>VILCOMERC, d.o.o. za unutarnju i vanjsku trgovinu u stečaju, OIB 10385088929, Lokvičić/00,21260 Lokvičići</item>
      <item>Ante Gadžo, OIB 40283714135, Poboji 188,21260 Lokvičići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10385088929</item>
      <item>, OIB 40283714135</item>
    </izvorni_sadrzaj>
    <derivirana_varijabla naziv="DomainObject.Predmet.SudioniciListNazivOIB_1">
      <item>, OIB 10385088929</item>
      <item>, OIB 40283714135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St-713/2018</izvorni_sadrzaj>
    <derivirana_varijabla naziv="DomainObject.Predmet.OznakaNizestupanjskogPredmeta_1">St-713/2018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349B1-A4A5-4D19-8449-A99F9BABA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683</properties:Words>
  <properties:Characters>3750</properties:Characters>
  <properties:Lines>93</properties:Lines>
  <properties:Paragraphs>26</properties:Paragraphs>
  <properties:TotalTime>178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Katarina Mikulić</cp:lastModifiedBy>
  <cp:lastPrinted>2019-05-06T09:29:00Z</cp:lastPrinted>
  <dcterms:modified xmlns:xsi="http://www.w3.org/2001/XMLSchema-instance" xsi:type="dcterms:W3CDTF">2019-05-15T10:10:00Z</dcterms:modified>
  <cp:revision>24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podnesak (24.pž-1918-19-zajam_koji_nadomješta_kapital.docx)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