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8322" w14:paraId="a66832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00FC1">
        <w:rPr>
          <w:sz w:val="24"/>
        </w:rPr>
        <w:t>2930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3653CB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374F8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374F84">
        <w:rPr>
          <w:sz w:val="24"/>
          <w:szCs w:val="24"/>
        </w:rPr>
        <w:t xml:space="preserve">Trgovački sud u Zagrebu, po sucu </w:t>
      </w:r>
      <w:proofErr w:type="spellStart"/>
      <w:r w:rsidR="00B150FB" w:rsidRPr="00374F84">
        <w:rPr>
          <w:sz w:val="24"/>
          <w:szCs w:val="24"/>
        </w:rPr>
        <w:t>mr.sc</w:t>
      </w:r>
      <w:proofErr w:type="spellEnd"/>
      <w:r w:rsidR="00B150FB" w:rsidRPr="00374F84">
        <w:rPr>
          <w:sz w:val="24"/>
          <w:szCs w:val="24"/>
        </w:rPr>
        <w:t>. Ivani Koštarić Fegeš</w:t>
      </w:r>
      <w:r w:rsidR="00042168" w:rsidRPr="00374F84">
        <w:rPr>
          <w:sz w:val="24"/>
          <w:szCs w:val="24"/>
        </w:rPr>
        <w:t>, u</w:t>
      </w:r>
      <w:r w:rsidR="00042168" w:rsidRPr="00374F84">
        <w:rPr>
          <w:sz w:val="24"/>
          <w:szCs w:val="24"/>
          <w:lang w:val="pt-BR"/>
        </w:rPr>
        <w:t xml:space="preserve"> stečajnom </w:t>
      </w:r>
      <w:r w:rsidR="003B7317" w:rsidRPr="00374F84">
        <w:rPr>
          <w:sz w:val="24"/>
          <w:szCs w:val="24"/>
          <w:lang w:val="pt-BR"/>
        </w:rPr>
        <w:t>postupku</w:t>
      </w:r>
      <w:r w:rsidR="00042168" w:rsidRPr="00374F84">
        <w:rPr>
          <w:sz w:val="24"/>
          <w:szCs w:val="24"/>
          <w:lang w:val="pt-BR"/>
        </w:rPr>
        <w:t xml:space="preserve"> nad dužnikom </w:t>
      </w:r>
      <w:r w:rsidR="00300FC1">
        <w:rPr>
          <w:sz w:val="24"/>
          <w:szCs w:val="24"/>
          <w:lang w:val="pt-BR"/>
        </w:rPr>
        <w:t>APPENDIX j.d.o.o.</w:t>
      </w:r>
      <w:r w:rsidR="005D66F0">
        <w:rPr>
          <w:sz w:val="24"/>
          <w:szCs w:val="24"/>
        </w:rPr>
        <w:t>,</w:t>
      </w:r>
      <w:r w:rsidR="00300FC1">
        <w:rPr>
          <w:sz w:val="24"/>
          <w:szCs w:val="24"/>
        </w:rPr>
        <w:t xml:space="preserve"> </w:t>
      </w:r>
      <w:r w:rsidR="001F6EF2">
        <w:rPr>
          <w:sz w:val="24"/>
          <w:szCs w:val="24"/>
        </w:rPr>
        <w:t>Za</w:t>
      </w:r>
      <w:r w:rsidR="00C17653">
        <w:rPr>
          <w:sz w:val="24"/>
          <w:szCs w:val="24"/>
        </w:rPr>
        <w:t xml:space="preserve">greb, 2. Retkovec 1, </w:t>
      </w:r>
      <w:proofErr w:type="spellStart"/>
      <w:r w:rsidR="00C17653">
        <w:rPr>
          <w:sz w:val="24"/>
          <w:szCs w:val="24"/>
        </w:rPr>
        <w:t>OIB</w:t>
      </w:r>
      <w:proofErr w:type="spellEnd"/>
      <w:r w:rsidR="00C17653">
        <w:rPr>
          <w:sz w:val="24"/>
          <w:szCs w:val="24"/>
        </w:rPr>
        <w:t xml:space="preserve">: </w:t>
      </w:r>
      <w:proofErr w:type="spellStart"/>
      <w:r w:rsidR="00C17653" w:rsidRPr="00C17653">
        <w:rPr>
          <w:sz w:val="24"/>
          <w:szCs w:val="24"/>
        </w:rPr>
        <w:t>23959995104</w:t>
      </w:r>
      <w:proofErr w:type="spellEnd"/>
      <w:r w:rsidR="00C17653">
        <w:rPr>
          <w:sz w:val="24"/>
          <w:szCs w:val="24"/>
        </w:rPr>
        <w:t xml:space="preserve">, </w:t>
      </w:r>
      <w:proofErr w:type="spellStart"/>
      <w:r w:rsidR="00FE7513" w:rsidRPr="00374F84">
        <w:rPr>
          <w:sz w:val="24"/>
          <w:szCs w:val="24"/>
        </w:rPr>
        <w:t>10</w:t>
      </w:r>
      <w:proofErr w:type="spellEnd"/>
      <w:r w:rsidR="002055C4" w:rsidRPr="00374F84">
        <w:rPr>
          <w:sz w:val="24"/>
          <w:szCs w:val="24"/>
        </w:rPr>
        <w:t>.</w:t>
      </w:r>
      <w:r w:rsidR="003B7317" w:rsidRPr="00374F84">
        <w:rPr>
          <w:sz w:val="24"/>
          <w:szCs w:val="24"/>
        </w:rPr>
        <w:t xml:space="preserve"> </w:t>
      </w:r>
      <w:r w:rsidR="002055C4" w:rsidRPr="00374F84">
        <w:rPr>
          <w:sz w:val="24"/>
          <w:szCs w:val="24"/>
        </w:rPr>
        <w:t>veljače</w:t>
      </w:r>
      <w:r w:rsidR="008600EF" w:rsidRPr="00374F84">
        <w:rPr>
          <w:sz w:val="24"/>
          <w:szCs w:val="24"/>
        </w:rPr>
        <w:t xml:space="preserve"> </w:t>
      </w:r>
      <w:proofErr w:type="spellStart"/>
      <w:r w:rsidR="008600EF" w:rsidRPr="00374F84">
        <w:rPr>
          <w:sz w:val="24"/>
          <w:szCs w:val="24"/>
        </w:rPr>
        <w:t>201</w:t>
      </w:r>
      <w:r w:rsidR="003B7317" w:rsidRPr="00374F84">
        <w:rPr>
          <w:sz w:val="24"/>
          <w:szCs w:val="24"/>
        </w:rPr>
        <w:t>7</w:t>
      </w:r>
      <w:proofErr w:type="spellEnd"/>
      <w:r w:rsidR="008600EF" w:rsidRPr="00374F84">
        <w:rPr>
          <w:sz w:val="24"/>
          <w:szCs w:val="24"/>
        </w:rPr>
        <w:t>.</w:t>
      </w:r>
      <w:r w:rsidR="000924C9" w:rsidRPr="00374F84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011E25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0B4BC1">
        <w:rPr>
          <w:sz w:val="24"/>
          <w:szCs w:val="24"/>
          <w:lang w:val="pt-BR"/>
        </w:rPr>
        <w:t>APPENDIX j.d.o.o.</w:t>
      </w:r>
      <w:r w:rsidR="000B4BC1">
        <w:rPr>
          <w:sz w:val="24"/>
          <w:szCs w:val="24"/>
        </w:rPr>
        <w:t xml:space="preserve">, Zagreb, 2. Retkovec 1, </w:t>
      </w:r>
      <w:proofErr w:type="spellStart"/>
      <w:r w:rsidR="000B4BC1">
        <w:rPr>
          <w:sz w:val="24"/>
          <w:szCs w:val="24"/>
        </w:rPr>
        <w:t>OIB</w:t>
      </w:r>
      <w:proofErr w:type="spellEnd"/>
      <w:r w:rsidR="000B4BC1">
        <w:rPr>
          <w:sz w:val="24"/>
          <w:szCs w:val="24"/>
        </w:rPr>
        <w:t xml:space="preserve">: </w:t>
      </w:r>
      <w:proofErr w:type="spellStart"/>
      <w:r w:rsidR="000B4BC1" w:rsidRPr="00C17653">
        <w:rPr>
          <w:sz w:val="24"/>
          <w:szCs w:val="24"/>
        </w:rPr>
        <w:t>23959995104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011E25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3653C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3653CB" w:rsidP="003653CB" w:rsidR="003653C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653CB" w:rsidP="003653CB" w:rsidR="003653C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3653CB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25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0EAD"/>
    <w:rsid w:val="000A19F2"/>
    <w:rsid w:val="000A23AD"/>
    <w:rsid w:val="000A6083"/>
    <w:rsid w:val="000B0687"/>
    <w:rsid w:val="000B4BC1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A575E"/>
    <w:rsid w:val="001B036B"/>
    <w:rsid w:val="001B0891"/>
    <w:rsid w:val="001B1EE6"/>
    <w:rsid w:val="001B3AD7"/>
    <w:rsid w:val="001B5C35"/>
    <w:rsid w:val="001C1529"/>
    <w:rsid w:val="001C271C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1F6EF2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041D"/>
    <w:rsid w:val="002C1CF8"/>
    <w:rsid w:val="002C3D7B"/>
    <w:rsid w:val="002D22FB"/>
    <w:rsid w:val="002E00D6"/>
    <w:rsid w:val="002F1469"/>
    <w:rsid w:val="002F5F25"/>
    <w:rsid w:val="002F69E0"/>
    <w:rsid w:val="00300FC1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53CB"/>
    <w:rsid w:val="0036683F"/>
    <w:rsid w:val="00366DAB"/>
    <w:rsid w:val="00367356"/>
    <w:rsid w:val="00367904"/>
    <w:rsid w:val="00374F8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A31"/>
    <w:rsid w:val="00462B54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86F"/>
    <w:rsid w:val="0050747A"/>
    <w:rsid w:val="0052330E"/>
    <w:rsid w:val="00523599"/>
    <w:rsid w:val="005422C2"/>
    <w:rsid w:val="005459AC"/>
    <w:rsid w:val="00545A17"/>
    <w:rsid w:val="00546DDA"/>
    <w:rsid w:val="0055060B"/>
    <w:rsid w:val="005516F7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66F0"/>
    <w:rsid w:val="005E372E"/>
    <w:rsid w:val="005E58B1"/>
    <w:rsid w:val="005F60B9"/>
    <w:rsid w:val="005F6F19"/>
    <w:rsid w:val="0060103C"/>
    <w:rsid w:val="00606779"/>
    <w:rsid w:val="0060715B"/>
    <w:rsid w:val="00607E10"/>
    <w:rsid w:val="00633466"/>
    <w:rsid w:val="006412B4"/>
    <w:rsid w:val="006431DF"/>
    <w:rsid w:val="00643287"/>
    <w:rsid w:val="00643F03"/>
    <w:rsid w:val="00646833"/>
    <w:rsid w:val="00653BB2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1A16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2BAF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4E13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E5153"/>
    <w:rsid w:val="007F1314"/>
    <w:rsid w:val="007F5A6D"/>
    <w:rsid w:val="00800A4D"/>
    <w:rsid w:val="008061E8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7F57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9F7E2D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57B32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57BB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0710"/>
    <w:rsid w:val="00B13B69"/>
    <w:rsid w:val="00B140DC"/>
    <w:rsid w:val="00B142B9"/>
    <w:rsid w:val="00B150FB"/>
    <w:rsid w:val="00B23153"/>
    <w:rsid w:val="00B27D48"/>
    <w:rsid w:val="00B33CF5"/>
    <w:rsid w:val="00B366FA"/>
    <w:rsid w:val="00B36B90"/>
    <w:rsid w:val="00B430A4"/>
    <w:rsid w:val="00B43D51"/>
    <w:rsid w:val="00B4524F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17653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0750"/>
    <w:rsid w:val="00C72048"/>
    <w:rsid w:val="00C735DF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AF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67D07"/>
    <w:rsid w:val="00D70237"/>
    <w:rsid w:val="00D70FCA"/>
    <w:rsid w:val="00D71F5A"/>
    <w:rsid w:val="00D73A60"/>
    <w:rsid w:val="00D75043"/>
    <w:rsid w:val="00D76D2E"/>
    <w:rsid w:val="00D77973"/>
    <w:rsid w:val="00D82B57"/>
    <w:rsid w:val="00D84EEE"/>
    <w:rsid w:val="00D85635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7FC2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29E8"/>
    <w:rsid w:val="00E63F6E"/>
    <w:rsid w:val="00E65D5D"/>
    <w:rsid w:val="00E66F2E"/>
    <w:rsid w:val="00E86BB8"/>
    <w:rsid w:val="00E87384"/>
    <w:rsid w:val="00E91BC3"/>
    <w:rsid w:val="00E93AAB"/>
    <w:rsid w:val="00E97085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7D2E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C0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513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2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7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7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7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7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2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7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7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7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7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St-2930/2016-3</izvorni_sadrzaj>
    <derivirana_varijabla naziv="DomainObject.Oznaka_1">St-2930/2016-3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2930</izvorni_sadrzaj>
    <derivirana_varijabla naziv="DomainObject.Predmet.Broj_1">2930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St-2930/2016</izvorni_sadrzaj>
    <derivirana_varijabla naziv="DomainObject.Predmet.OznakaBroj_1">St-2930/2016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APPENDIX j.d.o.o. za trgovinu i usluge</izvorni_sadrzaj>
    <derivirana_varijabla naziv="DomainObject.Predmet.ProtustrankaFormated_1">  APPENDIX j.d.o.o. za trgovinu i usluge</derivirana_varijabla>
  </DomainObject.Predmet.ProtustrankaFormated>
  <DomainObject.Predmet.ProtustrankaFormatedOIB>
    <izvorni_sadrzaj>  APPENDIX j.d.o.o. za trgovinu i usluge, OIB 23959995104</izvorni_sadrzaj>
    <derivirana_varijabla naziv="DomainObject.Predmet.ProtustrankaFormatedOIB_1">  APPENDIX j.d.o.o. za trgovinu i usluge, OIB 23959995104</derivirana_varijabla>
  </DomainObject.Predmet.ProtustrankaFormatedOIB>
  <DomainObject.Predmet.ProtustrankaFormatedWithAdress>
    <izvorni_sadrzaj> APPENDIX j.d.o.o. za trgovinu i usluge, 2. Retkovec 1, 10000 Zagreb</izvorni_sadrzaj>
    <derivirana_varijabla naziv="DomainObject.Predmet.ProtustrankaFormatedWithAdress_1"> APPENDIX j.d.o.o. za trgovinu i usluge, 2. Retkovec 1, 10000 Zagreb</derivirana_varijabla>
  </DomainObject.Predmet.ProtustrankaFormatedWithAdress>
  <DomainObject.Predmet.ProtustrankaFormatedWithAdressOIB>
    <izvorni_sadrzaj> APPENDIX j.d.o.o. za trgovinu i usluge, OIB 23959995104, 2. Retkovec 1, 10000 Zagreb</izvorni_sadrzaj>
    <derivirana_varijabla naziv="DomainObject.Predmet.ProtustrankaFormatedWithAdressOIB_1"> APPENDIX j.d.o.o. za trgovinu i usluge, OIB 23959995104, 2. Retkovec 1, 10000 Zagreb</derivirana_varijabla>
  </DomainObject.Predmet.ProtustrankaFormatedWithAdressOIB>
  <DomainObject.Predmet.ProtustrankaWithAdress>
    <izvorni_sadrzaj>APPENDIX j.d.o.o. za trgovinu i usluge 2. Retkovec 1, 10000 Zagreb</izvorni_sadrzaj>
    <derivirana_varijabla naziv="DomainObject.Predmet.ProtustrankaWithAdress_1">APPENDIX j.d.o.o. za trgovinu i usluge 2. Retkovec 1, 10000 Zagreb</derivirana_varijabla>
  </DomainObject.Predmet.ProtustrankaWithAdress>
  <DomainObject.Predmet.ProtustrankaWithAdressOIB>
    <izvorni_sadrzaj>APPENDIX j.d.o.o. za trgovinu i usluge, OIB 23959995104, 2. Retkovec 1, 10000 Zagreb</izvorni_sadrzaj>
    <derivirana_varijabla naziv="DomainObject.Predmet.ProtustrankaWithAdressOIB_1">APPENDIX j.d.o.o. za trgovinu i usluge, OIB 23959995104, 2. Retkovec 1, 10000 Zagreb</derivirana_varijabla>
  </DomainObject.Predmet.ProtustrankaWithAdressOIB>
  <DomainObject.Predmet.ProtustrankaNazivFormated>
    <izvorni_sadrzaj>APPENDIX j.d.o.o. za trgovinu i usluge</izvorni_sadrzaj>
    <derivirana_varijabla naziv="DomainObject.Predmet.ProtustrankaNazivFormated_1">APPENDIX j.d.o.o. za trgovinu i usluge</derivirana_varijabla>
  </DomainObject.Predmet.ProtustrankaNazivFormated>
  <DomainObject.Predmet.ProtustrankaNazivFormatedOIB>
    <izvorni_sadrzaj>APPENDIX j.d.o.o. za trgovinu i usluge, OIB 23959995104</izvorni_sadrzaj>
    <derivirana_varijabla naziv="DomainObject.Predmet.ProtustrankaNazivFormatedOIB_1">APPENDIX j.d.o.o. za trgovinu i usluge, OIB 23959995104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APPENDIX j.d.o.o. za trgovinu i usluge</item>
    </izvorni_sadrzaj>
    <derivirana_varijabla naziv="DomainObject.Predmet.ProtuStrankaListFormated_1">
      <item>APPENDIX j.d.o.o. za trgovinu i usluge</item>
    </derivirana_varijabla>
  </DomainObject.Predmet.ProtuStrankaListFormated>
  <DomainObject.Predmet.ProtuStrankaListFormatedOIB>
    <izvorni_sadrzaj>
      <item>APPENDIX j.d.o.o. za trgovinu i usluge, OIB 23959995104</item>
    </izvorni_sadrzaj>
    <derivirana_varijabla naziv="DomainObject.Predmet.ProtuStrankaListFormatedOIB_1">
      <item>APPENDIX j.d.o.o. za trgovinu i usluge, OIB 23959995104</item>
    </derivirana_varijabla>
  </DomainObject.Predmet.ProtuStrankaListFormatedOIB>
  <DomainObject.Predmet.ProtuStrankaListFormatedWithAdress>
    <izvorni_sadrzaj>
      <item>APPENDIX j.d.o.o. za trgovinu i usluge, 2. Retkovec 1, 10000 Zagreb</item>
    </izvorni_sadrzaj>
    <derivirana_varijabla naziv="DomainObject.Predmet.ProtuStrankaListFormatedWithAdress_1">
      <item>APPENDIX j.d.o.o. za trgovinu i usluge, 2. Retkovec 1, 10000 Zagreb</item>
    </derivirana_varijabla>
  </DomainObject.Predmet.ProtuStrankaListFormatedWithAdress>
  <DomainObject.Predmet.ProtuStrankaListFormatedWithAdressOIB>
    <izvorni_sadrzaj>
      <item>APPENDIX j.d.o.o. za trgovinu i usluge, OIB 23959995104, 2. Retkovec 1, 10000 Zagreb</item>
    </izvorni_sadrzaj>
    <derivirana_varijabla naziv="DomainObject.Predmet.ProtuStrankaListFormatedWithAdressOIB_1">
      <item>APPENDIX j.d.o.o. za trgovinu i usluge, OIB 23959995104, 2. Retkovec 1, 10000 Zagreb</item>
    </derivirana_varijabla>
  </DomainObject.Predmet.ProtuStrankaListFormatedWithAdressOIB>
  <DomainObject.Predmet.ProtuStrankaListNazivFormated>
    <izvorni_sadrzaj>
      <item>APPENDIX j.d.o.o. za trgovinu i usluge</item>
    </izvorni_sadrzaj>
    <derivirana_varijabla naziv="DomainObject.Predmet.ProtuStrankaListNazivFormated_1">
      <item>APPENDIX j.d.o.o. za trgovinu i usluge</item>
    </derivirana_varijabla>
  </DomainObject.Predmet.ProtuStrankaListNazivFormated>
  <DomainObject.Predmet.ProtuStrankaListNazivFormatedOIB>
    <izvorni_sadrzaj>
      <item>APPENDIX j.d.o.o. za trgovinu i usluge, OIB 23959995104</item>
    </izvorni_sadrzaj>
    <derivirana_varijabla naziv="DomainObject.Predmet.ProtuStrankaListNazivFormatedOIB_1">
      <item>APPENDIX j.d.o.o. za trgovinu i usluge, OIB 23959995104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St-2930/2016-3</izvorni_sadrzaj>
    <derivirana_varijabla naziv="DomainObject.PoslovniBrojDokumenta_1">St-2930/2016-3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APPENDIX j.d.o.o. za trgovinu i usluge</izvorni_sadrzaj>
    <derivirana_varijabla naziv="DomainObject.Predmet.ProtustrankaIDrugi_1">APPENDIX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APPENDIX j.d.o.o. za trgovinu i usluge, OIB 23959995104, 2. Retkovec 1, 10000 Zagreb</izvorni_sadrzaj>
    <derivirana_varijabla naziv="DomainObject.Predmet.ProtustrankaIDrugiAdressOIB_1">APPENDIX j.d.o.o. za trgovinu i usluge, OIB 23959995104, 2. Retkovec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APPENDIX j.d.o.o. za trgovinu i usluge</item>
    </izvorni_sadrzaj>
    <derivirana_varijabla naziv="DomainObject.Predmet.SudioniciListNaziv_1">
      <item>FINA Regionalni centar Zagreb</item>
      <item>APPENDIX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APPENDIX j.d.o.o. za trgovinu i usluge, OIB 23959995104, 2. Retkovec 1,10000 Zagreb</item>
    </izvorni_sadrzaj>
    <derivirana_varijabla naziv="DomainObject.Predmet.SudioniciListAdressOIB_1">
      <item>FINA Regionalni centar Zagreb, OIB 85821130368, Trg svibanjskih žrtava 1995. br. 1,10000 Zagreb</item>
      <item>APPENDIX j.d.o.o. za trgovinu i usluge, OIB 23959995104, 2. Retkovec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23959995104</item>
    </izvorni_sadrzaj>
    <derivirana_varijabla naziv="DomainObject.Predmet.SudioniciListNazivOIB_1">
      <item>, OIB 85821130368</item>
      <item>, OIB 23959995104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1093</properties:Characters>
  <properties:Lines>38</properties:Lines>
  <properties:Paragraphs>18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2017-02-10T12:44:00Z</cp:lastPrinted>
  <dcterms:modified xmlns:xsi="http://www.w3.org/2001/XMLSchema-instance" xsi:type="dcterms:W3CDTF">2017-02-10T12:45:00Z</dcterms:modified>
  <cp:revision>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St-2930/2016-3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