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d6645" w14:paraId="22d6645" w:rsidRDefault="007B376B" w:rsidP="00910611" w:rsidR="007B376B">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B376B" w:rsidP="00910611" w:rsidR="007B376B">
      <w:r>
        <w:rPr>
          <w:rFonts w:eastAsia="MS Mincho"/>
        </w:rPr>
        <w:t xml:space="preserve">   REPUBLIKA HRVATSKA</w:t>
      </w:r>
    </w:p>
    <w:p w:rsidRDefault="007B376B" w:rsidP="00910611" w:rsidR="007B376B">
      <w:r>
        <w:rPr>
          <w:rFonts w:eastAsia="MS Mincho"/>
        </w:rPr>
        <w:t>TRGOVAČKI SUD U RIJECI</w:t>
      </w:r>
    </w:p>
    <w:p w:rsidRDefault="007B376B" w:rsidR="007B376B" w:rsidRPr="00910611">
      <w:pPr>
        <w:rPr>
          <w:rFonts w:eastAsia="MS Mincho"/>
        </w:rPr>
      </w:pPr>
      <w:r>
        <w:rPr>
          <w:rFonts w:eastAsia="MS Mincho"/>
        </w:rPr>
        <w:t xml:space="preserve">       Rijeka, Zadarska 1 i 3</w:t>
      </w:r>
    </w:p>
    <w:p w:rsidRDefault="007B376B" w:rsidP="00910611" w:rsidR="007B376B" w:rsidRPr="00910611"/>
    <w:p w:rsidRDefault="00F90787" w:rsidP="00910611" w:rsidR="0092065A">
      <w:pPr>
        <w:ind w:firstLine="708"/>
      </w:pPr>
      <w:r>
        <w:t xml:space="preserve">                                                                                  </w:t>
      </w:r>
    </w:p>
    <w:p w:rsidRDefault="0019559D" w:rsidP="00910611" w:rsidR="0019559D">
      <w:pPr>
        <w:ind w:firstLine="708"/>
      </w:pPr>
    </w:p>
    <w:p w:rsidRDefault="00AC1551" w:rsidP="00AC1551" w:rsidR="009B36DA" w:rsidRPr="0019559D">
      <w:pPr>
        <w:jc w:val="right"/>
        <w:rPr>
          <w:rFonts w:eastAsia="MS Mincho"/>
        </w:rPr>
      </w:pPr>
      <w:r w:rsidRPr="007E04FC">
        <w:t xml:space="preserve">                                                                                          </w:t>
      </w:r>
      <w:r>
        <w:t>Poslovni broj</w:t>
      </w:r>
      <w:r w:rsidRPr="007E04FC">
        <w:t xml:space="preserve"> 15 St-</w:t>
      </w:r>
      <w:r w:rsidR="00DF4AA6">
        <w:t>434</w:t>
      </w:r>
      <w:r>
        <w:t>/17-1</w:t>
      </w:r>
      <w:r w:rsidR="00DF4AA6">
        <w:t>2</w:t>
      </w:r>
    </w:p>
    <w:p w:rsidRDefault="0019559D" w:rsidP="00034EB5" w:rsidR="0019559D">
      <w:pPr>
        <w:jc w:val="both"/>
      </w:pPr>
    </w:p>
    <w:p w:rsidRDefault="00EA0495" w:rsidP="00034EB5" w:rsidR="00EA0495">
      <w:pPr>
        <w:jc w:val="both"/>
      </w:pPr>
    </w:p>
    <w:p w:rsidRDefault="00EA0495" w:rsidP="00034EB5" w:rsidR="00EA0495" w:rsidRPr="007E04FC">
      <w:pPr>
        <w:jc w:val="both"/>
      </w:pPr>
    </w:p>
    <w:p w:rsidRDefault="007E04FC" w:rsidP="007E04FC" w:rsidR="009B36DA" w:rsidRPr="007E04FC">
      <w:pPr>
        <w:jc w:val="center"/>
        <w:rPr>
          <w:b/>
        </w:rPr>
      </w:pPr>
      <w:r>
        <w:rPr>
          <w:b/>
        </w:rPr>
        <w:t>R E P U B L I K A   H R V A T S K A</w:t>
      </w:r>
    </w:p>
    <w:p w:rsidRDefault="00C76C87" w:rsidP="00034EB5" w:rsidR="00C76C87" w:rsidRPr="007E04FC">
      <w:pPr>
        <w:jc w:val="both"/>
      </w:pPr>
    </w:p>
    <w:p w:rsidRDefault="00034EB5" w:rsidP="00034EB5" w:rsidR="00034EB5">
      <w:pPr>
        <w:jc w:val="center"/>
        <w:rPr>
          <w:b/>
        </w:rPr>
      </w:pPr>
      <w:r w:rsidRPr="007E04FC">
        <w:rPr>
          <w:b/>
        </w:rPr>
        <w:t>R J E Š E N J E</w:t>
      </w:r>
    </w:p>
    <w:p w:rsidRDefault="0019559D" w:rsidP="00034EB5" w:rsidR="0019559D" w:rsidRPr="007E04FC">
      <w:pPr>
        <w:jc w:val="center"/>
        <w:rPr>
          <w:b/>
        </w:rPr>
      </w:pPr>
    </w:p>
    <w:p w:rsidRDefault="00AC1551" w:rsidP="00F56EA9" w:rsidR="00F56EA9">
      <w:pPr>
        <w:ind w:firstLine="708"/>
        <w:jc w:val="both"/>
      </w:pPr>
      <w:r>
        <w:rPr>
          <w:rFonts w:cs="Arial"/>
        </w:rPr>
        <w:t xml:space="preserve">Trgovački sud u Rijeci, OIB 88785964957, po sucu pojedincu Danieli Korlević, odlučujući o prijedlogu predlagatelja – vjerovnika </w:t>
      </w:r>
      <w:r w:rsidR="00DF4AA6">
        <w:rPr>
          <w:rFonts w:cs="Arial"/>
        </w:rPr>
        <w:t>H-abduco d.o.o. Zagreb, Slavonska avenija 6a, OIB 13667298928</w:t>
      </w:r>
      <w:r>
        <w:rPr>
          <w:rFonts w:cs="Arial"/>
        </w:rPr>
        <w:t xml:space="preserve">, za otvaranje stečajnog postupka nad dužnikom </w:t>
      </w:r>
      <w:r w:rsidR="00DF4AA6">
        <w:rPr>
          <w:rFonts w:cs="Arial"/>
          <w:b/>
        </w:rPr>
        <w:t>ARGAN d.o.o. za poslovanje nekretninama i trgovinu</w:t>
      </w:r>
      <w:r>
        <w:rPr>
          <w:rFonts w:cs="Arial"/>
          <w:b/>
        </w:rPr>
        <w:t>,</w:t>
      </w:r>
      <w:r w:rsidR="00DF4AA6">
        <w:rPr>
          <w:rFonts w:cs="Arial"/>
          <w:b/>
        </w:rPr>
        <w:t xml:space="preserve"> Čavle, Podrvanj 9,</w:t>
      </w:r>
      <w:r>
        <w:rPr>
          <w:rFonts w:cs="Arial"/>
          <w:b/>
        </w:rPr>
        <w:t xml:space="preserve"> OIB </w:t>
      </w:r>
      <w:r w:rsidR="00DF4AA6">
        <w:rPr>
          <w:rFonts w:cs="Arial"/>
          <w:b/>
        </w:rPr>
        <w:t>05612614616</w:t>
      </w:r>
      <w:r>
        <w:t xml:space="preserve">, dana </w:t>
      </w:r>
      <w:r w:rsidR="00DF4AA6">
        <w:t>1</w:t>
      </w:r>
      <w:r w:rsidR="00F56EA9">
        <w:t xml:space="preserve">. </w:t>
      </w:r>
      <w:r w:rsidR="00DF4AA6">
        <w:t xml:space="preserve">ožujka </w:t>
      </w:r>
      <w:r w:rsidR="00F56EA9">
        <w:t>2018.</w:t>
      </w:r>
    </w:p>
    <w:p w:rsidRDefault="009E16BD" w:rsidP="009E16BD" w:rsidR="009E16BD" w:rsidRPr="007E04FC">
      <w:pPr>
        <w:jc w:val="both"/>
      </w:pPr>
    </w:p>
    <w:p w:rsidRDefault="00034EB5" w:rsidP="001733E3" w:rsidR="001733E3">
      <w:pPr>
        <w:jc w:val="center"/>
        <w:rPr>
          <w:b/>
        </w:rPr>
      </w:pPr>
      <w:r w:rsidRPr="001733E3">
        <w:rPr>
          <w:b/>
        </w:rPr>
        <w:t xml:space="preserve">r i j e š i o </w:t>
      </w:r>
      <w:r w:rsidR="00A212C9" w:rsidRPr="001733E3">
        <w:rPr>
          <w:b/>
        </w:rPr>
        <w:t xml:space="preserve">   </w:t>
      </w:r>
      <w:r w:rsidRPr="001733E3">
        <w:rPr>
          <w:b/>
        </w:rPr>
        <w:t xml:space="preserve"> j e</w:t>
      </w:r>
    </w:p>
    <w:p w:rsidRDefault="001733E3" w:rsidP="001733E3" w:rsidR="001733E3">
      <w:pPr>
        <w:jc w:val="center"/>
      </w:pPr>
    </w:p>
    <w:p w:rsidRDefault="00034EB5" w:rsidP="00FC6E93" w:rsidR="004D44CF" w:rsidRPr="000E4C0C">
      <w:pPr>
        <w:numPr>
          <w:ilvl w:val="0"/>
          <w:numId w:val="1"/>
        </w:numPr>
        <w:jc w:val="both"/>
      </w:pPr>
      <w:r w:rsidRPr="007E04FC">
        <w:t xml:space="preserve">Otvara se </w:t>
      </w:r>
      <w:r w:rsidR="001E61DC">
        <w:t>s</w:t>
      </w:r>
      <w:r w:rsidRPr="007E04FC">
        <w:t xml:space="preserve">tečajni postupak nad </w:t>
      </w:r>
      <w:r w:rsidR="00914E92">
        <w:t>dužnikom</w:t>
      </w:r>
      <w:r w:rsidR="001B4340">
        <w:t xml:space="preserve"> </w:t>
      </w:r>
      <w:r w:rsidR="00DF4AA6">
        <w:rPr>
          <w:rFonts w:cs="Arial"/>
          <w:b/>
        </w:rPr>
        <w:t>ARGAN d.o.o. za poslovanje nekretninama i trgovinu, Čavle, Podrvanj 9, OIB 05612614616</w:t>
      </w:r>
      <w:r w:rsidR="000E4C0C">
        <w:rPr>
          <w:b/>
        </w:rPr>
        <w:t>.</w:t>
      </w:r>
    </w:p>
    <w:p w:rsidRDefault="000E4C0C" w:rsidP="000E4C0C" w:rsidR="000E4C0C">
      <w:pPr>
        <w:jc w:val="both"/>
      </w:pPr>
    </w:p>
    <w:p w:rsidRDefault="00914E92" w:rsidP="00914E92" w:rsidR="00914E92">
      <w:pPr>
        <w:pStyle w:val="Odlomakpopisa"/>
        <w:numPr>
          <w:ilvl w:val="0"/>
          <w:numId w:val="1"/>
        </w:numPr>
        <w:jc w:val="both"/>
      </w:pPr>
      <w:r w:rsidRPr="00914E92">
        <w:t xml:space="preserve">Stečajni postupak otvoren je dana </w:t>
      </w:r>
      <w:r w:rsidR="00DF4AA6">
        <w:t>1</w:t>
      </w:r>
      <w:r w:rsidR="00F56EA9">
        <w:t xml:space="preserve">. </w:t>
      </w:r>
      <w:r w:rsidR="00DF4AA6">
        <w:t xml:space="preserve">ožujka </w:t>
      </w:r>
      <w:r w:rsidR="00F56EA9">
        <w:t>2018.</w:t>
      </w:r>
      <w:r w:rsidRPr="00914E92">
        <w:t xml:space="preserve"> u </w:t>
      </w:r>
      <w:r w:rsidR="00DF4AA6">
        <w:t>11</w:t>
      </w:r>
      <w:r w:rsidRPr="00914E92">
        <w:t xml:space="preserve"> sati i </w:t>
      </w:r>
      <w:r w:rsidR="00DF4AA6">
        <w:t>35</w:t>
      </w:r>
      <w:r w:rsidRPr="00914E92">
        <w:t xml:space="preserve"> minuta, kada je ovo rješenje objavljeno na mrežn</w:t>
      </w:r>
      <w:r w:rsidR="00246820">
        <w:t>oj stranici e-Oglasna ploča sudova</w:t>
      </w:r>
      <w:r w:rsidRPr="00914E92">
        <w:t xml:space="preserve">. </w:t>
      </w:r>
    </w:p>
    <w:p w:rsidRDefault="00914E92" w:rsidP="00914E92" w:rsidR="00914E92">
      <w:pPr>
        <w:pStyle w:val="Odlomakpopisa"/>
      </w:pPr>
    </w:p>
    <w:p w:rsidRDefault="00914E92" w:rsidP="00914E92" w:rsidR="00914E92">
      <w:pPr>
        <w:pStyle w:val="Odlomakpopisa"/>
        <w:numPr>
          <w:ilvl w:val="0"/>
          <w:numId w:val="1"/>
        </w:numPr>
        <w:jc w:val="both"/>
      </w:pPr>
      <w:r w:rsidRPr="007E04FC">
        <w:t>Za stečajnog upravitelja imenuje se</w:t>
      </w:r>
      <w:r w:rsidR="00F56EA9">
        <w:t xml:space="preserve"> </w:t>
      </w:r>
      <w:r w:rsidR="00DF4AA6" w:rsidRPr="008C2EE5">
        <w:t>Loris Rak iz Rijeke, Zagrebačka 18, OIB 8183082207</w:t>
      </w:r>
      <w:r w:rsidR="00F56EA9">
        <w:t>.</w:t>
      </w:r>
    </w:p>
    <w:p w:rsidRDefault="001733E3" w:rsidP="001733E3" w:rsidR="001733E3">
      <w:pPr>
        <w:pStyle w:val="Odlomakpopisa"/>
      </w:pPr>
    </w:p>
    <w:p w:rsidRDefault="00034EB5" w:rsidP="002D0963" w:rsidR="00034EB5" w:rsidRPr="007E04FC">
      <w:pPr>
        <w:pStyle w:val="Odlomakpopisa"/>
        <w:numPr>
          <w:ilvl w:val="0"/>
          <w:numId w:val="1"/>
        </w:numPr>
        <w:jc w:val="both"/>
      </w:pPr>
      <w:r w:rsidRPr="007E04FC">
        <w:t xml:space="preserve">Pozivaju se vjerovnici viših isplatnih redova da u roku </w:t>
      </w:r>
      <w:r w:rsidR="00317E29">
        <w:t>60</w:t>
      </w:r>
      <w:r w:rsidRPr="007E04FC">
        <w:t xml:space="preserve"> dana od isteka osmog dana od objave oglasa o otvaranju stečajnog postupka </w:t>
      </w:r>
      <w:r w:rsidR="004E018D">
        <w:t>u skladu s pravilima S</w:t>
      </w:r>
      <w:r w:rsidR="00317E29">
        <w:t xml:space="preserve">tečajnog zakona </w:t>
      </w:r>
      <w:r w:rsidR="0072748A">
        <w:t xml:space="preserve">o prijavi tražbina </w:t>
      </w:r>
      <w:r w:rsidRPr="007E04FC">
        <w:t>prijave svoje tražbine stečajnom upravitelju</w:t>
      </w:r>
      <w:r w:rsidR="005A7105">
        <w:t xml:space="preserve"> </w:t>
      </w:r>
      <w:r w:rsidR="00DF4AA6" w:rsidRPr="008C2EE5">
        <w:t>Loris</w:t>
      </w:r>
      <w:r w:rsidR="00DF4AA6">
        <w:t>u</w:t>
      </w:r>
      <w:r w:rsidR="00DF4AA6" w:rsidRPr="008C2EE5">
        <w:t xml:space="preserve"> Rak iz Rijeke, Zagrebačka 18, OIB 8183082207</w:t>
      </w:r>
      <w:r w:rsidR="000E4C0C">
        <w:t>,</w:t>
      </w:r>
      <w:r w:rsidR="00C1087D">
        <w:t xml:space="preserve"> </w:t>
      </w:r>
      <w:r w:rsidR="007A2A7E">
        <w:t>na propisanom obrascu u dva primjerka koji sadržava podatke iz čl.</w:t>
      </w:r>
      <w:r w:rsidR="004D7F91">
        <w:t xml:space="preserve"> </w:t>
      </w:r>
      <w:r w:rsidR="007A2A7E">
        <w:t>257. Stečajnog zakona</w:t>
      </w:r>
      <w:r w:rsidRPr="007E04FC">
        <w:t>.</w:t>
      </w:r>
      <w:r w:rsidR="007A2A7E">
        <w:t xml:space="preserve"> Prijavi tražbine u prijepisu se prilažu isprave iz kojih tražbina proizlazi, odnosno kojima se dokazuje. </w:t>
      </w:r>
    </w:p>
    <w:p w:rsidRDefault="00034EB5" w:rsidP="00034EB5" w:rsidR="00034EB5" w:rsidRPr="007E04FC">
      <w:pPr>
        <w:jc w:val="both"/>
      </w:pPr>
    </w:p>
    <w:p w:rsidRDefault="00034EB5" w:rsidP="00034EB5" w:rsidR="00034EB5">
      <w:pPr>
        <w:jc w:val="both"/>
      </w:pPr>
      <w:r w:rsidRPr="007E04FC">
        <w:t xml:space="preserve">         </w:t>
      </w:r>
      <w:r w:rsidR="001733E3">
        <w:tab/>
      </w:r>
      <w:r w:rsidRPr="007E04FC">
        <w:t>Tražbine se prijavljuju u kunama, te je potrebno navesti i broj žiro računa, ako se radi o pravnoj osobi.</w:t>
      </w:r>
    </w:p>
    <w:p w:rsidRDefault="003858CB" w:rsidP="00034EB5" w:rsidR="003858CB" w:rsidRPr="007E04FC">
      <w:pPr>
        <w:jc w:val="both"/>
      </w:pPr>
    </w:p>
    <w:p w:rsidRDefault="003858CB" w:rsidP="00034EB5" w:rsidR="00034EB5" w:rsidRPr="007E04FC">
      <w:pPr>
        <w:jc w:val="both"/>
      </w:pPr>
      <w:r>
        <w:tab/>
      </w:r>
      <w:r w:rsidR="00034EB5" w:rsidRPr="007E04FC">
        <w:t>Ako se prijavljuju tražbine o kojima se vodi parnica, u prijavi treba navesti Sud pred kojim se vodi parnica s naznakom broja spisa.</w:t>
      </w:r>
    </w:p>
    <w:p w:rsidRDefault="001733E3" w:rsidP="001733E3" w:rsidR="003858CB">
      <w:pPr>
        <w:jc w:val="both"/>
      </w:pPr>
      <w:r>
        <w:tab/>
      </w:r>
    </w:p>
    <w:p w:rsidRDefault="003858CB" w:rsidP="001733E3" w:rsidR="001733E3">
      <w:pPr>
        <w:jc w:val="both"/>
      </w:pPr>
      <w:r>
        <w:tab/>
      </w:r>
      <w:r w:rsidR="00034EB5" w:rsidRPr="007E04FC">
        <w:t>Prijavi treba priložiti dokaz o plaćanju pristojbe u visini od 2% prijavljene</w:t>
      </w:r>
      <w:r w:rsidR="001733E3">
        <w:t xml:space="preserve"> </w:t>
      </w:r>
      <w:r w:rsidR="00034EB5" w:rsidRPr="007E04FC">
        <w:t xml:space="preserve">tražbine, ali ne više od 500,00 kn u korist Državnog proračuna 1001005-1863000160 poziv na broj 64 </w:t>
      </w:r>
      <w:r w:rsidR="00034EB5" w:rsidRPr="007E04FC">
        <w:lastRenderedPageBreak/>
        <w:t>5045-3540-</w:t>
      </w:r>
      <w:r w:rsidR="00DF4AA6">
        <w:t>434</w:t>
      </w:r>
      <w:r w:rsidR="00FC6E93">
        <w:t>-2017</w:t>
      </w:r>
      <w:r w:rsidR="00034EB5" w:rsidRPr="007E04FC">
        <w:t>. Zaposlenici koji prijavljuju svoja potraživanja po osnovu rada ne moraju platiti pristojbu.</w:t>
      </w:r>
    </w:p>
    <w:p w:rsidRDefault="00034EB5" w:rsidP="00034EB5" w:rsidR="00034EB5">
      <w:pPr>
        <w:jc w:val="both"/>
      </w:pPr>
    </w:p>
    <w:p w:rsidRDefault="00034EB5" w:rsidP="004E018D" w:rsidR="001733E3">
      <w:pPr>
        <w:ind w:firstLine="708"/>
        <w:jc w:val="both"/>
      </w:pPr>
      <w:r w:rsidRPr="007E04FC">
        <w:t xml:space="preserve">Samo prijave dostavljene na adresu koja je navedena u točki </w:t>
      </w:r>
      <w:r w:rsidR="004E018D">
        <w:t>I</w:t>
      </w:r>
      <w:r w:rsidRPr="007E04FC">
        <w:t>V. rješenja</w:t>
      </w:r>
      <w:r w:rsidR="001733E3">
        <w:t xml:space="preserve"> </w:t>
      </w:r>
      <w:r w:rsidRPr="007E04FC">
        <w:t>smatraju se urednim i pravovremenim.</w:t>
      </w:r>
      <w:r w:rsidR="00EB56E1" w:rsidRPr="007E04FC">
        <w:t xml:space="preserve"> </w:t>
      </w:r>
    </w:p>
    <w:p w:rsidRDefault="00FC6E93" w:rsidP="004E018D" w:rsidR="00FC6E93">
      <w:pPr>
        <w:ind w:firstLine="708"/>
        <w:jc w:val="both"/>
      </w:pPr>
    </w:p>
    <w:p w:rsidRDefault="00FC6E93" w:rsidP="00FC6E93" w:rsidR="00FC6E93">
      <w:pPr>
        <w:numPr>
          <w:ilvl w:val="0"/>
          <w:numId w:val="1"/>
        </w:numPr>
        <w:jc w:val="both"/>
      </w:pPr>
      <w:r w:rsidRPr="00FC6E93">
        <w:t>Ako radnik ili prijašnji dužnikov radnik nije prijavio tražbinu, smatrat će se da je tražbinu prijavio u skladu s popisom svih tražbina radnika i prijašnjih dužnikovih radnika dospjelih do otvaranja stečajnog postupka koji popis sastavlja stečajni upravitelj (čl.257. st.4. SZ-a).</w:t>
      </w:r>
    </w:p>
    <w:p w:rsidRDefault="00FC6E93" w:rsidP="00FC6E93" w:rsidR="00FC6E93">
      <w:pPr>
        <w:ind w:left="1080"/>
        <w:jc w:val="both"/>
      </w:pPr>
    </w:p>
    <w:p w:rsidRDefault="00034EB5" w:rsidP="001733E3" w:rsidR="001733E3">
      <w:pPr>
        <w:numPr>
          <w:ilvl w:val="0"/>
          <w:numId w:val="1"/>
        </w:numPr>
        <w:jc w:val="both"/>
      </w:pPr>
      <w:r w:rsidRPr="007E04FC">
        <w:t xml:space="preserve">Razlučni i izlučni vjerovnici se pozivaju da u roku iz t. </w:t>
      </w:r>
      <w:r w:rsidR="0072748A">
        <w:t>I</w:t>
      </w:r>
      <w:r w:rsidRPr="007E04FC">
        <w:t>V. ovog rješenja obavijeste stečajnog upravitelja o svojim pravima, sukladno odredbi čl.</w:t>
      </w:r>
      <w:r w:rsidR="0072748A">
        <w:t>258.</w:t>
      </w:r>
      <w:r w:rsidRPr="007E04FC">
        <w:t xml:space="preserve"> Stečajnog zakona.</w:t>
      </w:r>
    </w:p>
    <w:p w:rsidRDefault="001733E3" w:rsidP="001733E3" w:rsidR="001733E3">
      <w:pPr>
        <w:ind w:left="1080"/>
        <w:jc w:val="both"/>
      </w:pPr>
    </w:p>
    <w:p w:rsidRDefault="00034EB5" w:rsidP="0011557F" w:rsidR="00C1087D" w:rsidRPr="006447CD">
      <w:pPr>
        <w:numPr>
          <w:ilvl w:val="0"/>
          <w:numId w:val="1"/>
        </w:numPr>
        <w:jc w:val="both"/>
      </w:pPr>
      <w:r w:rsidRPr="007E04FC">
        <w:t>Pozivaju se dužnikovi dužnici da svoje obveze bez odgode ispunjavaju stečajnom upravitelju za stečajnog dužnika</w:t>
      </w:r>
      <w:r w:rsidR="0011557F">
        <w:rPr>
          <w:b/>
        </w:rPr>
        <w:t xml:space="preserve">. </w:t>
      </w:r>
    </w:p>
    <w:p w:rsidRDefault="006447CD" w:rsidP="006447CD" w:rsidR="006447CD" w:rsidRPr="00C1087D">
      <w:pPr>
        <w:jc w:val="both"/>
      </w:pPr>
    </w:p>
    <w:p w:rsidRDefault="001733E3" w:rsidP="00F56EA9" w:rsidR="007B2CB3">
      <w:pPr>
        <w:pStyle w:val="Odlomakpopisa"/>
        <w:numPr>
          <w:ilvl w:val="0"/>
          <w:numId w:val="1"/>
        </w:numPr>
        <w:jc w:val="both"/>
      </w:pPr>
      <w:r>
        <w:t>Ovo</w:t>
      </w:r>
      <w:r w:rsidR="00034EB5" w:rsidRPr="007E04FC">
        <w:t xml:space="preserve"> rješenje dostavlja se </w:t>
      </w:r>
      <w:r w:rsidR="00E6499B">
        <w:t>sudskom</w:t>
      </w:r>
      <w:r w:rsidR="00034EB5" w:rsidRPr="007E04FC">
        <w:t xml:space="preserve"> registru</w:t>
      </w:r>
      <w:r w:rsidR="00AC1551">
        <w:t xml:space="preserve"> ovog suda i Općinskom sudu u Rijeci, Zemljišnoknjižni odjel </w:t>
      </w:r>
      <w:r w:rsidR="00DF4AA6">
        <w:t>Rijeka</w:t>
      </w:r>
      <w:r w:rsidR="00C1087D">
        <w:t xml:space="preserve">, </w:t>
      </w:r>
      <w:r w:rsidR="0004280A">
        <w:t>te se određuje upis zabilježbe otvaranja stečajnog postupka na</w:t>
      </w:r>
      <w:r w:rsidR="00C77E6E">
        <w:t xml:space="preserve">d </w:t>
      </w:r>
      <w:r w:rsidR="0004280A">
        <w:t>dužnik</w:t>
      </w:r>
      <w:r w:rsidR="00C77E6E">
        <w:t>om</w:t>
      </w:r>
      <w:r w:rsidR="00C1087D">
        <w:t xml:space="preserve"> </w:t>
      </w:r>
      <w:r w:rsidR="00DF4AA6">
        <w:rPr>
          <w:rFonts w:cs="Arial"/>
          <w:b/>
        </w:rPr>
        <w:t xml:space="preserve">ARGAN d.o.o. za poslovanje nekretninama i trgovinu, Čavle, Podrvanj 9, OIB 05612614616 </w:t>
      </w:r>
      <w:r w:rsidR="00AC1551" w:rsidRPr="00AC1551">
        <w:rPr>
          <w:rFonts w:cs="Arial"/>
        </w:rPr>
        <w:t>na nekretninama dužnika</w:t>
      </w:r>
      <w:r w:rsidR="00AC1551">
        <w:t>:</w:t>
      </w:r>
    </w:p>
    <w:p w:rsidRDefault="00AC1551" w:rsidP="00AC1551" w:rsidR="00AC1551">
      <w:pPr>
        <w:pStyle w:val="Odlomakpopisa"/>
      </w:pPr>
    </w:p>
    <w:p w:rsidRDefault="00DF4AA6" w:rsidP="00DF4AA6" w:rsidR="00FC6E93">
      <w:pPr>
        <w:pStyle w:val="Odlomakpopisa"/>
        <w:numPr>
          <w:ilvl w:val="0"/>
          <w:numId w:val="39"/>
        </w:numPr>
        <w:jc w:val="both"/>
      </w:pPr>
      <w:r w:rsidRPr="00DF4AA6">
        <w:t xml:space="preserve">k.č.br. 711/1 </w:t>
      </w:r>
      <w:r>
        <w:t>livada površine 504 m2 upisana u z.k. ul. 1446 k.o. Drenova</w:t>
      </w:r>
    </w:p>
    <w:p w:rsidRDefault="00DF4AA6" w:rsidP="00DF4AA6" w:rsidR="00DF4AA6">
      <w:pPr>
        <w:pStyle w:val="Odlomakpopisa"/>
        <w:numPr>
          <w:ilvl w:val="0"/>
          <w:numId w:val="39"/>
        </w:numPr>
        <w:jc w:val="both"/>
      </w:pPr>
      <w:r>
        <w:t>k.č.br. 755/1 oranica, površine 208 m2 upisane u z.k. ul. 4840 k.o. Drenova</w:t>
      </w:r>
    </w:p>
    <w:p w:rsidRDefault="00DF4AA6" w:rsidP="00DF4AA6" w:rsidR="00DF4AA6">
      <w:pPr>
        <w:pStyle w:val="Odlomakpopisa"/>
        <w:numPr>
          <w:ilvl w:val="0"/>
          <w:numId w:val="39"/>
        </w:numPr>
        <w:jc w:val="both"/>
      </w:pPr>
      <w:r>
        <w:t>k.č.br. 761/1 pašnjak, šuma, oranica u Drenovi, ukupne površine 3709 m2, upisan u z.k. ul. 4846 k.o. Drenova</w:t>
      </w:r>
    </w:p>
    <w:p w:rsidRDefault="00DF4AA6" w:rsidP="00DF4AA6" w:rsidR="00DF4AA6">
      <w:pPr>
        <w:pStyle w:val="Odlomakpopisa"/>
        <w:numPr>
          <w:ilvl w:val="0"/>
          <w:numId w:val="39"/>
        </w:numPr>
        <w:jc w:val="both"/>
      </w:pPr>
      <w:r>
        <w:t>k.č.br. 763/2 oranica površine 188 m2, upisane u z.k. ul. 4877 k.o. Drenova</w:t>
      </w:r>
    </w:p>
    <w:p w:rsidRDefault="00DF4AA6" w:rsidP="00DF4AA6" w:rsidR="00DF4AA6">
      <w:pPr>
        <w:pStyle w:val="Odlomakpopisa"/>
        <w:numPr>
          <w:ilvl w:val="0"/>
          <w:numId w:val="39"/>
        </w:numPr>
        <w:jc w:val="both"/>
      </w:pPr>
      <w:r>
        <w:t>k.č.br. 763/1 oranica površine 13 m2, upisana u z.k. ul. 4935 k.o. Drenova</w:t>
      </w:r>
    </w:p>
    <w:p w:rsidRDefault="00DF4AA6" w:rsidP="00DF4AA6" w:rsidR="00DF4AA6" w:rsidRPr="00DF4AA6">
      <w:pPr>
        <w:pStyle w:val="Odlomakpopisa"/>
        <w:ind w:left="1440"/>
        <w:jc w:val="both"/>
      </w:pPr>
    </w:p>
    <w:p w:rsidRDefault="001733E3" w:rsidP="001733E3" w:rsidR="00034EB5">
      <w:pPr>
        <w:numPr>
          <w:ilvl w:val="0"/>
          <w:numId w:val="1"/>
        </w:numPr>
        <w:jc w:val="both"/>
      </w:pPr>
      <w:r>
        <w:t>Is</w:t>
      </w:r>
      <w:r w:rsidR="00034EB5" w:rsidRPr="007E04FC">
        <w:t>pitno ročište na kojem će se ispitivati prijavljene tražbine određuje se za dan</w:t>
      </w:r>
    </w:p>
    <w:p w:rsidRDefault="00AA1FF1" w:rsidP="000F391A" w:rsidR="00AA1FF1">
      <w:pPr>
        <w:ind w:left="1080"/>
        <w:jc w:val="center"/>
        <w:rPr>
          <w:b/>
        </w:rPr>
      </w:pPr>
    </w:p>
    <w:p w:rsidRDefault="00DF4AA6" w:rsidP="000F391A" w:rsidR="00034EB5" w:rsidRPr="000F391A">
      <w:pPr>
        <w:ind w:left="1080"/>
        <w:jc w:val="center"/>
        <w:rPr>
          <w:b/>
        </w:rPr>
      </w:pPr>
      <w:r>
        <w:rPr>
          <w:b/>
        </w:rPr>
        <w:t>17</w:t>
      </w:r>
      <w:r w:rsidR="00AE7EB9">
        <w:rPr>
          <w:b/>
        </w:rPr>
        <w:t>. svibanj</w:t>
      </w:r>
      <w:r w:rsidR="00E2531D">
        <w:rPr>
          <w:b/>
        </w:rPr>
        <w:t xml:space="preserve"> 2018</w:t>
      </w:r>
      <w:r w:rsidR="00EF7E18">
        <w:rPr>
          <w:b/>
        </w:rPr>
        <w:t>.</w:t>
      </w:r>
      <w:r w:rsidR="0072748A" w:rsidRPr="000F391A">
        <w:rPr>
          <w:b/>
        </w:rPr>
        <w:t xml:space="preserve"> </w:t>
      </w:r>
      <w:r w:rsidR="00034EB5" w:rsidRPr="000F391A">
        <w:rPr>
          <w:b/>
        </w:rPr>
        <w:t xml:space="preserve">u </w:t>
      </w:r>
      <w:r w:rsidR="00D05DFA">
        <w:rPr>
          <w:b/>
        </w:rPr>
        <w:t>10</w:t>
      </w:r>
      <w:r w:rsidR="00034EB5" w:rsidRPr="000F391A">
        <w:rPr>
          <w:b/>
        </w:rPr>
        <w:t>:00 sati</w:t>
      </w:r>
    </w:p>
    <w:p w:rsidRDefault="000F391A" w:rsidP="00034EB5" w:rsidR="00034EB5" w:rsidRPr="00DA639A">
      <w:pPr>
        <w:jc w:val="center"/>
        <w:rPr>
          <w:b/>
        </w:rPr>
      </w:pPr>
      <w:r>
        <w:rPr>
          <w:b/>
        </w:rPr>
        <w:t xml:space="preserve">                   </w:t>
      </w:r>
      <w:r w:rsidR="00EF7E18" w:rsidRPr="00DA639A">
        <w:rPr>
          <w:b/>
        </w:rPr>
        <w:t>I. kat</w:t>
      </w:r>
      <w:r w:rsidR="00EF7E18">
        <w:rPr>
          <w:b/>
        </w:rPr>
        <w:t>,</w:t>
      </w:r>
      <w:r w:rsidR="00EF7E18" w:rsidRPr="00DA639A">
        <w:rPr>
          <w:b/>
        </w:rPr>
        <w:t xml:space="preserve"> </w:t>
      </w:r>
      <w:r w:rsidR="00034EB5" w:rsidRPr="00DA639A">
        <w:rPr>
          <w:b/>
        </w:rPr>
        <w:t xml:space="preserve">sudnica broj 2, </w:t>
      </w:r>
    </w:p>
    <w:p w:rsidRDefault="00DA639A" w:rsidP="00034EB5" w:rsidR="00034EB5" w:rsidRPr="00DA639A">
      <w:pPr>
        <w:jc w:val="center"/>
        <w:rPr>
          <w:b/>
        </w:rPr>
      </w:pPr>
      <w:r>
        <w:rPr>
          <w:b/>
        </w:rPr>
        <w:t xml:space="preserve">           </w:t>
      </w:r>
      <w:r w:rsidR="000F391A">
        <w:rPr>
          <w:b/>
        </w:rPr>
        <w:t xml:space="preserve">      </w:t>
      </w:r>
      <w:r w:rsidR="00034EB5" w:rsidRPr="00DA639A">
        <w:rPr>
          <w:b/>
        </w:rPr>
        <w:t xml:space="preserve">u Trgovačkom sudu </w:t>
      </w:r>
      <w:r w:rsidR="00E0215E" w:rsidRPr="00DA639A">
        <w:rPr>
          <w:b/>
        </w:rPr>
        <w:t>u Rijeci</w:t>
      </w:r>
      <w:r w:rsidR="00034EB5" w:rsidRPr="00DA639A">
        <w:rPr>
          <w:b/>
        </w:rPr>
        <w:t>,</w:t>
      </w:r>
    </w:p>
    <w:p w:rsidRDefault="00DA639A" w:rsidP="00034EB5" w:rsidR="00034EB5">
      <w:pPr>
        <w:jc w:val="center"/>
        <w:rPr>
          <w:b/>
        </w:rPr>
      </w:pPr>
      <w:r>
        <w:rPr>
          <w:b/>
        </w:rPr>
        <w:t xml:space="preserve">    </w:t>
      </w:r>
      <w:r w:rsidR="000F391A">
        <w:rPr>
          <w:b/>
        </w:rPr>
        <w:t xml:space="preserve">           </w:t>
      </w:r>
      <w:r>
        <w:rPr>
          <w:b/>
        </w:rPr>
        <w:t xml:space="preserve"> </w:t>
      </w:r>
      <w:r w:rsidR="00034EB5" w:rsidRPr="00DA639A">
        <w:rPr>
          <w:b/>
        </w:rPr>
        <w:t>Zadarska 1 i 3</w:t>
      </w:r>
    </w:p>
    <w:p w:rsidRDefault="00AA1FF1" w:rsidP="00034EB5" w:rsidR="00AA1FF1" w:rsidRPr="00DA639A">
      <w:pPr>
        <w:jc w:val="center"/>
        <w:rPr>
          <w:b/>
        </w:rPr>
      </w:pPr>
    </w:p>
    <w:p w:rsidRDefault="007A2A7E" w:rsidP="0011557F" w:rsidR="001733E3">
      <w:pPr>
        <w:ind w:firstLine="708"/>
        <w:jc w:val="both"/>
      </w:pPr>
      <w:r>
        <w:t xml:space="preserve">      </w:t>
      </w:r>
      <w:r w:rsidR="00034EB5" w:rsidRPr="007E04FC">
        <w:t>Ročištu mogu prisustvovati vjerovnici odnosno njihovi punomoćnici.</w:t>
      </w:r>
    </w:p>
    <w:p w:rsidRDefault="00DA639A" w:rsidP="00DA639A" w:rsidR="00DA639A">
      <w:pPr>
        <w:ind w:left="1080"/>
        <w:jc w:val="both"/>
      </w:pPr>
    </w:p>
    <w:p w:rsidRDefault="00034EB5" w:rsidP="00DA639A" w:rsidR="007A2A7E">
      <w:pPr>
        <w:pStyle w:val="Odlomakpopisa"/>
        <w:numPr>
          <w:ilvl w:val="0"/>
          <w:numId w:val="1"/>
        </w:numPr>
        <w:jc w:val="both"/>
      </w:pPr>
      <w:r w:rsidRPr="007E04FC">
        <w:t>Tablic</w:t>
      </w:r>
      <w:r w:rsidR="007A2A7E">
        <w:t>e iz čl</w:t>
      </w:r>
      <w:r w:rsidR="002301B7">
        <w:t>.</w:t>
      </w:r>
      <w:r w:rsidR="00012A9C">
        <w:t xml:space="preserve"> </w:t>
      </w:r>
      <w:r w:rsidR="007A2A7E">
        <w:t>259.</w:t>
      </w:r>
      <w:r w:rsidR="002301B7">
        <w:t xml:space="preserve"> st.</w:t>
      </w:r>
      <w:r w:rsidR="00012A9C">
        <w:t xml:space="preserve"> </w:t>
      </w:r>
      <w:r w:rsidR="002301B7">
        <w:t>2.</w:t>
      </w:r>
      <w:r w:rsidR="007A2A7E">
        <w:t xml:space="preserve"> Stečajnog zakona objavit će se na mrežnoj stranici e-Oglasne ploče suda nakon isteka roka za prijavu tražbina, a najkasnije osam dana prije održavanja ispitnog ročišta.  </w:t>
      </w:r>
    </w:p>
    <w:p w:rsidRDefault="0001744C" w:rsidP="000F391A" w:rsidR="0001744C">
      <w:pPr>
        <w:pStyle w:val="Odlomakpopisa"/>
        <w:ind w:left="1080"/>
        <w:jc w:val="both"/>
      </w:pPr>
    </w:p>
    <w:p w:rsidRDefault="007A2A7E" w:rsidP="000F391A" w:rsidR="001733E3">
      <w:pPr>
        <w:pStyle w:val="Odlomakpopisa"/>
        <w:numPr>
          <w:ilvl w:val="0"/>
          <w:numId w:val="1"/>
        </w:numPr>
        <w:jc w:val="both"/>
      </w:pPr>
      <w:r>
        <w:t>Prijave tražbina i isprave izložit će se u pisarnici suda,</w:t>
      </w:r>
      <w:r w:rsidR="00034EB5" w:rsidRPr="007E04FC">
        <w:t xml:space="preserve"> sob</w:t>
      </w:r>
      <w:r>
        <w:t>a</w:t>
      </w:r>
      <w:r w:rsidR="00034EB5" w:rsidRPr="007E04FC">
        <w:t xml:space="preserve"> 301, III. kat, </w:t>
      </w:r>
      <w:r w:rsidR="002301B7">
        <w:t xml:space="preserve">na uvid sudionicima, nakon isteka roka za prijavu tražbina, a najkasnije </w:t>
      </w:r>
      <w:r w:rsidR="00034EB5" w:rsidRPr="007E04FC">
        <w:t xml:space="preserve">osam dana prije </w:t>
      </w:r>
      <w:r w:rsidR="002301B7">
        <w:t xml:space="preserve">održavanja ispitnog </w:t>
      </w:r>
      <w:r w:rsidR="00034EB5" w:rsidRPr="007E04FC">
        <w:t>ročišta (čl.</w:t>
      </w:r>
      <w:r w:rsidR="004D7F91">
        <w:t xml:space="preserve"> </w:t>
      </w:r>
      <w:r w:rsidR="002301B7">
        <w:t>259. st.</w:t>
      </w:r>
      <w:r w:rsidR="004D7F91">
        <w:t xml:space="preserve"> </w:t>
      </w:r>
      <w:r w:rsidR="002301B7">
        <w:t>3</w:t>
      </w:r>
      <w:r w:rsidR="00034EB5" w:rsidRPr="007E04FC">
        <w:t>. Stečajnog zakona).</w:t>
      </w:r>
      <w:r>
        <w:t xml:space="preserve"> </w:t>
      </w:r>
    </w:p>
    <w:p w:rsidRDefault="001733E3" w:rsidP="00DA639A" w:rsidR="001733E3">
      <w:pPr>
        <w:pStyle w:val="Odlomakpopisa"/>
        <w:ind w:left="1134"/>
        <w:jc w:val="both"/>
      </w:pPr>
    </w:p>
    <w:p w:rsidRDefault="00034EB5" w:rsidP="00C77E6E" w:rsidR="00C77E6E">
      <w:pPr>
        <w:pStyle w:val="Odlomakpopisa"/>
        <w:numPr>
          <w:ilvl w:val="0"/>
          <w:numId w:val="1"/>
        </w:numPr>
        <w:jc w:val="both"/>
      </w:pPr>
      <w:r w:rsidRPr="007E04FC">
        <w:t>Izvještajno ročište na kojem će se na temelju izvješća stečajnog upravitelja odlučivati o daljnjem tijeku stečajnog postupka određuje se za dan</w:t>
      </w:r>
    </w:p>
    <w:p w:rsidRDefault="00AA1FF1" w:rsidP="00C77E6E" w:rsidR="00AA1FF1">
      <w:pPr>
        <w:ind w:left="360"/>
        <w:jc w:val="center"/>
        <w:rPr>
          <w:b/>
        </w:rPr>
      </w:pPr>
    </w:p>
    <w:p w:rsidRDefault="00AA1FF1" w:rsidP="00C77E6E" w:rsidR="00034EB5" w:rsidRPr="00C77E6E">
      <w:pPr>
        <w:ind w:left="360"/>
        <w:jc w:val="center"/>
      </w:pPr>
      <w:r>
        <w:rPr>
          <w:b/>
        </w:rPr>
        <w:lastRenderedPageBreak/>
        <w:t xml:space="preserve">        </w:t>
      </w:r>
      <w:r w:rsidR="00DF4AA6">
        <w:rPr>
          <w:b/>
        </w:rPr>
        <w:t>17</w:t>
      </w:r>
      <w:r w:rsidR="00AE7EB9">
        <w:rPr>
          <w:b/>
        </w:rPr>
        <w:t xml:space="preserve">. svibanj </w:t>
      </w:r>
      <w:r w:rsidR="00E2531D">
        <w:rPr>
          <w:b/>
        </w:rPr>
        <w:t>2018</w:t>
      </w:r>
      <w:r w:rsidR="00034EB5" w:rsidRPr="00C77E6E">
        <w:rPr>
          <w:b/>
        </w:rPr>
        <w:t>.</w:t>
      </w:r>
      <w:r w:rsidR="0072748A" w:rsidRPr="00C77E6E">
        <w:rPr>
          <w:b/>
        </w:rPr>
        <w:t xml:space="preserve"> </w:t>
      </w:r>
      <w:r w:rsidR="00034EB5" w:rsidRPr="00C77E6E">
        <w:rPr>
          <w:b/>
        </w:rPr>
        <w:t xml:space="preserve">u </w:t>
      </w:r>
      <w:r w:rsidR="00D05DFA">
        <w:rPr>
          <w:b/>
        </w:rPr>
        <w:t>10</w:t>
      </w:r>
      <w:r w:rsidR="00034EB5" w:rsidRPr="00C77E6E">
        <w:rPr>
          <w:b/>
        </w:rPr>
        <w:t>:30 sati</w:t>
      </w:r>
    </w:p>
    <w:p w:rsidRDefault="00AA1FF1" w:rsidP="00034EB5" w:rsidR="00034EB5" w:rsidRPr="007E04FC">
      <w:pPr>
        <w:jc w:val="center"/>
        <w:rPr>
          <w:b/>
        </w:rPr>
      </w:pPr>
      <w:r>
        <w:rPr>
          <w:b/>
        </w:rPr>
        <w:t xml:space="preserve">          </w:t>
      </w:r>
      <w:r w:rsidR="000F391A">
        <w:rPr>
          <w:b/>
        </w:rPr>
        <w:t xml:space="preserve">     </w:t>
      </w:r>
      <w:r w:rsidR="00EF7E18" w:rsidRPr="007E04FC">
        <w:rPr>
          <w:b/>
        </w:rPr>
        <w:t>I</w:t>
      </w:r>
      <w:r w:rsidR="00EF7E18">
        <w:rPr>
          <w:b/>
        </w:rPr>
        <w:t>.</w:t>
      </w:r>
      <w:r w:rsidR="00EF7E18" w:rsidRPr="007E04FC">
        <w:rPr>
          <w:b/>
        </w:rPr>
        <w:t xml:space="preserve"> kat</w:t>
      </w:r>
      <w:r w:rsidR="00EF7E18">
        <w:rPr>
          <w:b/>
        </w:rPr>
        <w:t>,</w:t>
      </w:r>
      <w:r w:rsidR="00EF7E18" w:rsidRPr="007E04FC">
        <w:rPr>
          <w:b/>
        </w:rPr>
        <w:t xml:space="preserve"> </w:t>
      </w:r>
      <w:r w:rsidR="00034EB5" w:rsidRPr="007E04FC">
        <w:rPr>
          <w:b/>
        </w:rPr>
        <w:t xml:space="preserve">sudnica broj 2,  </w:t>
      </w:r>
    </w:p>
    <w:p w:rsidRDefault="000F391A" w:rsidP="00034EB5" w:rsidR="00034EB5" w:rsidRPr="007E04FC">
      <w:pPr>
        <w:jc w:val="center"/>
        <w:rPr>
          <w:b/>
        </w:rPr>
      </w:pPr>
      <w:r>
        <w:rPr>
          <w:b/>
        </w:rPr>
        <w:t xml:space="preserve">   </w:t>
      </w:r>
      <w:r w:rsidR="00AA1FF1">
        <w:rPr>
          <w:b/>
        </w:rPr>
        <w:t xml:space="preserve">        </w:t>
      </w:r>
      <w:r w:rsidR="00034EB5" w:rsidRPr="007E04FC">
        <w:rPr>
          <w:b/>
        </w:rPr>
        <w:t>u Trgovačkom sudu</w:t>
      </w:r>
      <w:r w:rsidR="00E0215E">
        <w:rPr>
          <w:b/>
        </w:rPr>
        <w:t xml:space="preserve"> u Rijeci</w:t>
      </w:r>
      <w:r w:rsidR="00034EB5" w:rsidRPr="007E04FC">
        <w:rPr>
          <w:b/>
        </w:rPr>
        <w:t>,</w:t>
      </w:r>
    </w:p>
    <w:p w:rsidRDefault="00AA1FF1" w:rsidP="0072748A" w:rsidR="003858CB">
      <w:pPr>
        <w:jc w:val="center"/>
        <w:rPr>
          <w:b/>
        </w:rPr>
      </w:pPr>
      <w:r>
        <w:rPr>
          <w:b/>
        </w:rPr>
        <w:t xml:space="preserve">       </w:t>
      </w:r>
      <w:r w:rsidR="000F391A">
        <w:rPr>
          <w:b/>
        </w:rPr>
        <w:t xml:space="preserve"> </w:t>
      </w:r>
      <w:r w:rsidR="00034EB5" w:rsidRPr="007E04FC">
        <w:rPr>
          <w:b/>
        </w:rPr>
        <w:t>Zadarska 1 i 3</w:t>
      </w:r>
    </w:p>
    <w:p w:rsidRDefault="0019559D" w:rsidP="00034EB5" w:rsidR="0019559D">
      <w:pPr>
        <w:jc w:val="center"/>
        <w:rPr>
          <w:b/>
        </w:rPr>
      </w:pPr>
    </w:p>
    <w:p w:rsidRDefault="00034EB5" w:rsidP="00BD6BD2" w:rsidR="00BD6BD2">
      <w:pPr>
        <w:jc w:val="center"/>
        <w:rPr>
          <w:b/>
        </w:rPr>
      </w:pPr>
      <w:r w:rsidRPr="001733E3">
        <w:rPr>
          <w:b/>
        </w:rPr>
        <w:t>Obrazloženje</w:t>
      </w:r>
    </w:p>
    <w:p w:rsidRDefault="0019559D" w:rsidP="00BD6BD2" w:rsidR="0019559D">
      <w:pPr>
        <w:jc w:val="center"/>
        <w:rPr>
          <w:b/>
        </w:rPr>
      </w:pPr>
    </w:p>
    <w:p w:rsidRDefault="00BD6BD2" w:rsidP="00BD6BD2" w:rsidR="00012A9C">
      <w:pPr>
        <w:jc w:val="both"/>
      </w:pPr>
      <w:r>
        <w:tab/>
      </w:r>
      <w:r w:rsidR="00012A9C">
        <w:t>Predlagatelj</w:t>
      </w:r>
      <w:r>
        <w:t xml:space="preserve">, </w:t>
      </w:r>
      <w:r w:rsidR="00EA0495">
        <w:rPr>
          <w:rFonts w:cs="Arial"/>
        </w:rPr>
        <w:t>H-abduco d.o.o. Zagreb, Slavonska avenija 6a, OIB 13667298928</w:t>
      </w:r>
      <w:r w:rsidR="00CB3BCB">
        <w:rPr>
          <w:rFonts w:cs="Arial"/>
        </w:rPr>
        <w:t xml:space="preserve">, </w:t>
      </w:r>
      <w:r>
        <w:t xml:space="preserve"> </w:t>
      </w:r>
      <w:r w:rsidR="00CB3BCB">
        <w:t xml:space="preserve">je </w:t>
      </w:r>
      <w:r w:rsidR="00EA0495">
        <w:t>13</w:t>
      </w:r>
      <w:r w:rsidR="00CB3BCB">
        <w:t xml:space="preserve">. travnja 2017. </w:t>
      </w:r>
      <w:r w:rsidR="00EA0495">
        <w:t>podnio</w:t>
      </w:r>
      <w:r w:rsidR="00CB3BCB">
        <w:t xml:space="preserve"> je</w:t>
      </w:r>
      <w:r w:rsidR="00012A9C">
        <w:t xml:space="preserve"> </w:t>
      </w:r>
      <w:r w:rsidR="00A8210E">
        <w:t xml:space="preserve">sudu prijedlog za otvaranje </w:t>
      </w:r>
      <w:r w:rsidR="00012A9C">
        <w:t xml:space="preserve">stečajnog postupka nad dužnikom </w:t>
      </w:r>
      <w:r w:rsidR="00EA0495">
        <w:rPr>
          <w:rFonts w:cs="Arial"/>
          <w:b/>
        </w:rPr>
        <w:t>ARGAN d.o.o. za poslovanje nekretninama i trgovinu, Čavle, Podrvanj 9, OIB 05612614616</w:t>
      </w:r>
      <w:r w:rsidR="00EA0495">
        <w:t xml:space="preserve"> </w:t>
      </w:r>
      <w:r w:rsidR="00012A9C">
        <w:t>(dalje: dužnik).</w:t>
      </w:r>
    </w:p>
    <w:p w:rsidRDefault="00CB3BCB" w:rsidP="00EA0495" w:rsidR="00EA0495">
      <w:pPr>
        <w:jc w:val="both"/>
      </w:pPr>
      <w:r>
        <w:tab/>
      </w:r>
      <w:r w:rsidR="00EA0495">
        <w:t xml:space="preserve">U prijedlogu je naveo da ima tražbinu prema dužniku u iznosu 1.345.576,85 kn koja se temelji na Ugovoru o kreditu broj 301-51009687 sa Sporazumom o osiguranju novčane tražbine koji je zaključen 05. travnja 2011. godine između banke i dužnika, Aneksu broj 1 uz Ugovor o kreditu broj 301-51009687 sa Sporazumom o osiguranju novčane tražbine koji je zaključen 24. travnja 2012. godine između banke i dužnika i Ugovoru o ustupu tražbine zaključenom dana 11. travnja 2014. godine između banke i cedenta i H-Abduco d.o.o. Zagreb, kao cesionara solemniziranog kod javnog bilježnika Mladena Matoša iz Zagreba, posl. broj OV-4247/14. Tražbina predlagatelja iz navedenoga ugovora i pripadajućeg Aneksa osigurana je založnim pravom koje je upisano u zemljišnim knjigama pod brojem Z-5254/11 na nekretninama k.č.br. 7111/1, upisana u zk.ul.1446, k.o. Drenova, k.č.br. 755/1, upisana u zk.ul. 4840, k.o. Drenova i k.č.br. 761/1,  upisana u zk.ul. 4846, k.o. Drenova. </w:t>
      </w:r>
    </w:p>
    <w:p w:rsidRDefault="00EA0495" w:rsidP="00EA0495" w:rsidR="00EA0495">
      <w:pPr>
        <w:jc w:val="both"/>
      </w:pPr>
      <w:r>
        <w:tab/>
        <w:t xml:space="preserve">Predlagatelj navodi kako je izvjesno da svoju tražbinu neće moći potpuno naplatiti iz dijela imovine dužnika na kojem predlagatelj ima razlučno pravo. Naime, ukupna površina predmetnih nekretnina iznosi 4.421 m2 iz čega proizlazi da bi ukupna vrijednost istih prema procjeni Porezne uprave iznosila 745.911,12 kn (4421 m2 x 168,72 kn). </w:t>
      </w:r>
    </w:p>
    <w:p w:rsidRDefault="00EA0495" w:rsidP="00EA0495" w:rsidR="00EA0495">
      <w:pPr>
        <w:jc w:val="both"/>
      </w:pPr>
      <w:r>
        <w:tab/>
        <w:t>Uzimajući u obzir procjenu, kao i činjenicu da se cijena nekretnina prilikom prodaje u stečajnom postupku smanjuje na svakoj slijedećoj javnoj dražbi, te da se prije konačnog namirenja razlučnog vjerovnika određeni iznos izdvaja u stečajnu masu na ime troškova unovčenja, evidentno je da se tražbina predlagatelja prema dužniku neće moći potpuno namiriti iz vrijednosti predmetnih nekretnina.</w:t>
      </w:r>
    </w:p>
    <w:p w:rsidRDefault="00CB3BCB" w:rsidP="00EA0495" w:rsidR="00CB3BCB" w:rsidRPr="00CB3BCB">
      <w:pPr>
        <w:jc w:val="both"/>
      </w:pPr>
      <w:r>
        <w:tab/>
        <w:t xml:space="preserve">Priloženim ispravama vjerovnik je učinio vjerojatnim postojanje svoje novčane tražbine prema dužniku i stečajnog razloga nesposobnost za plaćanje. </w:t>
      </w:r>
    </w:p>
    <w:p w:rsidRDefault="00D969C3" w:rsidP="00EA4626" w:rsidR="0076632B">
      <w:pPr>
        <w:jc w:val="both"/>
      </w:pPr>
      <w:r>
        <w:tab/>
        <w:t>Rješenjem poslovni</w:t>
      </w:r>
      <w:r w:rsidR="00CB3BCB">
        <w:t xml:space="preserve"> broj St-</w:t>
      </w:r>
      <w:r w:rsidR="00EA0495">
        <w:t>434</w:t>
      </w:r>
      <w:r w:rsidR="00CB3BCB">
        <w:t>/17-</w:t>
      </w:r>
      <w:r w:rsidR="00EA0495">
        <w:t>4</w:t>
      </w:r>
      <w:r w:rsidR="00CB3BCB">
        <w:t xml:space="preserve"> od </w:t>
      </w:r>
      <w:r w:rsidR="00EA0495">
        <w:t>11</w:t>
      </w:r>
      <w:r w:rsidR="00012A9C">
        <w:t xml:space="preserve">. </w:t>
      </w:r>
      <w:r w:rsidR="00EA0495">
        <w:t xml:space="preserve">siječnja </w:t>
      </w:r>
      <w:r w:rsidR="00012A9C">
        <w:t>201</w:t>
      </w:r>
      <w:r w:rsidR="00EA0495">
        <w:t>8</w:t>
      </w:r>
      <w:r w:rsidR="00012A9C">
        <w:t xml:space="preserve">. </w:t>
      </w:r>
      <w:r w:rsidR="00CB3BCB">
        <w:t>pokrenut je prethodni</w:t>
      </w:r>
      <w:r w:rsidR="00012A9C">
        <w:t xml:space="preserve"> postupak</w:t>
      </w:r>
      <w:r w:rsidR="00CB3BCB">
        <w:t xml:space="preserve"> radi utvrđivanja pretpostavki za otvaranje stečajnog postupka i imenovan privremeni stečajni upravitelj </w:t>
      </w:r>
      <w:r w:rsidR="00CB3BCB" w:rsidRPr="00AA1FF1">
        <w:t>čija je dužnost u prethodnom postupku bila iznijeti svoje mišljenje o tome postoji li razlog za otvaranje stečajnog postupka, te posebno mogu li se imovinom dužnika namiriti troškovi postupka temeljem čl.119. st.2. SZ-a.</w:t>
      </w:r>
      <w:r w:rsidR="007A3DD9">
        <w:t xml:space="preserve"> </w:t>
      </w:r>
      <w:r w:rsidR="0076632B">
        <w:t xml:space="preserve"> </w:t>
      </w:r>
    </w:p>
    <w:p w:rsidRDefault="00CB3BCB" w:rsidP="00EA4626" w:rsidR="00CB3BCB" w:rsidRPr="00CB3BCB">
      <w:pPr>
        <w:jc w:val="both"/>
        <w:rPr>
          <w:b/>
        </w:rPr>
      </w:pPr>
      <w:r>
        <w:tab/>
        <w:t>U prethodnom postupku privremeni stečajni upravitelj utvrdio je sljedeće:</w:t>
      </w:r>
    </w:p>
    <w:p w:rsidRDefault="0076632B" w:rsidP="00EA0495" w:rsidR="00EA0495" w:rsidRPr="00EA0495">
      <w:pPr>
        <w:jc w:val="both"/>
        <w:rPr>
          <w:b/>
        </w:rPr>
      </w:pPr>
      <w:r>
        <w:tab/>
      </w:r>
      <w:r w:rsidR="00EA0495" w:rsidRPr="00EA0495">
        <w:rPr>
          <w:lang w:eastAsia="en-US"/>
        </w:rPr>
        <w:t>Dužnik je vlasnik nekretnina upisanih u zemljišnim knjigama Općinskog suda u Rijeci, Zemljišnoknjižni odjel Rijeka, z.k.ul. 4877, 4935, 144</w:t>
      </w:r>
      <w:r w:rsidR="00EA0495">
        <w:rPr>
          <w:lang w:eastAsia="en-US"/>
        </w:rPr>
        <w:t>6, 4840 i 4846 sve k.o. Drenova</w:t>
      </w:r>
      <w:r w:rsidR="00EA0495" w:rsidRPr="00EA0495">
        <w:rPr>
          <w:lang w:eastAsia="en-US"/>
        </w:rPr>
        <w:t xml:space="preserve">. </w:t>
      </w:r>
      <w:r w:rsidR="00EA0495">
        <w:rPr>
          <w:lang w:eastAsia="en-US"/>
        </w:rPr>
        <w:tab/>
      </w:r>
      <w:r w:rsidR="00EA0495">
        <w:t>Do završetka prethodnog postupka kod dužnika je utvrđeno postojanje stečajnog razloga, a to je nesposobnost za plaćanje iz čl.6. SZ.</w:t>
      </w:r>
    </w:p>
    <w:p w:rsidRDefault="00EA0495" w:rsidP="00EA0495" w:rsidR="00EA0495">
      <w:pPr>
        <w:jc w:val="both"/>
        <w:rPr>
          <w:lang w:eastAsia="en-US"/>
        </w:rPr>
      </w:pPr>
      <w:r>
        <w:rPr>
          <w:lang w:eastAsia="en-US"/>
        </w:rPr>
        <w:tab/>
      </w:r>
      <w:r w:rsidRPr="00EA0495">
        <w:rPr>
          <w:lang w:eastAsia="en-US"/>
        </w:rPr>
        <w:t xml:space="preserve">Prema potvrdi Financijske agencije dužnik je dana 24. kolovoza 2017. zatvorio posljednji račun u banci. Prije zatvaranja računa, na računu je bilo evidentirano 493 dana neprekidne blokade zbog nepodmirenih obveza po evidentiranim, a neizvršenim osnovama za plaćanje u iznosu od 136.431,91 kn, koje će se u slučaju otvaranja novog računa u bilo kojoj banci nastaviti izvršavati istim redoslijedom sukladno odredbama Zakona o provedbi ovrhe na novčanim sredstvima. </w:t>
      </w:r>
    </w:p>
    <w:p w:rsidRDefault="00EA0495" w:rsidP="00EA0495" w:rsidR="00EA0495">
      <w:pPr>
        <w:jc w:val="both"/>
        <w:rPr>
          <w:lang w:eastAsia="en-US"/>
        </w:rPr>
      </w:pPr>
      <w:r>
        <w:rPr>
          <w:lang w:eastAsia="en-US"/>
        </w:rPr>
        <w:lastRenderedPageBreak/>
        <w:tab/>
      </w:r>
      <w:r w:rsidRPr="00EA0495">
        <w:rPr>
          <w:lang w:eastAsia="en-US"/>
        </w:rPr>
        <w:t xml:space="preserve">Privremeni stečajni upravitelj je u prethodnom postupku pokušao izvršiti pregled dužnikovog poslovnog prostora radi uvida u knjige i ostalu poslovnu dokumentaciju, međutim na adresi sjedišta dužnika nitko nije zatečen. </w:t>
      </w:r>
    </w:p>
    <w:p w:rsidRDefault="00EA0495" w:rsidP="00EA0495" w:rsidR="00EA4626" w:rsidRPr="00EA0495">
      <w:pPr>
        <w:jc w:val="both"/>
        <w:rPr>
          <w:color w:themeColor="text1" w:val="000000"/>
          <w:lang w:eastAsia="en-US"/>
        </w:rPr>
      </w:pPr>
      <w:r>
        <w:rPr>
          <w:lang w:eastAsia="en-US"/>
        </w:rPr>
        <w:tab/>
      </w:r>
      <w:r w:rsidRPr="00EA0495">
        <w:rPr>
          <w:lang w:eastAsia="en-US"/>
        </w:rPr>
        <w:t>Obzirom da je u prethodnom postupku utvrđena činjenica dostatnosti dužnikove imovine za namirenje troškova stečajnog postupka i postojanje stečajnog razloga, nesposobnost za plaćanje iz čl. 6. Stečajnog zakona</w:t>
      </w:r>
      <w:r w:rsidR="002250FD">
        <w:rPr>
          <w:lang w:eastAsia="en-US"/>
        </w:rPr>
        <w:t xml:space="preserve"> privremeni</w:t>
      </w:r>
      <w:r w:rsidRPr="00EA0495">
        <w:rPr>
          <w:lang w:eastAsia="en-US"/>
        </w:rPr>
        <w:t xml:space="preserve"> stečajni upravitelj </w:t>
      </w:r>
      <w:r>
        <w:rPr>
          <w:lang w:eastAsia="en-US"/>
        </w:rPr>
        <w:t>predložio je sudu</w:t>
      </w:r>
      <w:r w:rsidRPr="00EA0495">
        <w:rPr>
          <w:lang w:eastAsia="en-US"/>
        </w:rPr>
        <w:t xml:space="preserve"> da se nad dužnikom otvori stečajni postupak. </w:t>
      </w:r>
      <w:r w:rsidR="00CB3BCB">
        <w:t xml:space="preserve"> </w:t>
      </w:r>
    </w:p>
    <w:p w:rsidRDefault="007A3DD9" w:rsidP="00012A9C" w:rsidR="00D32731">
      <w:pPr>
        <w:jc w:val="both"/>
        <w:rPr>
          <w:bCs/>
        </w:rPr>
      </w:pPr>
      <w:r>
        <w:tab/>
      </w:r>
      <w:r w:rsidR="00D32731">
        <w:rPr>
          <w:bCs/>
        </w:rPr>
        <w:t>Prema čl.5. SZ-a stečajni postupak može se otvoriti ako sud utvrdi postojanje stečajnog razloga. Prema st</w:t>
      </w:r>
      <w:r w:rsidR="00D84794">
        <w:rPr>
          <w:bCs/>
        </w:rPr>
        <w:t xml:space="preserve">avku </w:t>
      </w:r>
      <w:r w:rsidR="00D32731">
        <w:rPr>
          <w:bCs/>
        </w:rPr>
        <w:t xml:space="preserve">2. istog članka stečajni razlozi su: nesposobnost za plaćanje i prezaduženost. </w:t>
      </w:r>
    </w:p>
    <w:p w:rsidRDefault="00CB3BCB" w:rsidP="00EA0495" w:rsidR="00CB3BCB" w:rsidRPr="007505B1">
      <w:pPr>
        <w:ind w:firstLine="708"/>
        <w:jc w:val="both"/>
        <w:rPr>
          <w:bCs/>
        </w:rPr>
      </w:pPr>
      <w:r w:rsidRPr="0004280A">
        <w:rPr>
          <w:bCs/>
        </w:rPr>
        <w:t>Dakle, nedvojbeno je da su ispunjene pretpostavke za otvaranje stečajnog postupka iz čl.</w:t>
      </w:r>
      <w:r>
        <w:rPr>
          <w:bCs/>
        </w:rPr>
        <w:t>6</w:t>
      </w:r>
      <w:r w:rsidRPr="0004280A">
        <w:rPr>
          <w:bCs/>
        </w:rPr>
        <w:t>. st.2.</w:t>
      </w:r>
      <w:r>
        <w:rPr>
          <w:bCs/>
        </w:rPr>
        <w:t xml:space="preserve"> alineja 1</w:t>
      </w:r>
      <w:r w:rsidRPr="0004280A">
        <w:rPr>
          <w:bCs/>
        </w:rPr>
        <w:t xml:space="preserve"> </w:t>
      </w:r>
      <w:r>
        <w:rPr>
          <w:bCs/>
        </w:rPr>
        <w:t>SZ-a, jer u Očevidniku redoslijeda osnova za plaćanje koji vodi Financijska agencija ima evidentirane neizvršene osnove za plaćanje u razdoblju duljem od 60 dana, koje je trebalo na temelju valjanih osnova za plaćanje, bez daljeg pristanka dužnika naplatiti s bilo kojeg od njegovih računa.</w:t>
      </w:r>
      <w:r w:rsidRPr="0004280A">
        <w:rPr>
          <w:bCs/>
        </w:rPr>
        <w:t xml:space="preserve"> </w:t>
      </w:r>
    </w:p>
    <w:p w:rsidRDefault="0004280A" w:rsidP="0004280A" w:rsidR="000C7A85">
      <w:pPr>
        <w:ind w:firstLine="708"/>
        <w:jc w:val="both"/>
        <w:rPr>
          <w:bCs/>
        </w:rPr>
      </w:pPr>
      <w:r w:rsidRPr="0004280A">
        <w:rPr>
          <w:bCs/>
        </w:rPr>
        <w:t>Obzirom da je u prethodnom postupku utvrđeno postojanje stečajnog razloga,</w:t>
      </w:r>
      <w:r>
        <w:rPr>
          <w:bCs/>
        </w:rPr>
        <w:t xml:space="preserve"> </w:t>
      </w:r>
      <w:r w:rsidR="00CB3BCB">
        <w:rPr>
          <w:bCs/>
        </w:rPr>
        <w:t>nesposobnost za plaćanje</w:t>
      </w:r>
      <w:r>
        <w:rPr>
          <w:bCs/>
        </w:rPr>
        <w:t>,</w:t>
      </w:r>
      <w:r w:rsidRPr="0004280A">
        <w:rPr>
          <w:bCs/>
        </w:rPr>
        <w:t xml:space="preserve"> kao i činjenica dostatnosti dužnikove imovine za </w:t>
      </w:r>
      <w:r w:rsidR="005156DD">
        <w:rPr>
          <w:bCs/>
        </w:rPr>
        <w:t>namirenje</w:t>
      </w:r>
      <w:r w:rsidR="0011557F">
        <w:rPr>
          <w:bCs/>
        </w:rPr>
        <w:t xml:space="preserve"> troškova stečajnog postupka, valjalo je</w:t>
      </w:r>
      <w:r w:rsidR="0011557F" w:rsidRPr="0011557F">
        <w:rPr>
          <w:bCs/>
        </w:rPr>
        <w:t xml:space="preserve"> </w:t>
      </w:r>
      <w:r w:rsidR="0011557F">
        <w:rPr>
          <w:bCs/>
        </w:rPr>
        <w:t xml:space="preserve">temeljem čl.6., 129. i 130. SZ-a odlučiti kao u izreci.  </w:t>
      </w:r>
    </w:p>
    <w:p w:rsidRDefault="000C5F86" w:rsidP="0004280A" w:rsidR="000C5F86">
      <w:pPr>
        <w:ind w:firstLine="708"/>
        <w:jc w:val="both"/>
        <w:rPr>
          <w:bCs/>
        </w:rPr>
      </w:pPr>
      <w:r>
        <w:rPr>
          <w:bCs/>
        </w:rPr>
        <w:t>Stečajni upravitelj imenovan je temeljem čl.85. st.</w:t>
      </w:r>
      <w:r w:rsidR="00910AF5">
        <w:rPr>
          <w:bCs/>
        </w:rPr>
        <w:t>2</w:t>
      </w:r>
      <w:r>
        <w:rPr>
          <w:bCs/>
        </w:rPr>
        <w:t xml:space="preserve">. SZ-a. </w:t>
      </w:r>
    </w:p>
    <w:p w:rsidRDefault="007505B1" w:rsidP="00C76C87" w:rsidR="007505B1">
      <w:pPr>
        <w:jc w:val="center"/>
      </w:pPr>
    </w:p>
    <w:p w:rsidRDefault="00034EB5" w:rsidP="007505B1" w:rsidR="007505B1">
      <w:pPr>
        <w:jc w:val="center"/>
      </w:pPr>
      <w:r w:rsidRPr="007E04FC">
        <w:t>U Rijeci,</w:t>
      </w:r>
      <w:r w:rsidR="00E97099" w:rsidRPr="007E04FC">
        <w:t xml:space="preserve"> </w:t>
      </w:r>
      <w:r w:rsidR="00EA0495">
        <w:t>1</w:t>
      </w:r>
      <w:r w:rsidR="007505B1">
        <w:t xml:space="preserve">. </w:t>
      </w:r>
      <w:r w:rsidR="00EA0495">
        <w:t xml:space="preserve">ožujka </w:t>
      </w:r>
      <w:r w:rsidR="007505B1">
        <w:t>2018.</w:t>
      </w:r>
    </w:p>
    <w:p w:rsidRDefault="007505B1" w:rsidP="007505B1" w:rsidR="00034EB5" w:rsidRPr="007E04FC">
      <w:pPr>
        <w:jc w:val="center"/>
      </w:pPr>
      <w:r>
        <w:tab/>
      </w:r>
      <w:r>
        <w:tab/>
      </w:r>
      <w:r>
        <w:tab/>
      </w:r>
      <w:r>
        <w:tab/>
      </w:r>
      <w:r>
        <w:tab/>
      </w:r>
      <w:r>
        <w:tab/>
      </w:r>
      <w:r>
        <w:tab/>
      </w:r>
      <w:r>
        <w:tab/>
      </w:r>
      <w:r>
        <w:tab/>
      </w:r>
      <w:r>
        <w:tab/>
      </w:r>
      <w:r w:rsidR="00317E29">
        <w:t>S</w:t>
      </w:r>
      <w:r w:rsidR="00034EB5" w:rsidRPr="007E04FC">
        <w:t>udac</w:t>
      </w:r>
    </w:p>
    <w:p w:rsidRDefault="00034EB5" w:rsidP="00EA0495" w:rsidR="002C0498" w:rsidRPr="00A13BCE">
      <w:pPr>
        <w:ind w:firstLine="708" w:left="1416"/>
        <w:jc w:val="right"/>
      </w:pPr>
      <w:r w:rsidRPr="007E04FC">
        <w:t xml:space="preserve">          </w:t>
      </w:r>
      <w:r w:rsidR="00C76C87" w:rsidRPr="007E04FC">
        <w:t xml:space="preserve">                                 </w:t>
      </w:r>
      <w:r w:rsidR="00DD2638">
        <w:t xml:space="preserve">                       </w:t>
      </w:r>
      <w:r w:rsidR="00C76C87" w:rsidRPr="007E04FC">
        <w:t xml:space="preserve">      </w:t>
      </w:r>
      <w:r w:rsidR="007D471A" w:rsidRPr="007E04FC">
        <w:t xml:space="preserve">       </w:t>
      </w:r>
      <w:r w:rsidR="00E97099" w:rsidRPr="007E04FC">
        <w:t xml:space="preserve"> </w:t>
      </w:r>
      <w:r w:rsidR="00476240">
        <w:t xml:space="preserve"> </w:t>
      </w:r>
      <w:r w:rsidR="007D471A" w:rsidRPr="007E04FC">
        <w:t xml:space="preserve"> </w:t>
      </w:r>
      <w:r w:rsidRPr="007E04FC">
        <w:t xml:space="preserve">Daniela </w:t>
      </w:r>
      <w:r w:rsidRPr="00A13BCE">
        <w:t>Korlević</w:t>
      </w:r>
      <w:r w:rsidR="00B156D9" w:rsidRPr="00A13BCE">
        <w:t xml:space="preserve"> </w:t>
      </w:r>
    </w:p>
    <w:p w:rsidRDefault="004A565C" w:rsidP="00034EB5" w:rsidR="004A565C">
      <w:pPr>
        <w:jc w:val="both"/>
        <w:rPr>
          <w:b/>
        </w:rPr>
      </w:pPr>
    </w:p>
    <w:p w:rsidRDefault="004A565C" w:rsidP="00034EB5" w:rsidR="004A565C">
      <w:pPr>
        <w:jc w:val="both"/>
        <w:rPr>
          <w:b/>
        </w:rPr>
      </w:pPr>
    </w:p>
    <w:p w:rsidRDefault="004A565C" w:rsidP="00034EB5" w:rsidR="004A565C">
      <w:pPr>
        <w:jc w:val="both"/>
        <w:rPr>
          <w:b/>
        </w:rPr>
      </w:pPr>
    </w:p>
    <w:p w:rsidRDefault="00034EB5" w:rsidP="00034EB5" w:rsidR="007D471A" w:rsidRPr="007E04FC">
      <w:pPr>
        <w:jc w:val="both"/>
        <w:rPr>
          <w:b/>
        </w:rPr>
      </w:pPr>
      <w:r w:rsidRPr="007E04FC">
        <w:rPr>
          <w:b/>
        </w:rPr>
        <w:t>UPUTA O PRAVNOM LIJEKU:</w:t>
      </w:r>
    </w:p>
    <w:p w:rsidRDefault="00034EB5" w:rsidP="00034EB5" w:rsidR="00FC4584" w:rsidRPr="00FC4584">
      <w:pPr>
        <w:jc w:val="both"/>
      </w:pPr>
      <w:r w:rsidRPr="00FC4584">
        <w:t>Protiv rješenja o otvaranju stečajnog postupka žalbu može podnijeti osoba koja je bila zastupnik po zakonu dužnika pravne osobe do dana nastupanja pravnih posljedica otvaranja stečajnog postupka i dužnik pojedinac (čl.</w:t>
      </w:r>
      <w:r w:rsidR="000C5F86" w:rsidRPr="00FC4584">
        <w:t>128. st.8</w:t>
      </w:r>
      <w:r w:rsidRPr="00FC4584">
        <w:t>.</w:t>
      </w:r>
      <w:r w:rsidR="000C5F86" w:rsidRPr="00FC4584">
        <w:t xml:space="preserve"> </w:t>
      </w:r>
      <w:r w:rsidRPr="00FC4584">
        <w:t>SZ</w:t>
      </w:r>
      <w:r w:rsidR="000C5F86" w:rsidRPr="00FC4584">
        <w:t>-a</w:t>
      </w:r>
      <w:r w:rsidRPr="00FC4584">
        <w:t xml:space="preserve">). </w:t>
      </w:r>
    </w:p>
    <w:p w:rsidRDefault="00FD2844" w:rsidP="00214C3F" w:rsidR="00FD2844">
      <w:pPr>
        <w:jc w:val="both"/>
      </w:pPr>
      <w:r w:rsidRPr="00492CB8">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Pr="008D15E6">
        <w:t xml:space="preserve"> </w:t>
      </w:r>
    </w:p>
    <w:p w:rsidRDefault="00034EB5" w:rsidP="00034EB5" w:rsidR="00034EB5">
      <w:pPr>
        <w:jc w:val="both"/>
      </w:pPr>
    </w:p>
    <w:p w:rsidRDefault="006D48F7" w:rsidP="00034EB5" w:rsidR="006D48F7">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BC2635" w:rsidP="00034EB5" w:rsidR="00BC2635" w:rsidRPr="001733E3">
      <w:pPr>
        <w:jc w:val="both"/>
        <w:rPr>
          <w:sz w:val="20"/>
          <w:szCs w:val="20"/>
        </w:rPr>
      </w:pPr>
    </w:p>
    <w:sectPr w:rsidSect="00AC1551" w:rsidR="00BC2635" w:rsidRPr="001733E3">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4C76" w:rsidR="00F84C76">
      <w:r>
        <w:separator/>
      </w:r>
    </w:p>
  </w:endnote>
  <w:endnote w:id="0" w:type="continuationSeparator">
    <w:p w:rsidRDefault="00F84C76" w:rsidR="00F84C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DA" w:rsidR="009B36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B376B">
      <w:rPr>
        <w:rStyle w:val="Brojstranice"/>
        <w:noProof/>
      </w:rPr>
      <w:t>4</w:t>
    </w:r>
    <w:r>
      <w:rPr>
        <w:rStyle w:val="Brojstranice"/>
      </w:rPr>
      <w:fldChar w:fldCharType="end"/>
    </w:r>
  </w:p>
  <w:p w:rsidRDefault="009B36DA" w:rsidR="009B36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4C76" w:rsidR="00F84C76">
      <w:r>
        <w:separator/>
      </w:r>
    </w:p>
  </w:footnote>
  <w:footnote w:id="0" w:type="continuationSeparator">
    <w:p w:rsidRDefault="00F84C76" w:rsidR="00F84C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1733E3" w:rsidR="009B36DA" w:rsidRPr="007E04FC">
    <w:pPr>
      <w:pStyle w:val="Zaglavlje"/>
      <w:jc w:val="right"/>
    </w:pPr>
    <w:r>
      <w:tab/>
    </w:r>
    <w:r w:rsidRPr="007E04FC">
      <w:t xml:space="preserve">                                                                                          </w:t>
    </w:r>
    <w:r w:rsidR="0019559D">
      <w:t>Poslovni broj</w:t>
    </w:r>
    <w:r w:rsidRPr="007E04FC">
      <w:t xml:space="preserve"> 15 St-</w:t>
    </w:r>
    <w:r w:rsidR="00DF4AA6">
      <w:t>434</w:t>
    </w:r>
    <w:r w:rsidR="00AC1551">
      <w:t>/17-</w:t>
    </w:r>
    <w:r w:rsidR="00EA0495">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A5644B"/>
    <w:multiLevelType w:val="hybridMultilevel"/>
    <w:tmpl w:val="ACBADCFE"/>
    <w:lvl w:tplc="55D4235A"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
    <w:nsid w:val="01106E30"/>
    <w:multiLevelType w:val="hybridMultilevel"/>
    <w:tmpl w:val="C3A8ABFE"/>
    <w:lvl w:tplc="1A5A50E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04090E51"/>
    <w:multiLevelType w:val="hybridMultilevel"/>
    <w:tmpl w:val="290AD11C"/>
    <w:lvl w:tplc="0772EFDA"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47D4BD5"/>
    <w:multiLevelType w:val="hybridMultilevel"/>
    <w:tmpl w:val="8E14058C"/>
    <w:lvl w:tplc="89B46404" w:ilvl="0">
      <w:start w:val="12"/>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0A4C3A03"/>
    <w:multiLevelType w:val="hybridMultilevel"/>
    <w:tmpl w:val="8C7C0994"/>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B9B7A41"/>
    <w:multiLevelType w:val="hybridMultilevel"/>
    <w:tmpl w:val="5FACAAC0"/>
    <w:lvl w:tplc="9B685A22" w:ilvl="0">
      <w:start w:val="1"/>
      <w:numFmt w:val="decimal"/>
      <w:lvlText w:val="%1."/>
      <w:lvlJc w:val="left"/>
      <w:pPr>
        <w:ind w:hanging="360" w:left="1788"/>
      </w:pPr>
      <w:rPr>
        <w:rFonts w:hint="default"/>
      </w:r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6">
    <w:nsid w:val="0C3B7410"/>
    <w:multiLevelType w:val="hybridMultilevel"/>
    <w:tmpl w:val="80C0C78A"/>
    <w:lvl w:tplc="A882EE6A"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5145D4F"/>
    <w:multiLevelType w:val="hybridMultilevel"/>
    <w:tmpl w:val="A698BF1A"/>
    <w:lvl w:tplc="FE9C608E"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8">
    <w:nsid w:val="188445D7"/>
    <w:multiLevelType w:val="hybridMultilevel"/>
    <w:tmpl w:val="478C49DE"/>
    <w:lvl w:tplc="7C425B7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9">
    <w:nsid w:val="23121018"/>
    <w:multiLevelType w:val="hybridMultilevel"/>
    <w:tmpl w:val="4EF8F370"/>
    <w:lvl w:tplc="C422F12C" w:ilvl="0">
      <w:start w:val="1"/>
      <w:numFmt w:val="decimal"/>
      <w:lvlText w:val="%1."/>
      <w:lvlJc w:val="left"/>
      <w:pPr>
        <w:ind w:hanging="360" w:left="2133"/>
      </w:pPr>
      <w:rPr>
        <w:rFonts w:cs="Times New Roman" w:eastAsia="Times New Roman" w:hAnsi="Times New Roman" w:ascii="Times New Roman"/>
      </w:rPr>
    </w:lvl>
    <w:lvl w:tentative="true" w:tplc="041A0019" w:ilvl="1">
      <w:start w:val="1"/>
      <w:numFmt w:val="lowerLetter"/>
      <w:lvlText w:val="%2."/>
      <w:lvlJc w:val="left"/>
      <w:pPr>
        <w:ind w:hanging="360" w:left="2853"/>
      </w:pPr>
    </w:lvl>
    <w:lvl w:tentative="true" w:tplc="041A001B" w:ilvl="2">
      <w:start w:val="1"/>
      <w:numFmt w:val="lowerRoman"/>
      <w:lvlText w:val="%3."/>
      <w:lvlJc w:val="right"/>
      <w:pPr>
        <w:ind w:hanging="180" w:left="3573"/>
      </w:pPr>
    </w:lvl>
    <w:lvl w:tentative="true" w:tplc="041A000F" w:ilvl="3">
      <w:start w:val="1"/>
      <w:numFmt w:val="decimal"/>
      <w:lvlText w:val="%4."/>
      <w:lvlJc w:val="left"/>
      <w:pPr>
        <w:ind w:hanging="360" w:left="4293"/>
      </w:pPr>
    </w:lvl>
    <w:lvl w:tentative="true" w:tplc="041A0019" w:ilvl="4">
      <w:start w:val="1"/>
      <w:numFmt w:val="lowerLetter"/>
      <w:lvlText w:val="%5."/>
      <w:lvlJc w:val="left"/>
      <w:pPr>
        <w:ind w:hanging="360" w:left="5013"/>
      </w:pPr>
    </w:lvl>
    <w:lvl w:tentative="true" w:tplc="041A001B" w:ilvl="5">
      <w:start w:val="1"/>
      <w:numFmt w:val="lowerRoman"/>
      <w:lvlText w:val="%6."/>
      <w:lvlJc w:val="right"/>
      <w:pPr>
        <w:ind w:hanging="180" w:left="5733"/>
      </w:pPr>
    </w:lvl>
    <w:lvl w:tentative="true" w:tplc="041A000F" w:ilvl="6">
      <w:start w:val="1"/>
      <w:numFmt w:val="decimal"/>
      <w:lvlText w:val="%7."/>
      <w:lvlJc w:val="left"/>
      <w:pPr>
        <w:ind w:hanging="360" w:left="6453"/>
      </w:pPr>
    </w:lvl>
    <w:lvl w:tentative="true" w:tplc="041A0019" w:ilvl="7">
      <w:start w:val="1"/>
      <w:numFmt w:val="lowerLetter"/>
      <w:lvlText w:val="%8."/>
      <w:lvlJc w:val="left"/>
      <w:pPr>
        <w:ind w:hanging="360" w:left="7173"/>
      </w:pPr>
    </w:lvl>
    <w:lvl w:tentative="true" w:tplc="041A001B" w:ilvl="8">
      <w:start w:val="1"/>
      <w:numFmt w:val="lowerRoman"/>
      <w:lvlText w:val="%9."/>
      <w:lvlJc w:val="right"/>
      <w:pPr>
        <w:ind w:hanging="180" w:left="7893"/>
      </w:pPr>
    </w:lvl>
  </w:abstractNum>
  <w:abstractNum w:abstractNumId="10">
    <w:nsid w:val="2576568D"/>
    <w:multiLevelType w:val="hybridMultilevel"/>
    <w:tmpl w:val="80C0C78A"/>
    <w:lvl w:tplc="A882EE6A"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28632531"/>
    <w:multiLevelType w:val="hybridMultilevel"/>
    <w:tmpl w:val="3B1869F8"/>
    <w:lvl w:tplc="E06E57A8" w:ilvl="0">
      <w:start w:val="28"/>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3">
    <w:nsid w:val="2DA4239B"/>
    <w:multiLevelType w:val="hybridMultilevel"/>
    <w:tmpl w:val="46C8D0DA"/>
    <w:lvl w:tplc="27F2EDE0" w:ilvl="0">
      <w:start w:val="1"/>
      <w:numFmt w:val="decimalZero"/>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4">
    <w:nsid w:val="2E4371C9"/>
    <w:multiLevelType w:val="hybridMultilevel"/>
    <w:tmpl w:val="366ADC9A"/>
    <w:lvl w:tplc="BF1E8E8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5">
    <w:nsid w:val="3161118B"/>
    <w:multiLevelType w:val="hybridMultilevel"/>
    <w:tmpl w:val="736687C8"/>
    <w:lvl w:tplc="02B2BCE6" w:ilvl="0">
      <w:start w:val="1"/>
      <w:numFmt w:val="decimal"/>
      <w:lvlText w:val="%1."/>
      <w:lvlJc w:val="left"/>
      <w:pPr>
        <w:ind w:hanging="360" w:left="1788"/>
      </w:pPr>
      <w:rPr>
        <w:rFonts w:hint="default"/>
      </w:r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16">
    <w:nsid w:val="31B120D4"/>
    <w:multiLevelType w:val="hybridMultilevel"/>
    <w:tmpl w:val="FAB6D7E8"/>
    <w:lvl w:tplc="99F848AA"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7">
    <w:nsid w:val="327E3B4C"/>
    <w:multiLevelType w:val="hybridMultilevel"/>
    <w:tmpl w:val="80C0C78A"/>
    <w:lvl w:tplc="A882EE6A"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5E55968"/>
    <w:multiLevelType w:val="hybridMultilevel"/>
    <w:tmpl w:val="197C160A"/>
    <w:lvl w:tplc="041A000F" w:ilvl="0">
      <w:start w:val="1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8E31DDB"/>
    <w:multiLevelType w:val="hybridMultilevel"/>
    <w:tmpl w:val="427CECDC"/>
    <w:lvl w:tplc="2000E9A0" w:ilvl="0">
      <w:start w:val="6"/>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0">
    <w:nsid w:val="3C5676A5"/>
    <w:multiLevelType w:val="hybridMultilevel"/>
    <w:tmpl w:val="67FA7444"/>
    <w:lvl w:tplc="9C2E2A1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0EC560F"/>
    <w:multiLevelType w:val="hybridMultilevel"/>
    <w:tmpl w:val="3B9414BE"/>
    <w:lvl w:tplc="91ACF61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2">
    <w:nsid w:val="44913E9D"/>
    <w:multiLevelType w:val="hybridMultilevel"/>
    <w:tmpl w:val="AC84C716"/>
    <w:lvl w:tplc="4FB405E0" w:ilvl="0">
      <w:start w:val="12"/>
      <w:numFmt w:val="decimal"/>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23">
    <w:nsid w:val="458F3AA2"/>
    <w:multiLevelType w:val="hybridMultilevel"/>
    <w:tmpl w:val="10A27198"/>
    <w:lvl w:tplc="BBB4A05A" w:ilvl="0">
      <w:start w:val="17"/>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abstractNum w:abstractNumId="24">
    <w:nsid w:val="460F00CC"/>
    <w:multiLevelType w:val="hybridMultilevel"/>
    <w:tmpl w:val="BFEE99EC"/>
    <w:lvl w:tplc="12443D86" w:ilvl="0">
      <w:start w:val="2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25">
    <w:nsid w:val="46E61644"/>
    <w:multiLevelType w:val="hybridMultilevel"/>
    <w:tmpl w:val="7A962D4A"/>
    <w:lvl w:tplc="B7D6441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6">
    <w:nsid w:val="4A957918"/>
    <w:multiLevelType w:val="hybridMultilevel"/>
    <w:tmpl w:val="625CC928"/>
    <w:lvl w:tplc="955C834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1770E93"/>
    <w:multiLevelType w:val="hybridMultilevel"/>
    <w:tmpl w:val="D4102858"/>
    <w:lvl w:tplc="3AF2D71C" w:ilvl="0">
      <w:start w:val="12"/>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8">
    <w:nsid w:val="52665B7C"/>
    <w:multiLevelType w:val="hybridMultilevel"/>
    <w:tmpl w:val="52A02A68"/>
    <w:lvl w:tplc="138C2F8C" w:ilvl="0">
      <w:start w:val="17"/>
      <w:numFmt w:val="decimal"/>
      <w:lvlText w:val="%1."/>
      <w:lvlJc w:val="left"/>
      <w:pPr>
        <w:ind w:hanging="360" w:left="2073"/>
      </w:pPr>
      <w:rPr>
        <w:rFonts w:hint="default"/>
      </w:rPr>
    </w:lvl>
    <w:lvl w:tentative="true" w:tplc="041A0019" w:ilvl="1">
      <w:start w:val="1"/>
      <w:numFmt w:val="lowerLetter"/>
      <w:lvlText w:val="%2."/>
      <w:lvlJc w:val="left"/>
      <w:pPr>
        <w:ind w:hanging="360" w:left="2793"/>
      </w:pPr>
    </w:lvl>
    <w:lvl w:tentative="true" w:tplc="041A001B" w:ilvl="2">
      <w:start w:val="1"/>
      <w:numFmt w:val="lowerRoman"/>
      <w:lvlText w:val="%3."/>
      <w:lvlJc w:val="right"/>
      <w:pPr>
        <w:ind w:hanging="180" w:left="3513"/>
      </w:pPr>
    </w:lvl>
    <w:lvl w:tentative="true" w:tplc="041A000F" w:ilvl="3">
      <w:start w:val="1"/>
      <w:numFmt w:val="decimal"/>
      <w:lvlText w:val="%4."/>
      <w:lvlJc w:val="left"/>
      <w:pPr>
        <w:ind w:hanging="360" w:left="4233"/>
      </w:pPr>
    </w:lvl>
    <w:lvl w:tentative="true" w:tplc="041A0019" w:ilvl="4">
      <w:start w:val="1"/>
      <w:numFmt w:val="lowerLetter"/>
      <w:lvlText w:val="%5."/>
      <w:lvlJc w:val="left"/>
      <w:pPr>
        <w:ind w:hanging="360" w:left="4953"/>
      </w:pPr>
    </w:lvl>
    <w:lvl w:tentative="true" w:tplc="041A001B" w:ilvl="5">
      <w:start w:val="1"/>
      <w:numFmt w:val="lowerRoman"/>
      <w:lvlText w:val="%6."/>
      <w:lvlJc w:val="right"/>
      <w:pPr>
        <w:ind w:hanging="180" w:left="5673"/>
      </w:pPr>
    </w:lvl>
    <w:lvl w:tentative="true" w:tplc="041A000F" w:ilvl="6">
      <w:start w:val="1"/>
      <w:numFmt w:val="decimal"/>
      <w:lvlText w:val="%7."/>
      <w:lvlJc w:val="left"/>
      <w:pPr>
        <w:ind w:hanging="360" w:left="6393"/>
      </w:pPr>
    </w:lvl>
    <w:lvl w:tentative="true" w:tplc="041A0019" w:ilvl="7">
      <w:start w:val="1"/>
      <w:numFmt w:val="lowerLetter"/>
      <w:lvlText w:val="%8."/>
      <w:lvlJc w:val="left"/>
      <w:pPr>
        <w:ind w:hanging="360" w:left="7113"/>
      </w:pPr>
    </w:lvl>
    <w:lvl w:tentative="true" w:tplc="041A001B" w:ilvl="8">
      <w:start w:val="1"/>
      <w:numFmt w:val="lowerRoman"/>
      <w:lvlText w:val="%9."/>
      <w:lvlJc w:val="right"/>
      <w:pPr>
        <w:ind w:hanging="180" w:left="7833"/>
      </w:pPr>
    </w:lvl>
  </w:abstractNum>
  <w:abstractNum w:abstractNumId="29">
    <w:nsid w:val="52CF1588"/>
    <w:multiLevelType w:val="hybridMultilevel"/>
    <w:tmpl w:val="8EFAB614"/>
    <w:lvl w:tplc="1CB84A16" w:ilvl="0">
      <w:start w:val="13"/>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abstractNum w:abstractNumId="30">
    <w:nsid w:val="605B3E56"/>
    <w:multiLevelType w:val="hybridMultilevel"/>
    <w:tmpl w:val="ECB20230"/>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589024F"/>
    <w:multiLevelType w:val="hybridMultilevel"/>
    <w:tmpl w:val="AAFADB2E"/>
    <w:lvl w:tplc="57D4E3AA"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2">
    <w:nsid w:val="6B3F2CC5"/>
    <w:multiLevelType w:val="hybridMultilevel"/>
    <w:tmpl w:val="C2862F04"/>
    <w:lvl w:tplc="4C223ACA" w:ilvl="0">
      <w:start w:val="17"/>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E451560"/>
    <w:multiLevelType w:val="hybridMultilevel"/>
    <w:tmpl w:val="F2A41FFC"/>
    <w:lvl w:tplc="A7165F5E" w:ilvl="0">
      <w:start w:val="1"/>
      <w:numFmt w:val="decimalZero"/>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4">
    <w:nsid w:val="717F6CAF"/>
    <w:multiLevelType w:val="hybridMultilevel"/>
    <w:tmpl w:val="5454B51C"/>
    <w:lvl w:tplc="9B663340"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5">
    <w:nsid w:val="76E75AC6"/>
    <w:multiLevelType w:val="hybridMultilevel"/>
    <w:tmpl w:val="DA08EDDA"/>
    <w:lvl w:tplc="54607D76" w:ilvl="0">
      <w:start w:val="227"/>
      <w:numFmt w:val="bullet"/>
      <w:lvlText w:val="-"/>
      <w:lvlJc w:val="left"/>
      <w:pPr>
        <w:ind w:hanging="360" w:left="1440"/>
      </w:pPr>
      <w:rPr>
        <w:rFonts w:cs="Times New Roman" w:eastAsia="Times New Roman" w:hAnsi="Times New Roman" w:ascii="Times New Roman" w:hint="default"/>
        <w:sz w:val="24"/>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6">
    <w:nsid w:val="7A08507D"/>
    <w:multiLevelType w:val="hybridMultilevel"/>
    <w:tmpl w:val="8D8A8254"/>
    <w:lvl w:tplc="0688F570"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7">
    <w:nsid w:val="7AB53E37"/>
    <w:multiLevelType w:val="hybridMultilevel"/>
    <w:tmpl w:val="C5F28602"/>
    <w:lvl w:tplc="DE5AA59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BC34983"/>
    <w:multiLevelType w:val="hybridMultilevel"/>
    <w:tmpl w:val="35489D48"/>
    <w:lvl w:tplc="9F1C67A8" w:ilvl="0">
      <w:start w:val="12"/>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num w:numId="1">
    <w:abstractNumId w:val="6"/>
  </w:num>
  <w:num w:numId="2">
    <w:abstractNumId w:val="24"/>
  </w:num>
  <w:num w:numId="3">
    <w:abstractNumId w:val="9"/>
  </w:num>
  <w:num w:numId="4">
    <w:abstractNumId w:val="34"/>
  </w:num>
  <w:num w:numId="5">
    <w:abstractNumId w:val="8"/>
  </w:num>
  <w:num w:numId="6">
    <w:abstractNumId w:val="25"/>
  </w:num>
  <w:num w:numId="7">
    <w:abstractNumId w:val="36"/>
  </w:num>
  <w:num w:numId="8">
    <w:abstractNumId w:val="20"/>
  </w:num>
  <w:num w:numId="9">
    <w:abstractNumId w:val="33"/>
  </w:num>
  <w:num w:numId="10">
    <w:abstractNumId w:val="26"/>
  </w:num>
  <w:num w:numId="11">
    <w:abstractNumId w:val="13"/>
  </w:num>
  <w:num w:numId="12">
    <w:abstractNumId w:val="18"/>
  </w:num>
  <w:num w:numId="13">
    <w:abstractNumId w:val="35"/>
  </w:num>
  <w:num w:numId="14">
    <w:abstractNumId w:val="7"/>
  </w:num>
  <w:num w:numId="15">
    <w:abstractNumId w:val="21"/>
  </w:num>
  <w:num w:numId="16">
    <w:abstractNumId w:val="30"/>
  </w:num>
  <w:num w:numId="17">
    <w:abstractNumId w:val="4"/>
  </w:num>
  <w:num w:numId="18">
    <w:abstractNumId w:val="3"/>
  </w:num>
  <w:num w:numId="19">
    <w:abstractNumId w:val="27"/>
  </w:num>
  <w:num w:numId="20">
    <w:abstractNumId w:val="22"/>
  </w:num>
  <w:num w:numId="21">
    <w:abstractNumId w:val="38"/>
  </w:num>
  <w:num w:numId="22">
    <w:abstractNumId w:val="29"/>
  </w:num>
  <w:num w:numId="23">
    <w:abstractNumId w:val="23"/>
  </w:num>
  <w:num w:numId="24">
    <w:abstractNumId w:val="28"/>
  </w:num>
  <w:num w:numId="25">
    <w:abstractNumId w:val="32"/>
  </w:num>
  <w:num w:numId="26">
    <w:abstractNumId w:val="14"/>
  </w:num>
  <w:num w:numId="27">
    <w:abstractNumId w:val="5"/>
  </w:num>
  <w:num w:numId="28">
    <w:abstractNumId w:val="15"/>
  </w:num>
  <w:num w:numId="29">
    <w:abstractNumId w:val="19"/>
  </w:num>
  <w:num w:numId="30">
    <w:abstractNumId w:val="17"/>
  </w:num>
  <w:num w:numId="31">
    <w:abstractNumId w:val="10"/>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6"/>
  </w:num>
  <w:num w:numId="35">
    <w:abstractNumId w:val="12"/>
  </w:num>
  <w:num w:numId="36">
    <w:abstractNumId w:val="31"/>
  </w:num>
  <w:num w:numId="37">
    <w:abstractNumId w:val="0"/>
  </w:num>
  <w:num w:numId="38">
    <w:abstractNumId w:val="37"/>
  </w:num>
  <w:num w:numId="3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EB5"/>
    <w:rsid w:val="00012A9C"/>
    <w:rsid w:val="0001744C"/>
    <w:rsid w:val="00022DBE"/>
    <w:rsid w:val="00034EB5"/>
    <w:rsid w:val="0004280A"/>
    <w:rsid w:val="000520BE"/>
    <w:rsid w:val="00066BB3"/>
    <w:rsid w:val="000A4636"/>
    <w:rsid w:val="000C5F86"/>
    <w:rsid w:val="000C7A85"/>
    <w:rsid w:val="000E4C0C"/>
    <w:rsid w:val="000E5EAD"/>
    <w:rsid w:val="000F391A"/>
    <w:rsid w:val="001149CE"/>
    <w:rsid w:val="0011557F"/>
    <w:rsid w:val="0016181C"/>
    <w:rsid w:val="001733E3"/>
    <w:rsid w:val="00187469"/>
    <w:rsid w:val="0019230B"/>
    <w:rsid w:val="0019559D"/>
    <w:rsid w:val="001B4340"/>
    <w:rsid w:val="001B568D"/>
    <w:rsid w:val="001C097C"/>
    <w:rsid w:val="001E61DC"/>
    <w:rsid w:val="0021004D"/>
    <w:rsid w:val="002105E1"/>
    <w:rsid w:val="002250FD"/>
    <w:rsid w:val="002301B7"/>
    <w:rsid w:val="002432C5"/>
    <w:rsid w:val="00246820"/>
    <w:rsid w:val="002501A2"/>
    <w:rsid w:val="002506DD"/>
    <w:rsid w:val="00256974"/>
    <w:rsid w:val="00261A73"/>
    <w:rsid w:val="0027259D"/>
    <w:rsid w:val="002830DE"/>
    <w:rsid w:val="00287A13"/>
    <w:rsid w:val="002A18EC"/>
    <w:rsid w:val="002B70EF"/>
    <w:rsid w:val="002C0498"/>
    <w:rsid w:val="002C6E79"/>
    <w:rsid w:val="002D0963"/>
    <w:rsid w:val="002D4771"/>
    <w:rsid w:val="00315834"/>
    <w:rsid w:val="00317E29"/>
    <w:rsid w:val="00344173"/>
    <w:rsid w:val="00353092"/>
    <w:rsid w:val="003858CB"/>
    <w:rsid w:val="003930AB"/>
    <w:rsid w:val="003B213E"/>
    <w:rsid w:val="003C2A27"/>
    <w:rsid w:val="003D237C"/>
    <w:rsid w:val="003E5CE8"/>
    <w:rsid w:val="004020B8"/>
    <w:rsid w:val="0041401B"/>
    <w:rsid w:val="0044024F"/>
    <w:rsid w:val="00455EAD"/>
    <w:rsid w:val="00476240"/>
    <w:rsid w:val="004A565C"/>
    <w:rsid w:val="004D44CF"/>
    <w:rsid w:val="004D7F91"/>
    <w:rsid w:val="004E018D"/>
    <w:rsid w:val="004E6668"/>
    <w:rsid w:val="00500258"/>
    <w:rsid w:val="00500DF0"/>
    <w:rsid w:val="00514290"/>
    <w:rsid w:val="005156DD"/>
    <w:rsid w:val="005209C5"/>
    <w:rsid w:val="00540AA3"/>
    <w:rsid w:val="00542252"/>
    <w:rsid w:val="0056590B"/>
    <w:rsid w:val="005A7105"/>
    <w:rsid w:val="006046C2"/>
    <w:rsid w:val="00606FD2"/>
    <w:rsid w:val="00617E91"/>
    <w:rsid w:val="00625543"/>
    <w:rsid w:val="006447CD"/>
    <w:rsid w:val="00657325"/>
    <w:rsid w:val="0066330B"/>
    <w:rsid w:val="00663E4D"/>
    <w:rsid w:val="00674866"/>
    <w:rsid w:val="00681FB5"/>
    <w:rsid w:val="0068476E"/>
    <w:rsid w:val="00687AAC"/>
    <w:rsid w:val="006A1F89"/>
    <w:rsid w:val="006B12B4"/>
    <w:rsid w:val="006C5628"/>
    <w:rsid w:val="006D19C1"/>
    <w:rsid w:val="006D48F7"/>
    <w:rsid w:val="0072748A"/>
    <w:rsid w:val="00730271"/>
    <w:rsid w:val="007409BE"/>
    <w:rsid w:val="007505B1"/>
    <w:rsid w:val="0075514B"/>
    <w:rsid w:val="0075732C"/>
    <w:rsid w:val="00764375"/>
    <w:rsid w:val="007659B7"/>
    <w:rsid w:val="0076632B"/>
    <w:rsid w:val="00775A6A"/>
    <w:rsid w:val="00780FB1"/>
    <w:rsid w:val="00790A62"/>
    <w:rsid w:val="00793D29"/>
    <w:rsid w:val="007A2A7E"/>
    <w:rsid w:val="007A3DD9"/>
    <w:rsid w:val="007B2CB3"/>
    <w:rsid w:val="007B376B"/>
    <w:rsid w:val="007C3583"/>
    <w:rsid w:val="007C3750"/>
    <w:rsid w:val="007D471A"/>
    <w:rsid w:val="007D625F"/>
    <w:rsid w:val="007D7E40"/>
    <w:rsid w:val="007E04FC"/>
    <w:rsid w:val="007E49CE"/>
    <w:rsid w:val="00805C3D"/>
    <w:rsid w:val="008146A1"/>
    <w:rsid w:val="00816142"/>
    <w:rsid w:val="00850A25"/>
    <w:rsid w:val="008570E0"/>
    <w:rsid w:val="008A622B"/>
    <w:rsid w:val="008A717F"/>
    <w:rsid w:val="008B4B38"/>
    <w:rsid w:val="008D49EB"/>
    <w:rsid w:val="008E5736"/>
    <w:rsid w:val="008F0D5B"/>
    <w:rsid w:val="00910AF5"/>
    <w:rsid w:val="00914E92"/>
    <w:rsid w:val="0092065A"/>
    <w:rsid w:val="00927925"/>
    <w:rsid w:val="00934B63"/>
    <w:rsid w:val="00942D1B"/>
    <w:rsid w:val="00946737"/>
    <w:rsid w:val="00956B8C"/>
    <w:rsid w:val="009671B2"/>
    <w:rsid w:val="00971169"/>
    <w:rsid w:val="00973F2B"/>
    <w:rsid w:val="0097552E"/>
    <w:rsid w:val="009B35CF"/>
    <w:rsid w:val="009B36DA"/>
    <w:rsid w:val="009B75DD"/>
    <w:rsid w:val="009C7177"/>
    <w:rsid w:val="009D1117"/>
    <w:rsid w:val="009E16BD"/>
    <w:rsid w:val="00A13BCE"/>
    <w:rsid w:val="00A212C9"/>
    <w:rsid w:val="00A239B3"/>
    <w:rsid w:val="00A5395F"/>
    <w:rsid w:val="00A53A39"/>
    <w:rsid w:val="00A57DDE"/>
    <w:rsid w:val="00A67282"/>
    <w:rsid w:val="00A8210E"/>
    <w:rsid w:val="00A84334"/>
    <w:rsid w:val="00A86836"/>
    <w:rsid w:val="00A93F69"/>
    <w:rsid w:val="00AA1FF1"/>
    <w:rsid w:val="00AA4E45"/>
    <w:rsid w:val="00AB722B"/>
    <w:rsid w:val="00AC1224"/>
    <w:rsid w:val="00AC1551"/>
    <w:rsid w:val="00AC2B54"/>
    <w:rsid w:val="00AE498B"/>
    <w:rsid w:val="00AE7EB9"/>
    <w:rsid w:val="00AF7818"/>
    <w:rsid w:val="00B156D9"/>
    <w:rsid w:val="00B167E7"/>
    <w:rsid w:val="00B205C0"/>
    <w:rsid w:val="00B300A3"/>
    <w:rsid w:val="00B8320D"/>
    <w:rsid w:val="00B95A74"/>
    <w:rsid w:val="00BC2635"/>
    <w:rsid w:val="00BC3E9B"/>
    <w:rsid w:val="00BD6BD2"/>
    <w:rsid w:val="00BD776D"/>
    <w:rsid w:val="00BE4CAB"/>
    <w:rsid w:val="00BE60AB"/>
    <w:rsid w:val="00C055EE"/>
    <w:rsid w:val="00C1087D"/>
    <w:rsid w:val="00C13BB7"/>
    <w:rsid w:val="00C14E5D"/>
    <w:rsid w:val="00C2361F"/>
    <w:rsid w:val="00C445DA"/>
    <w:rsid w:val="00C629E8"/>
    <w:rsid w:val="00C76C87"/>
    <w:rsid w:val="00C77E6E"/>
    <w:rsid w:val="00CA52DD"/>
    <w:rsid w:val="00CB3BCB"/>
    <w:rsid w:val="00CD217B"/>
    <w:rsid w:val="00CE61D3"/>
    <w:rsid w:val="00CF0B25"/>
    <w:rsid w:val="00CF2F27"/>
    <w:rsid w:val="00D05DFA"/>
    <w:rsid w:val="00D123C9"/>
    <w:rsid w:val="00D32731"/>
    <w:rsid w:val="00D40511"/>
    <w:rsid w:val="00D45AC0"/>
    <w:rsid w:val="00D506BD"/>
    <w:rsid w:val="00D60B67"/>
    <w:rsid w:val="00D84794"/>
    <w:rsid w:val="00D947DD"/>
    <w:rsid w:val="00D969C3"/>
    <w:rsid w:val="00DA639A"/>
    <w:rsid w:val="00DA7986"/>
    <w:rsid w:val="00DB5A78"/>
    <w:rsid w:val="00DD1EB6"/>
    <w:rsid w:val="00DD2638"/>
    <w:rsid w:val="00DE33E4"/>
    <w:rsid w:val="00DF4AA6"/>
    <w:rsid w:val="00E0215E"/>
    <w:rsid w:val="00E2531D"/>
    <w:rsid w:val="00E428B9"/>
    <w:rsid w:val="00E44F16"/>
    <w:rsid w:val="00E6499B"/>
    <w:rsid w:val="00E6737B"/>
    <w:rsid w:val="00E85DB7"/>
    <w:rsid w:val="00E964B1"/>
    <w:rsid w:val="00E97099"/>
    <w:rsid w:val="00EA0495"/>
    <w:rsid w:val="00EA4626"/>
    <w:rsid w:val="00EA53D3"/>
    <w:rsid w:val="00EB2D38"/>
    <w:rsid w:val="00EB56E1"/>
    <w:rsid w:val="00EC29B5"/>
    <w:rsid w:val="00EE64AD"/>
    <w:rsid w:val="00EE668F"/>
    <w:rsid w:val="00EF7E18"/>
    <w:rsid w:val="00F305B3"/>
    <w:rsid w:val="00F40B41"/>
    <w:rsid w:val="00F41D54"/>
    <w:rsid w:val="00F56EA9"/>
    <w:rsid w:val="00F64928"/>
    <w:rsid w:val="00F84C76"/>
    <w:rsid w:val="00F90787"/>
    <w:rsid w:val="00F94CE8"/>
    <w:rsid w:val="00F96BDE"/>
    <w:rsid w:val="00F971E1"/>
    <w:rsid w:val="00F977DB"/>
    <w:rsid w:val="00FC4584"/>
    <w:rsid w:val="00FC6E93"/>
    <w:rsid w:val="00FD2844"/>
    <w:rsid w:val="00FD4AD3"/>
    <w:rsid w:val="00FF1BA3"/>
    <w:rsid w:val="00FF3C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A049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cs="Tahoma" w:hAnsi="Tahoma" w:ascii="Tahoma"/>
      <w:sz w:val="16"/>
      <w:szCs w:val="16"/>
    </w:rPr>
  </w:style>
  <w:style w:customStyle="true" w:styleId="TekstbaloniaChar" w:type="character">
    <w:name w:val="Tekst balončića Char"/>
    <w:basedOn w:val="Zadanifontodlomka"/>
    <w:link w:val="Tekstbalonia"/>
    <w:rsid w:val="00BD776D"/>
    <w:rPr>
      <w:rFonts w:cs="Tahoma" w:hAnsi="Tahoma" w:ascii="Tahoma"/>
      <w:sz w:val="16"/>
      <w:szCs w:val="16"/>
    </w:rPr>
  </w:style>
  <w:style w:styleId="Bezproreda" w:type="paragraph">
    <w:name w:val="No Spacing"/>
    <w:uiPriority w:val="1"/>
    <w:qFormat/>
    <w:rsid w:val="00CB3BCB"/>
    <w:rPr>
      <w:rFonts w:hAnsi="Arial" w:ascii="Arial"/>
      <w:b/>
      <w:sz w:val="24"/>
      <w:szCs w:val="24"/>
      <w:lang w:eastAsia="en-US"/>
    </w:rPr>
  </w:style>
  <w:style w:styleId="Tekstrezerviranogmjesta" w:type="character">
    <w:name w:val="Placeholder Text"/>
    <w:basedOn w:val="Zadanifontodlomka"/>
    <w:uiPriority w:val="99"/>
    <w:semiHidden/>
    <w:rsid w:val="007B376B"/>
    <w:rPr>
      <w:color w:val="808080"/>
      <w:bdr w:space="0" w:sz="0" w:color="auto" w:val="none"/>
      <w:shd w:fill="auto" w:color="auto" w:val="clear"/>
    </w:rPr>
  </w:style>
  <w:style w:customStyle="true" w:styleId="eSPISCCParagraphDefaultFont" w:type="character">
    <w:name w:val="eSPIS_CC_Paragraph Default Font"/>
    <w:basedOn w:val="Zadanifontodlomka"/>
    <w:rsid w:val="007B37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376B"/>
    <w:rPr>
      <w:bdr w:space="0" w:sz="0" w:color="auto" w:val="none"/>
      <w:shd w:fill="FFFFCC" w:color="auto" w:val="clear"/>
      <w:lang w:val="hr-HR"/>
    </w:rPr>
  </w:style>
  <w:style w:customStyle="true" w:styleId="PozadinaSvijetloCrvena" w:type="character">
    <w:name w:val="Pozadina_SvijetloCrvena"/>
    <w:basedOn w:val="eSPISCCParagraphDefaultFont"/>
    <w:rsid w:val="007B37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37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A049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ascii="Tahoma" w:cs="Tahoma" w:hAnsi="Tahoma"/>
      <w:sz w:val="16"/>
      <w:szCs w:val="16"/>
    </w:rPr>
  </w:style>
  <w:style w:customStyle="1" w:styleId="TekstbaloniaChar" w:type="character">
    <w:name w:val="Tekst balončića Char"/>
    <w:basedOn w:val="Zadanifontodlomka"/>
    <w:link w:val="Tekstbalonia"/>
    <w:rsid w:val="00BD776D"/>
    <w:rPr>
      <w:rFonts w:ascii="Tahoma" w:cs="Tahoma" w:hAnsi="Tahoma"/>
      <w:sz w:val="16"/>
      <w:szCs w:val="16"/>
    </w:rPr>
  </w:style>
  <w:style w:styleId="Bezproreda" w:type="paragraph">
    <w:name w:val="No Spacing"/>
    <w:uiPriority w:val="1"/>
    <w:qFormat/>
    <w:rsid w:val="00CB3BCB"/>
    <w:rPr>
      <w:rFonts w:ascii="Arial" w:hAnsi="Arial"/>
      <w:b/>
      <w:sz w:val="24"/>
      <w:szCs w:val="24"/>
      <w:lang w:eastAsia="en-US"/>
    </w:rPr>
  </w:style>
  <w:style w:styleId="Tekstrezerviranogmjesta" w:type="character">
    <w:name w:val="Placeholder Text"/>
    <w:basedOn w:val="Zadanifontodlomka"/>
    <w:uiPriority w:val="99"/>
    <w:semiHidden/>
    <w:rsid w:val="007B376B"/>
    <w:rPr>
      <w:color w:val="808080"/>
      <w:bdr w:color="auto" w:space="0" w:sz="0" w:val="none"/>
      <w:shd w:color="auto" w:fill="auto" w:val="clear"/>
    </w:rPr>
  </w:style>
  <w:style w:customStyle="1" w:styleId="eSPISCCParagraphDefaultFont" w:type="character">
    <w:name w:val="eSPIS_CC_Paragraph Default Font"/>
    <w:basedOn w:val="Zadanifontodlomka"/>
    <w:rsid w:val="007B37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376B"/>
    <w:rPr>
      <w:bdr w:color="auto" w:space="0" w:sz="0" w:val="none"/>
      <w:shd w:color="auto" w:fill="FFFFCC" w:val="clear"/>
      <w:lang w:val="hr-HR"/>
    </w:rPr>
  </w:style>
  <w:style w:customStyle="1" w:styleId="PozadinaSvijetloCrvena" w:type="character">
    <w:name w:val="Pozadina_SvijetloCrvena"/>
    <w:basedOn w:val="eSPISCCParagraphDefaultFont"/>
    <w:rsid w:val="007B37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37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53405">
      <w:bodyDiv w:val="true"/>
      <w:marLeft w:val="0"/>
      <w:marRight w:val="0"/>
      <w:marTop w:val="0"/>
      <w:marBottom w:val="0"/>
      <w:divBdr>
        <w:top w:space="0" w:sz="0" w:color="auto" w:val="none"/>
        <w:left w:space="0" w:sz="0" w:color="auto" w:val="none"/>
        <w:bottom w:space="0" w:sz="0" w:color="auto" w:val="none"/>
        <w:right w:space="0" w:sz="0" w:color="auto" w:val="none"/>
      </w:divBdr>
    </w:div>
    <w:div w:id="154147623">
      <w:bodyDiv w:val="true"/>
      <w:marLeft w:val="0"/>
      <w:marRight w:val="0"/>
      <w:marTop w:val="0"/>
      <w:marBottom w:val="0"/>
      <w:divBdr>
        <w:top w:space="0" w:sz="0" w:color="auto" w:val="none"/>
        <w:left w:space="0" w:sz="0" w:color="auto" w:val="none"/>
        <w:bottom w:space="0" w:sz="0" w:color="auto" w:val="none"/>
        <w:right w:space="0" w:sz="0" w:color="auto" w:val="none"/>
      </w:divBdr>
    </w:div>
    <w:div w:id="474027872">
      <w:bodyDiv w:val="true"/>
      <w:marLeft w:val="0"/>
      <w:marRight w:val="0"/>
      <w:marTop w:val="0"/>
      <w:marBottom w:val="0"/>
      <w:divBdr>
        <w:top w:space="0" w:sz="0" w:color="auto" w:val="none"/>
        <w:left w:space="0" w:sz="0" w:color="auto" w:val="none"/>
        <w:bottom w:space="0" w:sz="0" w:color="auto" w:val="none"/>
        <w:right w:space="0" w:sz="0" w:color="auto" w:val="none"/>
      </w:divBdr>
    </w:div>
    <w:div w:id="493842833">
      <w:bodyDiv w:val="true"/>
      <w:marLeft w:val="0"/>
      <w:marRight w:val="0"/>
      <w:marTop w:val="0"/>
      <w:marBottom w:val="0"/>
      <w:divBdr>
        <w:top w:space="0" w:sz="0" w:color="auto" w:val="none"/>
        <w:left w:space="0" w:sz="0" w:color="auto" w:val="none"/>
        <w:bottom w:space="0" w:sz="0" w:color="auto" w:val="none"/>
        <w:right w:space="0" w:sz="0" w:color="auto" w:val="none"/>
      </w:divBdr>
    </w:div>
    <w:div w:id="536089047">
      <w:bodyDiv w:val="true"/>
      <w:marLeft w:val="0"/>
      <w:marRight w:val="0"/>
      <w:marTop w:val="0"/>
      <w:marBottom w:val="0"/>
      <w:divBdr>
        <w:top w:space="0" w:sz="0" w:color="auto" w:val="none"/>
        <w:left w:space="0" w:sz="0" w:color="auto" w:val="none"/>
        <w:bottom w:space="0" w:sz="0" w:color="auto" w:val="none"/>
        <w:right w:space="0" w:sz="0" w:color="auto" w:val="none"/>
      </w:divBdr>
    </w:div>
    <w:div w:id="675039600">
      <w:bodyDiv w:val="true"/>
      <w:marLeft w:val="0"/>
      <w:marRight w:val="0"/>
      <w:marTop w:val="0"/>
      <w:marBottom w:val="0"/>
      <w:divBdr>
        <w:top w:space="0" w:sz="0" w:color="auto" w:val="none"/>
        <w:left w:space="0" w:sz="0" w:color="auto" w:val="none"/>
        <w:bottom w:space="0" w:sz="0" w:color="auto" w:val="none"/>
        <w:right w:space="0" w:sz="0" w:color="auto" w:val="none"/>
      </w:divBdr>
    </w:div>
    <w:div w:id="737095068">
      <w:bodyDiv w:val="true"/>
      <w:marLeft w:val="0"/>
      <w:marRight w:val="0"/>
      <w:marTop w:val="0"/>
      <w:marBottom w:val="0"/>
      <w:divBdr>
        <w:top w:space="0" w:sz="0" w:color="auto" w:val="none"/>
        <w:left w:space="0" w:sz="0" w:color="auto" w:val="none"/>
        <w:bottom w:space="0" w:sz="0" w:color="auto" w:val="none"/>
        <w:right w:space="0" w:sz="0" w:color="auto" w:val="none"/>
      </w:divBdr>
    </w:div>
    <w:div w:id="897009115">
      <w:bodyDiv w:val="true"/>
      <w:marLeft w:val="0"/>
      <w:marRight w:val="0"/>
      <w:marTop w:val="0"/>
      <w:marBottom w:val="0"/>
      <w:divBdr>
        <w:top w:space="0" w:sz="0" w:color="auto" w:val="none"/>
        <w:left w:space="0" w:sz="0" w:color="auto" w:val="none"/>
        <w:bottom w:space="0" w:sz="0" w:color="auto" w:val="none"/>
        <w:right w:space="0" w:sz="0" w:color="auto" w:val="none"/>
      </w:divBdr>
    </w:div>
    <w:div w:id="1274559198">
      <w:bodyDiv w:val="true"/>
      <w:marLeft w:val="0"/>
      <w:marRight w:val="0"/>
      <w:marTop w:val="0"/>
      <w:marBottom w:val="0"/>
      <w:divBdr>
        <w:top w:space="0" w:sz="0" w:color="auto" w:val="none"/>
        <w:left w:space="0" w:sz="0" w:color="auto" w:val="none"/>
        <w:bottom w:space="0" w:sz="0" w:color="auto" w:val="none"/>
        <w:right w:space="0" w:sz="0" w:color="auto" w:val="none"/>
      </w:divBdr>
    </w:div>
    <w:div w:id="1687711179">
      <w:bodyDiv w:val="true"/>
      <w:marLeft w:val="0"/>
      <w:marRight w:val="0"/>
      <w:marTop w:val="0"/>
      <w:marBottom w:val="0"/>
      <w:divBdr>
        <w:top w:space="0" w:sz="0" w:color="auto" w:val="none"/>
        <w:left w:space="0" w:sz="0" w:color="auto" w:val="none"/>
        <w:bottom w:space="0" w:sz="0" w:color="auto" w:val="none"/>
        <w:right w:space="0" w:sz="0" w:color="auto" w:val="none"/>
      </w:divBdr>
    </w:div>
    <w:div w:id="1853954499">
      <w:bodyDiv w:val="true"/>
      <w:marLeft w:val="0"/>
      <w:marRight w:val="0"/>
      <w:marTop w:val="0"/>
      <w:marBottom w:val="0"/>
      <w:divBdr>
        <w:top w:space="0" w:sz="0" w:color="auto" w:val="none"/>
        <w:left w:space="0" w:sz="0" w:color="auto" w:val="none"/>
        <w:bottom w:space="0" w:sz="0" w:color="auto" w:val="none"/>
        <w:right w:space="0" w:sz="0" w:color="auto" w:val="none"/>
      </w:divBdr>
    </w:div>
    <w:div w:id="20216166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izvorni_sadrzaj>
    <derivirana_varijabla naziv="DomainObject.Predmet.Broj_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2017.</izvorni_sadrzaj>
    <derivirana_varijabla naziv="DomainObject.Predmet.DatumOsnivanja_1">13.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St-434/2017</izvorni_sadrzaj>
    <derivirana_varijabla naziv="DomainObject.Predmet.OznakaBroj_1">St-434/2017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 St-104/17</izvorni_sadrzaj>
    <derivirana_varijabla naziv="DomainObject.Predmet.PrimjedbaSuca_1">Veza 4 St-104/17</derivirana_varijabla>
  </DomainObject.Predmet.PrimjedbaSuca>
  <DomainObject.Predmet.ProtustrankaFormated>
    <izvorni_sadrzaj>  ARGAN d.o.o.</izvorni_sadrzaj>
    <derivirana_varijabla naziv="DomainObject.Predmet.ProtustrankaFormated_1">  ARGAN d.o.o.</derivirana_varijabla>
  </DomainObject.Predmet.ProtustrankaFormated>
  <DomainObject.Predmet.ProtustrankaFormatedOIB>
    <izvorni_sadrzaj>  ARGAN d.o.o., OIB 05612614616</izvorni_sadrzaj>
    <derivirana_varijabla naziv="DomainObject.Predmet.ProtustrankaFormatedOIB_1">  ARGAN d.o.o., OIB 05612614616</derivirana_varijabla>
  </DomainObject.Predmet.ProtustrankaFormatedOIB>
  <DomainObject.Predmet.ProtustrankaFormatedWithAdress>
    <izvorni_sadrzaj> ARGAN d.o.o., Podrvanj 9, 51219 Čavle</izvorni_sadrzaj>
    <derivirana_varijabla naziv="DomainObject.Predmet.ProtustrankaFormatedWithAdress_1"> ARGAN d.o.o., Podrvanj 9, 51219 Čavle</derivirana_varijabla>
  </DomainObject.Predmet.ProtustrankaFormatedWithAdress>
  <DomainObject.Predmet.ProtustrankaFormatedWithAdressOIB>
    <izvorni_sadrzaj> ARGAN d.o.o., OIB 05612614616, Podrvanj 9, 51219 Čavle</izvorni_sadrzaj>
    <derivirana_varijabla naziv="DomainObject.Predmet.ProtustrankaFormatedWithAdressOIB_1"> ARGAN d.o.o., OIB 05612614616, Podrvanj 9, 51219 Čavle</derivirana_varijabla>
  </DomainObject.Predmet.ProtustrankaFormatedWithAdressOIB>
  <DomainObject.Predmet.ProtustrankaWithAdress>
    <izvorni_sadrzaj>ARGAN d.o.o. Podrvanj 9, 51219 Čavle</izvorni_sadrzaj>
    <derivirana_varijabla naziv="DomainObject.Predmet.ProtustrankaWithAdress_1">ARGAN d.o.o. Podrvanj 9, 51219 Čavle</derivirana_varijabla>
  </DomainObject.Predmet.ProtustrankaWithAdress>
  <DomainObject.Predmet.ProtustrankaWithAdressOIB>
    <izvorni_sadrzaj>ARGAN d.o.o., OIB 05612614616, Podrvanj 9, 51219 Čavle</izvorni_sadrzaj>
    <derivirana_varijabla naziv="DomainObject.Predmet.ProtustrankaWithAdressOIB_1">ARGAN d.o.o., OIB 05612614616, Podrvanj 9, 51219 Čavle</derivirana_varijabla>
  </DomainObject.Predmet.ProtustrankaWithAdressOIB>
  <DomainObject.Predmet.ProtustrankaNazivFormated>
    <izvorni_sadrzaj>ARGAN d.o.o.</izvorni_sadrzaj>
    <derivirana_varijabla naziv="DomainObject.Predmet.ProtustrankaNazivFormated_1">ARGAN d.o.o.</derivirana_varijabla>
  </DomainObject.Predmet.ProtustrankaNazivFormated>
  <DomainObject.Predmet.ProtustrankaNazivFormatedOIB>
    <izvorni_sadrzaj>ARGAN d.o.o., OIB 05612614616</izvorni_sadrzaj>
    <derivirana_varijabla naziv="DomainObject.Predmet.ProtustrankaNazivFormatedOIB_1">ARGAN d.o.o., OIB 05612614616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 - ABDUCO d.o.o.</izvorni_sadrzaj>
    <derivirana_varijabla naziv="DomainObject.Predmet.StrankaFormated_1">  H - ABDUCO d.o.o.</derivirana_varijabla>
  </DomainObject.Predmet.StrankaFormated>
  <DomainObject.Predmet.StrankaFormatedOIB>
    <izvorni_sadrzaj>  H - ABDUCO d.o.o., OIB 13667298928</izvorni_sadrzaj>
    <derivirana_varijabla naziv="DomainObject.Predmet.StrankaFormatedOIB_1">  H - ABDUCO d.o.o., OIB 13667298928</derivirana_varijabla>
  </DomainObject.Predmet.StrankaFormatedOIB>
  <DomainObject.Predmet.StrankaFormatedWithAdress>
    <izvorni_sadrzaj> H - ABDUCO d.o.o., Slavonska avenija 6a, 10000 Zagreb</izvorni_sadrzaj>
    <derivirana_varijabla naziv="DomainObject.Predmet.StrankaFormatedWithAdress_1"> H - ABDUCO d.o.o., Slavonska avenija 6a, 10000 Zagreb</derivirana_varijabla>
  </DomainObject.Predmet.StrankaFormatedWithAdress>
  <DomainObject.Predmet.StrankaFormatedWithAdressOIB>
    <izvorni_sadrzaj> H - ABDUCO d.o.o., OIB 13667298928, Slavonska avenija 6a, 10000 Zagreb</izvorni_sadrzaj>
    <derivirana_varijabla naziv="DomainObject.Predmet.StrankaFormatedWithAdressOIB_1"> H - ABDUCO d.o.o., OIB 13667298928, Slavonska avenija 6a, 10000 Zagreb</derivirana_varijabla>
  </DomainObject.Predmet.StrankaFormatedWithAdressOIB>
  <DomainObject.Predmet.StrankaWithAdress>
    <izvorni_sadrzaj>H - ABDUCO d.o.o. Slavonska avenija 6a,10000 Zagreb</izvorni_sadrzaj>
    <derivirana_varijabla naziv="DomainObject.Predmet.StrankaWithAdress_1">H - ABDUCO d.o.o. Slavonska avenija 6a,10000 Zagreb</derivirana_varijabla>
  </DomainObject.Predmet.StrankaWithAdress>
  <DomainObject.Predmet.StrankaWithAdressOIB>
    <izvorni_sadrzaj>H - ABDUCO d.o.o., OIB 13667298928, Slavonska avenija 6a,10000 Zagreb</izvorni_sadrzaj>
    <derivirana_varijabla naziv="DomainObject.Predmet.StrankaWithAdressOIB_1">H - ABDUCO d.o.o., OIB 13667298928, Slavonska avenija 6a,10000 Zagreb</derivirana_varijabla>
  </DomainObject.Predmet.StrankaWithAdressOIB>
  <DomainObject.Predmet.StrankaNazivFormated>
    <izvorni_sadrzaj>H - ABDUCO d.o.o.</izvorni_sadrzaj>
    <derivirana_varijabla naziv="DomainObject.Predmet.StrankaNazivFormated_1">H - ABDUCO d.o.o.</derivirana_varijabla>
  </DomainObject.Predmet.StrankaNazivFormated>
  <DomainObject.Predmet.StrankaNazivFormatedOIB>
    <izvorni_sadrzaj>H - ABDUCO d.o.o., OIB 13667298928</izvorni_sadrzaj>
    <derivirana_varijabla naziv="DomainObject.Predmet.StrankaNazivFormatedOIB_1">H - ABDUCO d.o.o., OIB 13667298928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H - ABDUCO d.o.o.</item>
    </izvorni_sadrzaj>
    <derivirana_varijabla naziv="DomainObject.Predmet.StrankaListFormated_1">
      <item>H - ABDUCO d.o.o.</item>
    </derivirana_varijabla>
  </DomainObject.Predmet.StrankaListFormated>
  <DomainObject.Predmet.StrankaListFormatedOIB>
    <izvorni_sadrzaj>
      <item>H - ABDUCO d.o.o., OIB 13667298928</item>
    </izvorni_sadrzaj>
    <derivirana_varijabla naziv="DomainObject.Predmet.StrankaListFormatedOIB_1">
      <item>H - ABDUCO d.o.o., OIB 13667298928</item>
    </derivirana_varijabla>
  </DomainObject.Predmet.StrankaListFormatedOIB>
  <DomainObject.Predmet.StrankaListFormatedWithAdress>
    <izvorni_sadrzaj>
      <item>H - ABDUCO d.o.o., Slavonska avenija 6a, 10000 Zagreb</item>
    </izvorni_sadrzaj>
    <derivirana_varijabla naziv="DomainObject.Predmet.StrankaListFormatedWithAdress_1">
      <item>H - ABDUCO d.o.o., Slavonska avenija 6a, 10000 Zagreb</item>
    </derivirana_varijabla>
  </DomainObject.Predmet.StrankaListFormatedWithAdress>
  <DomainObject.Predmet.StrankaListFormatedWithAdressOIB>
    <izvorni_sadrzaj>
      <item>H - ABDUCO d.o.o., OIB 13667298928, Slavonska avenija 6a, 10000 Zagreb</item>
    </izvorni_sadrzaj>
    <derivirana_varijabla naziv="DomainObject.Predmet.StrankaListFormatedWithAdressOIB_1">
      <item>H - ABDUCO d.o.o., OIB 13667298928, Slavonska avenija 6a, 10000 Zagreb</item>
    </derivirana_varijabla>
  </DomainObject.Predmet.StrankaListFormatedWithAdressOIB>
  <DomainObject.Predmet.StrankaListNazivFormated>
    <izvorni_sadrzaj>
      <item>H - ABDUCO d.o.o.</item>
    </izvorni_sadrzaj>
    <derivirana_varijabla naziv="DomainObject.Predmet.StrankaListNazivFormated_1">
      <item>H - ABDUCO d.o.o.</item>
    </derivirana_varijabla>
  </DomainObject.Predmet.StrankaListNazivFormated>
  <DomainObject.Predmet.StrankaListNazivFormatedOIB>
    <izvorni_sadrzaj>
      <item>H - ABDUCO d.o.o., OIB 13667298928</item>
    </izvorni_sadrzaj>
    <derivirana_varijabla naziv="DomainObject.Predmet.StrankaListNazivFormatedOIB_1">
      <item>H - ABDUCO d.o.o., OIB 13667298928</item>
    </derivirana_varijabla>
  </DomainObject.Predmet.StrankaListNazivFormatedOIB>
  <DomainObject.Predmet.ProtuStrankaListFormated>
    <izvorni_sadrzaj>
      <item>ARGAN d.o.o.</item>
    </izvorni_sadrzaj>
    <derivirana_varijabla naziv="DomainObject.Predmet.ProtuStrankaListFormated_1">
      <item>ARGAN d.o.o.</item>
    </derivirana_varijabla>
  </DomainObject.Predmet.ProtuStrankaListFormated>
  <DomainObject.Predmet.ProtuStrankaListFormatedOIB>
    <izvorni_sadrzaj>
      <item>ARGAN d.o.o., OIB 05612614616</item>
    </izvorni_sadrzaj>
    <derivirana_varijabla naziv="DomainObject.Predmet.ProtuStrankaListFormatedOIB_1">
      <item>ARGAN d.o.o., OIB 05612614616</item>
    </derivirana_varijabla>
  </DomainObject.Predmet.ProtuStrankaListFormatedOIB>
  <DomainObject.Predmet.ProtuStrankaListFormatedWithAdress>
    <izvorni_sadrzaj>
      <item>ARGAN d.o.o., Podrvanj 9, 51219 Čavle</item>
    </izvorni_sadrzaj>
    <derivirana_varijabla naziv="DomainObject.Predmet.ProtuStrankaListFormatedWithAdress_1">
      <item>ARGAN d.o.o., Podrvanj 9, 51219 Čavle</item>
    </derivirana_varijabla>
  </DomainObject.Predmet.ProtuStrankaListFormatedWithAdress>
  <DomainObject.Predmet.ProtuStrankaListFormatedWithAdressOIB>
    <izvorni_sadrzaj>
      <item>ARGAN d.o.o., OIB 05612614616, Podrvanj 9, 51219 Čavle</item>
    </izvorni_sadrzaj>
    <derivirana_varijabla naziv="DomainObject.Predmet.ProtuStrankaListFormatedWithAdressOIB_1">
      <item>ARGAN d.o.o., OIB 05612614616, Podrvanj 9, 51219 Čavle</item>
    </derivirana_varijabla>
  </DomainObject.Predmet.ProtuStrankaListFormatedWithAdressOIB>
  <DomainObject.Predmet.ProtuStrankaListNazivFormated>
    <izvorni_sadrzaj>
      <item>ARGAN d.o.o.</item>
    </izvorni_sadrzaj>
    <derivirana_varijabla naziv="DomainObject.Predmet.ProtuStrankaListNazivFormated_1">
      <item>ARGAN d.o.o.</item>
    </derivirana_varijabla>
  </DomainObject.Predmet.ProtuStrankaListNazivFormated>
  <DomainObject.Predmet.ProtuStrankaListNazivFormatedOIB>
    <izvorni_sadrzaj>
      <item>ARGAN d.o.o., OIB 05612614616</item>
    </izvorni_sadrzaj>
    <derivirana_varijabla naziv="DomainObject.Predmet.ProtuStrankaListNazivFormatedOIB_1">
      <item>ARGAN d.o.o., OIB 05612614616</item>
    </derivirana_varijabla>
  </DomainObject.Predmet.ProtuStrankaListNazivFormatedOIB>
  <DomainObject.Predmet.OstaliListFormated>
    <izvorni_sadrzaj>
      <item>Nikola Spicijalić</item>
    </izvorni_sadrzaj>
    <derivirana_varijabla naziv="DomainObject.Predmet.OstaliListFormated_1">
      <item>Nikola Spicijalić</item>
    </derivirana_varijabla>
  </DomainObject.Predmet.OstaliListFormated>
  <DomainObject.Predmet.OstaliListFormatedOIB>
    <izvorni_sadrzaj>
      <item>Nikola Spicijalić, OIB 41848917710</item>
    </izvorni_sadrzaj>
    <derivirana_varijabla naziv="DomainObject.Predmet.OstaliListFormatedOIB_1">
      <item>Nikola Spicijalić, OIB 41848917710</item>
    </derivirana_varijabla>
  </DomainObject.Predmet.OstaliListFormatedOIB>
  <DomainObject.Predmet.OstaliListFormatedWithAdress>
    <izvorni_sadrzaj>
      <item>Nikola Spicijalić, Sveta Lucija 87, 51000 Kostrena</item>
    </izvorni_sadrzaj>
    <derivirana_varijabla naziv="DomainObject.Predmet.OstaliListFormatedWithAdress_1">
      <item>Nikola Spicijalić, Sveta Lucija 87, 51000 Kostrena</item>
    </derivirana_varijabla>
  </DomainObject.Predmet.OstaliListFormatedWithAdress>
  <DomainObject.Predmet.OstaliListFormatedWithAdressOIB>
    <izvorni_sadrzaj>
      <item>Nikola Spicijalić, OIB 41848917710, Sveta Lucija 87, 51000 Kostrena</item>
    </izvorni_sadrzaj>
    <derivirana_varijabla naziv="DomainObject.Predmet.OstaliListFormatedWithAdressOIB_1">
      <item>Nikola Spicijalić, OIB 41848917710, Sveta Lucija 87, 51000 Kostrena</item>
    </derivirana_varijabla>
  </DomainObject.Predmet.OstaliListFormatedWithAdressOIB>
  <DomainObject.Predmet.OstaliListNazivFormated>
    <izvorni_sadrzaj>
      <item>Nikola Spicijalić</item>
    </izvorni_sadrzaj>
    <derivirana_varijabla naziv="DomainObject.Predmet.OstaliListNazivFormated_1">
      <item>Nikola Spicijalić</item>
    </derivirana_varijabla>
  </DomainObject.Predmet.OstaliListNazivFormated>
  <DomainObject.Predmet.OstaliListNazivFormatedOIB>
    <izvorni_sadrzaj>
      <item>Nikola Spicijalić, OIB 41848917710</item>
    </izvorni_sadrzaj>
    <derivirana_varijabla naziv="DomainObject.Predmet.OstaliListNazivFormatedOIB_1">
      <item>Nikola Spicijalić, OIB 41848917710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H - ABDUCO d.o.o.</izvorni_sadrzaj>
    <derivirana_varijabla naziv="DomainObject.Predmet.StrankaIDrugi_1">H - ABDUCO d.o.o.</derivirana_varijabla>
  </DomainObject.Predmet.StrankaIDrugi>
  <DomainObject.Predmet.ProtustrankaIDrugi>
    <izvorni_sadrzaj>ARGAN d.o.o.</izvorni_sadrzaj>
    <derivirana_varijabla naziv="DomainObject.Predmet.ProtustrankaIDrugi_1">ARGAN d.o.o.</derivirana_varijabla>
  </DomainObject.Predmet.ProtustrankaIDrugi>
  <DomainObject.Predmet.StrankaIDrugiAdressOIB>
    <izvorni_sadrzaj>H - ABDUCO d.o.o., OIB 13667298928, Slavonska avenija 6a, 10000 Zagreb</izvorni_sadrzaj>
    <derivirana_varijabla naziv="DomainObject.Predmet.StrankaIDrugiAdressOIB_1">H - ABDUCO d.o.o., OIB 13667298928, Slavonska avenija 6a, 10000 Zagreb</derivirana_varijabla>
  </DomainObject.Predmet.StrankaIDrugiAdressOIB>
  <DomainObject.Predmet.ProtustrankaIDrugiAdressOIB>
    <izvorni_sadrzaj>ARGAN d.o.o., OIB 05612614616, Podrvanj 9, 51219 Čavle</izvorni_sadrzaj>
    <derivirana_varijabla naziv="DomainObject.Predmet.ProtustrankaIDrugiAdressOIB_1">ARGAN d.o.o., OIB 05612614616, Podrvanj 9,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 - ABDUCO d.o.o.</item>
      <item>ARGAN d.o.o.</item>
      <item>Nikola Spicijalić</item>
    </izvorni_sadrzaj>
    <derivirana_varijabla naziv="DomainObject.Predmet.SudioniciListNaziv_1">
      <item>H - ABDUCO d.o.o.</item>
      <item>ARGAN d.o.o.</item>
      <item>Nikola Spicijalić</item>
    </derivirana_varijabla>
  </DomainObject.Predmet.SudioniciListNaziv>
  <DomainObject.Predmet.SudioniciListAdressOIB>
    <izvorni_sadrzaj>
      <item>H - ABDUCO d.o.o., OIB 13667298928, Slavonska avenija 6a,10000 Zagreb</item>
      <item>ARGAN d.o.o., OIB 05612614616, Podrvanj 9,51219 Čavle</item>
      <item>Nikola Spicijalić, OIB 41848917710, Sveta Lucija 87,51000 Kostrena</item>
    </izvorni_sadrzaj>
    <derivirana_varijabla naziv="DomainObject.Predmet.SudioniciListAdressOIB_1">
      <item>H - ABDUCO d.o.o., OIB 13667298928, Slavonska avenija 6a,10000 Zagreb</item>
      <item>ARGAN d.o.o., OIB 05612614616, Podrvanj 9,51219 Čavle</item>
      <item>Nikola Spicijalić, OIB 41848917710, Sveta Lucija 87,51000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13667298928</item>
      <item>, OIB 05612614616</item>
      <item>, OIB 41848917710</item>
    </izvorni_sadrzaj>
    <derivirana_varijabla naziv="DomainObject.Predmet.SudioniciListNazivOIB_1">
      <item>, OIB 13667298928</item>
      <item>, OIB 05612614616</item>
      <item>, OIB 41848917710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8ECDCD-338D-44BB-B73A-0B771D7D81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1452</properties:Words>
  <properties:Characters>8163</properties:Characters>
  <properties:Lines>196</properties:Lines>
  <properties:Paragraphs>60</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9997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2018-03-01T09:54:00Z</dcterms:created>
  <dc:creator>ksarlija</dc:creator>
  <cp:lastModifiedBy>Jasna Radulović</cp:lastModifiedBy>
  <cp:lastPrinted>2018-03-01T10:15:00Z</cp:lastPrinted>
  <dcterms:modified xmlns:xsi="http://www.w3.org/2001/XMLSchema-instance" xsi:type="dcterms:W3CDTF">2018-03-01T10:17:00Z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(434-2017 rješenje otvaranje NOVO 27.02.docx)</vt:lpwstr>
  </prop:property>
  <prop:property name="CC_coloring" pid="4" fmtid="{D5CDD505-2E9C-101B-9397-08002B2CF9AE}">
    <vt:bool>false</vt:bool>
  </prop:property>
  <prop:property name="BrojStranica" pid="5" fmtid="{D5CDD505-2E9C-101B-9397-08002B2CF9AE}">
    <vt:i4>4</vt:i4>
  </prop:property>
</prop:Properties>
</file>