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7bc8" w14:paraId="f287bc8" w:rsidRDefault="00AE649C" w:rsidP="00FA5B5E" w:rsidR="00AE649C" w:rsidRPr="00B76F3C">
      <w:pPr>
        <w:pStyle w:val="Naslov3"/>
        <w15:collapsed w:val="false"/>
      </w:pPr>
    </w:p>
    <w:p w:rsidRDefault="00D0604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 w:val="en-GB"/>
        </w:rPr>
        <w:t>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5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Stpn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>-35/2015-7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>R J E Š E N J E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TRGOVAČKI SUD U BJELOVARU, po sucu pojedincu Mariji Petrina Kubica, u postupku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nad dužnikom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Damirom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Radićem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vl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D0604C">
        <w:rPr>
          <w:rFonts w:cs="Times New Roman" w:eastAsia="Times New Roman"/>
          <w:szCs w:val="20"/>
          <w:lang w:eastAsia="hr-HR" w:val="en-GB"/>
        </w:rPr>
        <w:t>obrta</w:t>
      </w:r>
      <w:proofErr w:type="spellEnd"/>
      <w:proofErr w:type="gramEnd"/>
      <w:r w:rsidRPr="00D0604C">
        <w:rPr>
          <w:rFonts w:cs="Times New Roman" w:eastAsia="Times New Roman"/>
          <w:szCs w:val="20"/>
          <w:lang w:eastAsia="hr-HR" w:val="en-GB"/>
        </w:rPr>
        <w:t xml:space="preserve"> PLASTIKA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Slatine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, M.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Gupca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103, OIB: 55313330524,</w:t>
      </w:r>
      <w:r w:rsidRPr="00D0604C">
        <w:rPr>
          <w:rFonts w:cs="Times New Roman" w:eastAsia="Times New Roman"/>
          <w:szCs w:val="20"/>
          <w:lang w:eastAsia="hr-HR"/>
        </w:rPr>
        <w:t xml:space="preserve"> dana 24. rujna 2015.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>r i j e š i o  j e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Odobrava se sklopljena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nagodba od 24. rujna 2015. koja glasi: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 w:val="en-GB"/>
        </w:rPr>
      </w:pPr>
      <w:r w:rsidRPr="00D0604C">
        <w:rPr>
          <w:rFonts w:cs="Times New Roman" w:eastAsia="Times New Roman"/>
          <w:b/>
          <w:szCs w:val="20"/>
          <w:lang w:eastAsia="hr-HR" w:val="en-GB"/>
        </w:rPr>
        <w:t>PREDSTEČAJNA NAGODBA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I. Dužnik Damir Radić,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vl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>. obrta PLASTIKA iz Slatine, M. Gupca 103, OIB: 55313330524, obvezuje se namiriti tražbinu vjerovnika REPUBLIKA HRVATSKA, MINISTARSTVO FINANCIJA, POREZNA UPRAVA, PODRUČNI URED SLAVONIJA I BARANJA, u iznosu od 147.042,40 kn na sljedeći način: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plaćanjem u 24 jednaka mjesečna anuiteta sa obračunom kamate na navedeni iznos po stopi od 4,5% godišnje. Prvi anuitet dospijeva u roku od 30 dana računajući od dana pravomoćnosti rješenja suda o odobrenju sklopljene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nagodbe,</w:t>
      </w:r>
    </w:p>
    <w:p w:rsidRDefault="00D0604C" w:rsidP="00D0604C" w:rsidR="00D0604C" w:rsidRPr="00D0604C">
      <w:pPr>
        <w:tabs>
          <w:tab w:pos="8640" w:val="left"/>
        </w:tabs>
        <w:overflowPunct w:val="false"/>
        <w:autoSpaceDE w:val="false"/>
        <w:autoSpaceDN w:val="false"/>
        <w:adjustRightInd w:val="false"/>
        <w:spacing w:after="0"/>
        <w:ind w:firstLine="900"/>
        <w:jc w:val="both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tabs>
          <w:tab w:pos="8640" w:val="left"/>
        </w:tabs>
        <w:overflowPunct w:val="false"/>
        <w:autoSpaceDE w:val="false"/>
        <w:autoSpaceDN w:val="false"/>
        <w:adjustRightInd w:val="false"/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D0604C">
        <w:rPr>
          <w:rFonts w:cs="Times New Roman" w:eastAsia="Times New Roman"/>
          <w:lang w:eastAsia="hr-HR"/>
        </w:rPr>
        <w:t xml:space="preserve">II. Ova </w:t>
      </w:r>
      <w:proofErr w:type="spellStart"/>
      <w:r w:rsidRPr="00D0604C">
        <w:rPr>
          <w:rFonts w:cs="Times New Roman" w:eastAsia="Times New Roman"/>
          <w:lang w:eastAsia="hr-HR"/>
        </w:rPr>
        <w:t>predstečajna</w:t>
      </w:r>
      <w:proofErr w:type="spellEnd"/>
      <w:r w:rsidRPr="00D0604C">
        <w:rPr>
          <w:rFonts w:cs="Times New Roman" w:eastAsia="Times New Roman"/>
          <w:lang w:eastAsia="hr-HR"/>
        </w:rPr>
        <w:t xml:space="preserve"> nagodba ima snagu ovršne isprave sa danom pravomoćnosti rješenja suda o odobrenju </w:t>
      </w:r>
      <w:proofErr w:type="spellStart"/>
      <w:r w:rsidRPr="00D0604C">
        <w:rPr>
          <w:rFonts w:cs="Times New Roman" w:eastAsia="Times New Roman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lang w:eastAsia="hr-HR"/>
        </w:rPr>
        <w:t xml:space="preserve"> nagodbe.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Obrazloženje</w:t>
      </w:r>
      <w:proofErr w:type="spellEnd"/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Dužnik je sukladno čl.66. st.1. Zakona o financijskom poslovanju i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nagodbi (Narodne novine br. 108/12, 144/12 i 81/13, dalje: Zakon) 21. kolovoza 2015. podnio ovom sudu prijedlog za sklapanje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nagodbe. Uz prijedlog dužnik je dostavio isprave predviđene odredbom čl.66. st.3. Zakona.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tabs>
          <w:tab w:pos="0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Iz dostavljenih isprava proizlazi da je u postupku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nad dužnikom izvršnim rješenjem Nagodbenog vijeća </w:t>
      </w:r>
      <w:r w:rsidRPr="00D0604C">
        <w:rPr>
          <w:rFonts w:cs="Times New Roman" w:eastAsia="Times New Roman"/>
          <w:szCs w:val="20"/>
          <w:lang w:eastAsia="hr-HR" w:val="en-GB"/>
        </w:rPr>
        <w:t xml:space="preserve">ZG01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Klasa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: UP-I/110/07/15-01/7954, Ur.br: 04-06-15-7954-24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od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20. </w:t>
      </w:r>
      <w:proofErr w:type="spellStart"/>
      <w:proofErr w:type="gramStart"/>
      <w:r w:rsidRPr="00D0604C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D0604C">
        <w:rPr>
          <w:rFonts w:cs="Times New Roman" w:eastAsia="Times New Roman"/>
          <w:szCs w:val="20"/>
          <w:lang w:eastAsia="hr-HR" w:val="en-GB"/>
        </w:rPr>
        <w:t xml:space="preserve"> 2015</w:t>
      </w:r>
      <w:r w:rsidRPr="00D0604C">
        <w:rPr>
          <w:rFonts w:cs="Times New Roman" w:eastAsia="Times New Roman"/>
          <w:szCs w:val="20"/>
          <w:lang w:eastAsia="hr-HR"/>
        </w:rPr>
        <w:t xml:space="preserve">. utvrđeno da su za Plan </w:t>
      </w:r>
      <w:r w:rsidRPr="00D0604C">
        <w:rPr>
          <w:rFonts w:cs="Times New Roman" w:eastAsia="Times New Roman"/>
          <w:szCs w:val="20"/>
          <w:lang w:eastAsia="hr-HR"/>
        </w:rPr>
        <w:lastRenderedPageBreak/>
        <w:t>financijskog restrukturiranja glasovali vjerovnici čije tražbine prelaze 2/3 vrijednosti svih utvrđenih tražbina, a postupak je proveden u skladu sa Zakonom.</w:t>
      </w:r>
    </w:p>
    <w:p w:rsidRDefault="00D0604C" w:rsidP="00D0604C" w:rsidR="00D0604C" w:rsidRPr="00D0604C">
      <w:pPr>
        <w:tabs>
          <w:tab w:pos="0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D0604C" w:rsidP="00D0604C" w:rsidR="00D0604C" w:rsidRPr="00D0604C">
      <w:pPr>
        <w:tabs>
          <w:tab w:pos="0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>Sud je utvrdio da su</w:t>
      </w:r>
      <w:r w:rsidRPr="00D0604C">
        <w:rPr>
          <w:rFonts w:cs="Times New Roman" w:eastAsia="Times New Roman"/>
          <w:b/>
          <w:szCs w:val="20"/>
          <w:lang w:eastAsia="hr-HR"/>
        </w:rPr>
        <w:t xml:space="preserve"> </w:t>
      </w:r>
      <w:r w:rsidRPr="00D0604C">
        <w:rPr>
          <w:rFonts w:cs="Times New Roman" w:eastAsia="Times New Roman"/>
          <w:szCs w:val="20"/>
          <w:lang w:eastAsia="hr-HR"/>
        </w:rPr>
        <w:t xml:space="preserve">ispunjene pretpostavke za sklapanje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te je odredio ročište radi sklapanja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za 24. rujna 2015. O ročištu radi sklapanja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dužnik i vjerovnik koji je prihvatio Plan financijskog restrukturiranja obaviješteni su oglasom koji je istaknut na oglasnoj ploči i e-oglasnoj ploči suda 26. kolovoza 2015. i objavljen na web stranici Financijske agencije 31. kolovoza 2015.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tabs>
          <w:tab w:pos="6660" w:val="left"/>
          <w:tab w:pos="8640" w:val="left"/>
        </w:tabs>
        <w:overflowPunct w:val="false"/>
        <w:autoSpaceDE w:val="false"/>
        <w:autoSpaceDN w:val="false"/>
        <w:adjustRightInd w:val="false"/>
        <w:spacing w:after="0"/>
        <w:ind w:firstLine="900"/>
        <w:jc w:val="both"/>
        <w:rPr>
          <w:rFonts w:cs="Times New Roman" w:eastAsia="Times New Roman"/>
          <w:szCs w:val="20"/>
          <w:lang w:eastAsia="hr-HR" w:val="en-GB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Na ročištu 24. rujna 2015. sud je dopustio sklapanje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jer su na tom ročištu svoj pristanak dali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dužnik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vjerovnik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koji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je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prihvatio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plan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financijskog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restrukturiranja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čija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tražbina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iznosi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100%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od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svih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utvrđenih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tražbina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>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Sadržaj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je u skladu sa sadržajem prihvaćenog Plana financijskog restrukturiranja te je sud temeljem odredbe čl.66. st.10. Zakona ovim rješenjem odobrio sklopljenu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predstečajnu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nagodbu.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Ovo rješenje sud će dostaviti Financijskoj agenciji, koja će na svojim web stranicama objaviti činjenicu sklapanja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nagodbe (čl.66. st.11. Zakona). 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D0604C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nagodba ima snagu ovršne isprave za sve vjerovnike čije su tražbine utvrđene (čl.66. st.12. Zakona). 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Temeljem odredbe čl.84. st.2. i 3. Zakona ovo rješenje dostaviti će se </w:t>
      </w:r>
      <w:r w:rsidRPr="00D0604C">
        <w:rPr>
          <w:rFonts w:cs="Times New Roman" w:eastAsia="Times New Roman"/>
          <w:noProof/>
          <w:szCs w:val="20"/>
          <w:lang w:eastAsia="hr-HR" w:val="en-GB"/>
        </w:rPr>
        <w:t>Službi za gospodarstvo i imovinsko-pravne poslove pri Uredu državne uprave u Virovitičko-podravskoj županiji, k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oja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će po službenoj dužnosti upisati činjenicu donošenja rješenja o sklopljenoj </w:t>
      </w:r>
      <w:proofErr w:type="spellStart"/>
      <w:r w:rsidRPr="00D0604C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D0604C">
        <w:rPr>
          <w:rFonts w:cs="Times New Roman" w:eastAsia="Times New Roman"/>
          <w:szCs w:val="20"/>
          <w:lang w:eastAsia="hr-HR"/>
        </w:rPr>
        <w:t xml:space="preserve"> nagodbi.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D0604C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>, 24.</w:t>
      </w:r>
      <w:proofErr w:type="gram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0604C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D0604C">
        <w:rPr>
          <w:rFonts w:cs="Times New Roman" w:eastAsia="Times New Roman"/>
          <w:szCs w:val="20"/>
          <w:lang w:eastAsia="hr-HR" w:val="en-GB"/>
        </w:rPr>
        <w:t xml:space="preserve"> 2015.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szCs w:val="20"/>
          <w:lang w:eastAsia="hr-HR" w:val="en-GB"/>
        </w:rPr>
      </w:pPr>
      <w:r w:rsidRPr="00D0604C">
        <w:rPr>
          <w:rFonts w:cs="Times New Roman" w:eastAsia="Times New Roman"/>
          <w:szCs w:val="20"/>
          <w:lang w:eastAsia="hr-HR" w:val="en-GB"/>
        </w:rPr>
        <w:t xml:space="preserve">               SUDAC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szCs w:val="20"/>
          <w:lang w:eastAsia="hr-HR" w:val="en-GB"/>
        </w:rPr>
      </w:pPr>
      <w:r w:rsidRPr="00D0604C">
        <w:rPr>
          <w:rFonts w:cs="Times New Roman" w:eastAsia="Times New Roman"/>
          <w:szCs w:val="20"/>
          <w:lang w:eastAsia="hr-HR" w:val="en-GB"/>
        </w:rPr>
        <w:t xml:space="preserve">MARIJA PETRINA KUBICA 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604C">
        <w:rPr>
          <w:rFonts w:cs="Times New Roman" w:eastAsia="Times New Roman"/>
          <w:szCs w:val="20"/>
          <w:lang w:eastAsia="hr-HR"/>
        </w:rPr>
        <w:t xml:space="preserve">POUKA O PRAVNOM LIJEKU: Protiv ovog rješenja može se izjaviti žalba u roku od 8 dana računajući od dana objave, u dva primjerka, Visokom trgovačkom sudu RH  u Zagrebu, a putem ovog suda.  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D0604C">
        <w:rPr>
          <w:rFonts w:cs="Times New Roman" w:eastAsia="Times New Roman"/>
          <w:szCs w:val="20"/>
          <w:lang w:eastAsia="hr-HR" w:val="en-GB"/>
        </w:rPr>
        <w:t>Rj</w:t>
      </w:r>
      <w:proofErr w:type="spellEnd"/>
      <w:proofErr w:type="gramEnd"/>
      <w:r w:rsidRPr="00D0604C">
        <w:rPr>
          <w:rFonts w:cs="Times New Roman" w:eastAsia="Times New Roman"/>
          <w:szCs w:val="20"/>
          <w:lang w:eastAsia="hr-HR" w:val="en-GB"/>
        </w:rPr>
        <w:t>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D0604C">
        <w:rPr>
          <w:rFonts w:cs="Times New Roman" w:eastAsia="Times New Roman"/>
          <w:szCs w:val="20"/>
          <w:lang w:eastAsia="hr-HR" w:val="en-GB"/>
        </w:rPr>
        <w:t>Dna</w:t>
      </w:r>
      <w:proofErr w:type="spellEnd"/>
      <w:proofErr w:type="gramEnd"/>
      <w:r w:rsidRPr="00D0604C">
        <w:rPr>
          <w:rFonts w:cs="Times New Roman" w:eastAsia="Times New Roman"/>
          <w:szCs w:val="20"/>
          <w:lang w:eastAsia="hr-HR" w:val="en-GB"/>
        </w:rPr>
        <w:t xml:space="preserve">: FINI Zagreb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oglasne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ploče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sa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0604C">
        <w:rPr>
          <w:rFonts w:cs="Times New Roman" w:eastAsia="Times New Roman"/>
          <w:szCs w:val="20"/>
          <w:lang w:eastAsia="hr-HR" w:val="en-GB"/>
        </w:rPr>
        <w:t>zapisnikom</w:t>
      </w:r>
      <w:proofErr w:type="spellEnd"/>
      <w:r w:rsidRPr="00D0604C">
        <w:rPr>
          <w:rFonts w:cs="Times New Roman" w:eastAsia="Times New Roman"/>
          <w:szCs w:val="20"/>
          <w:lang w:eastAsia="hr-HR" w:val="en-GB"/>
        </w:rPr>
        <w:t xml:space="preserve"> od 24.9.2015.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0604C">
        <w:rPr>
          <w:rFonts w:cs="Times New Roman" w:eastAsia="Times New Roman"/>
          <w:noProof/>
          <w:szCs w:val="20"/>
          <w:lang w:eastAsia="hr-HR" w:val="en-GB"/>
        </w:rPr>
        <w:t xml:space="preserve">         Službi za gospodarstvo i imovinsko-pravne poslove pri Uredu državne uprave u 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D0604C">
        <w:rPr>
          <w:rFonts w:cs="Times New Roman" w:eastAsia="Times New Roman"/>
          <w:noProof/>
          <w:szCs w:val="20"/>
          <w:lang w:eastAsia="hr-HR" w:val="en-GB"/>
        </w:rPr>
        <w:t xml:space="preserve">         Virovitičko-podravskoj županiji</w:t>
      </w:r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D0604C" w:rsidP="00D0604C" w:rsidR="00D0604C" w:rsidRPr="00D060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proofErr w:type="gramStart"/>
      <w:r w:rsidRPr="00D0604C">
        <w:rPr>
          <w:rFonts w:cs="Times New Roman" w:eastAsia="Times New Roman"/>
          <w:szCs w:val="20"/>
          <w:lang w:eastAsia="hr-HR" w:val="en-GB"/>
        </w:rPr>
        <w:t>Bj.24.9.2015.</w:t>
      </w:r>
      <w:proofErr w:type="gramEnd"/>
      <w:r w:rsidRPr="00D0604C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04C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75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Stpn-35/2015-7</izvorni_sadrzaj>
    <derivirana_varijabla naziv="DomainObject.Oznaka_1">Stpn-35/2015-7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Stpn-35/2015</izvorni_sadrzaj>
    <derivirana_varijabla naziv="DomainObject.Predmet.OznakaBroj_1">Stpn-35/2015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i dokumentacija su stigli BEZ prijedloga
za sklapanje predstečajne nagodbe</izvorni_sadrzaj>
    <derivirana_varijabla naziv="DomainObject.Predmet.PrimjedbaSuca_1">dopis i dokumentacija su stigli BEZ prijedloga
za sklapanje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RADIĆ</izvorni_sadrzaj>
    <derivirana_varijabla naziv="DomainObject.Predmet.StrankaFormated_1">  DAMIR RADIĆ</derivirana_varijabla>
  </DomainObject.Predmet.StrankaFormated>
  <DomainObject.Predmet.StrankaFormatedOIB>
    <izvorni_sadrzaj>  DAMIR RADIĆ, OIB 55313330524</izvorni_sadrzaj>
    <derivirana_varijabla naziv="DomainObject.Predmet.StrankaFormatedOIB_1">  DAMIR RADIĆ, OIB 55313330524</derivirana_varijabla>
  </DomainObject.Predmet.StrankaFormatedOIB>
  <DomainObject.Predmet.StrankaFormatedWithAdress>
    <izvorni_sadrzaj> DAMIR RADIĆ, Matije Gupca  103, 33520 Slatina</izvorni_sadrzaj>
    <derivirana_varijabla naziv="DomainObject.Predmet.StrankaFormatedWithAdress_1"> DAMIR RADIĆ, Matije Gupca  103, 33520 Slatina</derivirana_varijabla>
  </DomainObject.Predmet.StrankaFormatedWithAdress>
  <DomainObject.Predmet.StrankaFormatedWithAdressOIB>
    <izvorni_sadrzaj> DAMIR RADIĆ, OIB 55313330524, Matije Gupca  103, 33520 Slatina</izvorni_sadrzaj>
    <derivirana_varijabla naziv="DomainObject.Predmet.StrankaFormatedWithAdressOIB_1"> DAMIR RADIĆ, OIB 55313330524, Matije Gupca  103, 33520 Slatina</derivirana_varijabla>
  </DomainObject.Predmet.StrankaFormatedWithAdressOIB>
  <DomainObject.Predmet.StrankaWithAdress>
    <izvorni_sadrzaj>DAMIR RADIĆ Matije Gupca  103,33520 Slatina</izvorni_sadrzaj>
    <derivirana_varijabla naziv="DomainObject.Predmet.StrankaWithAdress_1">DAMIR RADIĆ Matije Gupca  103,33520 Slatina</derivirana_varijabla>
  </DomainObject.Predmet.StrankaWithAdress>
  <DomainObject.Predmet.StrankaWithAdressOIB>
    <izvorni_sadrzaj>DAMIR RADIĆ, OIB 55313330524, Matije Gupca  103,33520 Slatina</izvorni_sadrzaj>
    <derivirana_varijabla naziv="DomainObject.Predmet.StrankaWithAdressOIB_1">DAMIR RADIĆ, OIB 55313330524, Matije Gupca  103,33520 Slatina</derivirana_varijabla>
  </DomainObject.Predmet.StrankaWithAdressOIB>
  <DomainObject.Predmet.StrankaNazivFormated>
    <izvorni_sadrzaj>DAMIR RADIĆ</izvorni_sadrzaj>
    <derivirana_varijabla naziv="DomainObject.Predmet.StrankaNazivFormated_1">DAMIR RADIĆ</derivirana_varijabla>
  </DomainObject.Predmet.StrankaNazivFormated>
  <DomainObject.Predmet.StrankaNazivFormatedOIB>
    <izvorni_sadrzaj>DAMIR RADIĆ, OIB 55313330524</izvorni_sadrzaj>
    <derivirana_varijabla naziv="DomainObject.Predmet.StrankaNazivFormatedOIB_1">DAMIR RADIĆ, OIB 55313330524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DAMIR RADIĆ</item>
    </izvorni_sadrzaj>
    <derivirana_varijabla naziv="DomainObject.Predmet.StrankaListFormated_1">
      <item>DAMIR RADIĆ</item>
    </derivirana_varijabla>
  </DomainObject.Predmet.StrankaListFormated>
  <DomainObject.Predmet.StrankaListFormatedOIB>
    <izvorni_sadrzaj>
      <item>DAMIR RADIĆ, OIB 55313330524</item>
    </izvorni_sadrzaj>
    <derivirana_varijabla naziv="DomainObject.Predmet.StrankaListFormatedOIB_1">
      <item>DAMIR RADIĆ, OIB 55313330524</item>
    </derivirana_varijabla>
  </DomainObject.Predmet.StrankaListFormatedOIB>
  <DomainObject.Predmet.StrankaListFormatedWithAdress>
    <izvorni_sadrzaj>
      <item>DAMIR RADIĆ, Matije Gupca  103, 33520 Slatina</item>
    </izvorni_sadrzaj>
    <derivirana_varijabla naziv="DomainObject.Predmet.StrankaListFormatedWithAdress_1">
      <item>DAMIR RADIĆ, Matije Gupca  103, 33520 Slatina</item>
    </derivirana_varijabla>
  </DomainObject.Predmet.StrankaListFormatedWithAdress>
  <DomainObject.Predmet.StrankaListFormatedWithAdressOIB>
    <izvorni_sadrzaj>
      <item>DAMIR RADIĆ, OIB 55313330524, Matije Gupca  103, 33520 Slatina</item>
    </izvorni_sadrzaj>
    <derivirana_varijabla naziv="DomainObject.Predmet.StrankaListFormatedWithAdressOIB_1">
      <item>DAMIR RADIĆ, OIB 55313330524, Matije Gupca  103, 33520 Slatina</item>
    </derivirana_varijabla>
  </DomainObject.Predmet.StrankaListFormatedWithAdressOIB>
  <DomainObject.Predmet.StrankaListNazivFormated>
    <izvorni_sadrzaj>
      <item>DAMIR RADIĆ</item>
    </izvorni_sadrzaj>
    <derivirana_varijabla naziv="DomainObject.Predmet.StrankaListNazivFormated_1">
      <item>DAMIR RADIĆ</item>
    </derivirana_varijabla>
  </DomainObject.Predmet.StrankaListNazivFormated>
  <DomainObject.Predmet.StrankaListNazivFormatedOIB>
    <izvorni_sadrzaj>
      <item>DAMIR RADIĆ, OIB 55313330524</item>
    </izvorni_sadrzaj>
    <derivirana_varijabla naziv="DomainObject.Predmet.StrankaListNazivFormatedOIB_1">
      <item>DAMIR RADIĆ, OIB 55313330524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Stpn-35/2015-7</izvorni_sadrzaj>
    <derivirana_varijabla naziv="DomainObject.PoslovniBrojDokumenta_1">Stpn-35/2015-7</derivirana_varijabla>
  </DomainObject.PoslovniBrojDokumenta>
  <DomainObject.Predmet.StrankaIDrugi>
    <izvorni_sadrzaj>DAMIR RADIĆ</izvorni_sadrzaj>
    <derivirana_varijabla naziv="DomainObject.Predmet.StrankaIDrugi_1">DAMIR RADIĆ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RADIĆ, OIB 55313330524, Matije Gupca  103, 33520 Slatina</izvorni_sadrzaj>
    <derivirana_varijabla naziv="DomainObject.Predmet.StrankaIDrugiAdressOIB_1">DAMIR RADIĆ, OIB 55313330524, Matije Gupca  103,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RADIĆ</item>
    </izvorni_sadrzaj>
    <derivirana_varijabla naziv="DomainObject.Predmet.SudioniciListNaziv_1">
      <item>DAMIR RADIĆ</item>
    </derivirana_varijabla>
  </DomainObject.Predmet.SudioniciListNaziv>
  <DomainObject.Predmet.SudioniciListAdressOIB>
    <izvorni_sadrzaj>
      <item>DAMIR RADIĆ, OIB 55313330524, Matije Gupca  103,33520 Slatina</item>
    </izvorni_sadrzaj>
    <derivirana_varijabla naziv="DomainObject.Predmet.SudioniciListAdressOIB_1">
      <item>DAMIR RADIĆ, OIB 55313330524, Matije Gupca  103,33520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B31E6-193E-4C1B-9D9B-1B869E9AC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3114</properties:Characters>
  <properties:Lines>90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2015-09-30T12:15:00Z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Stpn-35/2015-7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