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6124" w14:paraId="edc6124" w:rsidRDefault="00C240A7" w:rsidP="00C240A7" w:rsidR="00C240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0A7" w:rsidP="00C240A7" w:rsidR="00C240A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3166" w:rsidR="00C240A7" w:rsidRPr="00482933">
        <w:tc>
          <w:tcPr>
            <w:tcW w:type="dxa" w:w="3060"/>
          </w:tcPr>
          <w:p w:rsidRDefault="00C240A7" w:rsidP="00903166" w:rsidR="00C240A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240A7" w:rsidP="00C240A7" w:rsidR="00C240A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</w:t>
      </w:r>
      <w:r w:rsidR="00256FEE">
        <w:rPr>
          <w:sz w:val="24"/>
        </w:rPr>
        <w:t>-2697</w:t>
      </w:r>
      <w:r>
        <w:rPr>
          <w:sz w:val="24"/>
        </w:rPr>
        <w:t>/16</w:t>
      </w:r>
    </w:p>
    <w:p w:rsidRDefault="00C240A7" w:rsidP="00C240A7" w:rsidR="00C240A7">
      <w:pPr>
        <w:jc w:val="center"/>
        <w:rPr>
          <w:sz w:val="24"/>
          <w:szCs w:val="24"/>
        </w:rPr>
      </w:pPr>
    </w:p>
    <w:p w:rsidRDefault="00C240A7" w:rsidP="00C240A7" w:rsidR="00C240A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C240A7" w:rsidP="00C240A7" w:rsidR="00C240A7" w:rsidRPr="006B4A8A">
      <w:pPr>
        <w:ind w:hanging="2880" w:left="2880"/>
        <w:jc w:val="center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mr.sc.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613012" w:rsidRPr="00613012">
        <w:rPr>
          <w:sz w:val="24"/>
          <w:szCs w:val="24"/>
          <w:lang w:val="pt-BR"/>
        </w:rPr>
        <w:t>ORION NAUTIKA d.o.o.</w:t>
      </w:r>
      <w:r w:rsidR="00613012"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r w:rsidR="00613012">
        <w:rPr>
          <w:sz w:val="24"/>
          <w:szCs w:val="24"/>
        </w:rPr>
        <w:t>Barčev trg 13</w:t>
      </w:r>
      <w:r w:rsidRPr="00895963">
        <w:rPr>
          <w:sz w:val="24"/>
          <w:szCs w:val="24"/>
        </w:rPr>
        <w:t xml:space="preserve">, OIB: </w:t>
      </w:r>
      <w:r w:rsidR="00613012" w:rsidRPr="00613012">
        <w:rPr>
          <w:sz w:val="24"/>
          <w:szCs w:val="24"/>
        </w:rPr>
        <w:t>40722219627</w:t>
      </w:r>
      <w:r>
        <w:rPr>
          <w:sz w:val="24"/>
          <w:szCs w:val="24"/>
        </w:rPr>
        <w:t xml:space="preserve">, </w:t>
      </w:r>
      <w:r w:rsidR="0010541F">
        <w:rPr>
          <w:sz w:val="24"/>
          <w:szCs w:val="24"/>
        </w:rPr>
        <w:t>13. lipnja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240A7" w:rsidP="00C240A7" w:rsidR="00C240A7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lj u č i o   j e </w:t>
      </w:r>
    </w:p>
    <w:p w:rsidRDefault="00C240A7" w:rsidP="00C240A7" w:rsidR="00C240A7" w:rsidRPr="00010102">
      <w:pPr>
        <w:jc w:val="center"/>
        <w:rPr>
          <w:b/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>Nalaže se Financijskoj agenciji u roku 8 dana dostaviti podatke iz Očevidnika redoslijeda osnova za plaćanje, odnosno potvrdu iz čl. 6. st. 4. u vezi s čl. 6. st. 2. Stečajnog zakona za dužnika</w:t>
      </w:r>
      <w:r w:rsidRPr="00C240A7">
        <w:rPr>
          <w:sz w:val="24"/>
          <w:szCs w:val="24"/>
          <w:lang w:val="pt-BR"/>
        </w:rPr>
        <w:t xml:space="preserve"> </w:t>
      </w:r>
      <w:r w:rsidR="00613012" w:rsidRPr="00613012">
        <w:rPr>
          <w:sz w:val="24"/>
          <w:szCs w:val="24"/>
          <w:lang w:val="pt-BR"/>
        </w:rPr>
        <w:t>ORION NAUTIKA d.o.o.</w:t>
      </w:r>
      <w:r w:rsidR="00613012">
        <w:rPr>
          <w:sz w:val="24"/>
          <w:szCs w:val="24"/>
          <w:lang w:val="pt-BR"/>
        </w:rPr>
        <w:t xml:space="preserve">, </w:t>
      </w:r>
      <w:r w:rsidR="00613012" w:rsidRPr="00895963">
        <w:rPr>
          <w:sz w:val="24"/>
          <w:szCs w:val="24"/>
        </w:rPr>
        <w:t xml:space="preserve">Zagreb, </w:t>
      </w:r>
      <w:r w:rsidR="00613012">
        <w:rPr>
          <w:sz w:val="24"/>
          <w:szCs w:val="24"/>
        </w:rPr>
        <w:t>Barčev trg 13</w:t>
      </w:r>
      <w:r w:rsidR="00613012" w:rsidRPr="00895963">
        <w:rPr>
          <w:sz w:val="24"/>
          <w:szCs w:val="24"/>
        </w:rPr>
        <w:t xml:space="preserve">, OIB: </w:t>
      </w:r>
      <w:r w:rsidR="00613012" w:rsidRPr="00613012">
        <w:rPr>
          <w:sz w:val="24"/>
          <w:szCs w:val="24"/>
        </w:rPr>
        <w:t>40722219627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se Financijskoj agenciji u roku 8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613012" w:rsidRPr="00613012">
        <w:rPr>
          <w:sz w:val="24"/>
          <w:szCs w:val="24"/>
          <w:lang w:val="pt-BR"/>
        </w:rPr>
        <w:t>ORION NAUTIKA d.o.o.</w:t>
      </w:r>
      <w:r w:rsidR="00613012">
        <w:rPr>
          <w:sz w:val="24"/>
          <w:szCs w:val="24"/>
          <w:lang w:val="pt-BR"/>
        </w:rPr>
        <w:t xml:space="preserve">, </w:t>
      </w:r>
      <w:r w:rsidR="00613012" w:rsidRPr="00895963">
        <w:rPr>
          <w:sz w:val="24"/>
          <w:szCs w:val="24"/>
        </w:rPr>
        <w:t xml:space="preserve">Zagreb, </w:t>
      </w:r>
      <w:r w:rsidR="00613012">
        <w:rPr>
          <w:sz w:val="24"/>
          <w:szCs w:val="24"/>
        </w:rPr>
        <w:t>Barčev trg 13</w:t>
      </w:r>
      <w:r w:rsidR="00613012" w:rsidRPr="00895963">
        <w:rPr>
          <w:sz w:val="24"/>
          <w:szCs w:val="24"/>
        </w:rPr>
        <w:t xml:space="preserve">, OIB: </w:t>
      </w:r>
      <w:r w:rsidR="00613012" w:rsidRPr="00613012">
        <w:rPr>
          <w:sz w:val="24"/>
          <w:szCs w:val="24"/>
        </w:rPr>
        <w:t>40722219627</w:t>
      </w:r>
      <w:r>
        <w:rPr>
          <w:sz w:val="24"/>
          <w:szCs w:val="24"/>
        </w:rPr>
        <w:t>.</w:t>
      </w:r>
    </w:p>
    <w:p w:rsidRDefault="00C240A7" w:rsidP="00C240A7" w:rsidR="00C240A7" w:rsidRPr="00D77E5B">
      <w:pPr>
        <w:jc w:val="both"/>
        <w:rPr>
          <w:sz w:val="24"/>
          <w:szCs w:val="24"/>
        </w:rPr>
      </w:pPr>
    </w:p>
    <w:p w:rsidRDefault="00C240A7" w:rsidP="00C240A7" w:rsidR="00C240A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Stečajnog zakona („Narodne novine“ broj 71/15, dalje: SZ) propisano je da sud po službenoj dužnosti utvrđuje sve činjenice koje su važne za predstečajni i stečajni postupak, te radi toga može izvoditi sve potrebne dokaze.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jedna od pretpostavki za otvaranje stečajnog postupka, postojanje stečajnog razloga, među kojim je i nesposobnost za plaćanje (čl. 6. st. 2. SZ) čije se postojanje dokazuje potvrdom iz čl. 6. st. 4. SZ-a, sud je na temelju odredbe čl. 11.  st. 3. SZ-a odlučio kao u točki I. izreke ovog zaključka.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C240A7" w:rsidP="00C240A7" w:rsidR="00C240A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>13. lipnja 2017.</w:t>
      </w:r>
    </w:p>
    <w:p w:rsidRDefault="00C240A7" w:rsidP="00C240A7" w:rsidR="00C240A7" w:rsidRPr="00310646">
      <w:pPr>
        <w:pStyle w:val="Tijeloteksta"/>
        <w:ind w:firstLine="708" w:left="4956"/>
      </w:pPr>
      <w:r w:rsidRPr="00310646">
        <w:t>SUDAC:</w:t>
      </w:r>
    </w:p>
    <w:p w:rsidRDefault="00C240A7" w:rsidP="00C240A7" w:rsidR="00C240A7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r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534BA5">
        <w:rPr>
          <w:rFonts w:hAnsi="Times New Roman" w:ascii="Times New Roman"/>
          <w:b w:val="false"/>
          <w:color w:val="auto"/>
          <w:szCs w:val="24"/>
        </w:rPr>
        <w:t>, v..r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240A7" w:rsidP="00C240A7" w:rsidR="00C240A7">
      <w:pPr>
        <w:jc w:val="both"/>
        <w:rPr>
          <w:sz w:val="24"/>
        </w:rPr>
      </w:pPr>
      <w:r>
        <w:rPr>
          <w:sz w:val="24"/>
        </w:rPr>
        <w:t>Protiv ovog zaključka  žalba nije dopuštena (čl. 19. st. 7. SZ).</w:t>
      </w:r>
    </w:p>
    <w:p w:rsidRDefault="00C240A7" w:rsidP="00C240A7" w:rsidR="00C240A7">
      <w:pPr>
        <w:jc w:val="both"/>
        <w:rPr>
          <w:sz w:val="24"/>
        </w:rPr>
      </w:pPr>
    </w:p>
    <w:p w:rsidRDefault="00C240A7" w:rsidP="00C240A7" w:rsidR="00C240A7" w:rsidRPr="008408BB">
      <w:pPr>
        <w:jc w:val="both"/>
        <w:rPr>
          <w:sz w:val="24"/>
        </w:rPr>
      </w:pPr>
    </w:p>
    <w:p w:rsidRDefault="00534BA5" w:rsidP="00534BA5" w:rsidR="00534BA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534BA5" w:rsidP="00534BA5" w:rsidR="001218BE" w:rsidRPr="00C240A7"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30BB5" w:rsidR="001218BE" w:rsidRPr="00C240A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012" w:rsidR="00D80ACF">
      <w:r>
        <w:separator/>
      </w:r>
    </w:p>
  </w:endnote>
  <w:endnote w:id="0" w:type="continuationSeparator">
    <w:p w:rsidRDefault="00613012" w:rsidR="00D80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012" w:rsidR="00D80ACF">
      <w:r>
        <w:separator/>
      </w:r>
    </w:p>
  </w:footnote>
  <w:footnote w:id="0" w:type="continuationSeparator">
    <w:p w:rsidRDefault="00613012" w:rsidR="00D80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4BA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4BA5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A7"/>
    <w:rsid w:val="0010541F"/>
    <w:rsid w:val="001218BE"/>
    <w:rsid w:val="0018179A"/>
    <w:rsid w:val="00256FEE"/>
    <w:rsid w:val="00534BA5"/>
    <w:rsid w:val="00613012"/>
    <w:rsid w:val="00C240A7"/>
    <w:rsid w:val="00D8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A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240A7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A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240A7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St-2697/2016-3</izvorni_sadrzaj>
    <derivirana_varijabla naziv="DomainObject.Oznaka_1">St-2697/2016-3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St-2697/2016</izvorni_sadrzaj>
    <derivirana_varijabla naziv="DomainObject.Predmet.OznakaBroj_1">St-2697/2016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NAUTIKA d.o.o.</izvorni_sadrzaj>
    <derivirana_varijabla naziv="DomainObject.Predmet.ProtustrankaFormated_1">  ORION NAUTIKA d.o.o.</derivirana_varijabla>
  </DomainObject.Predmet.ProtustrankaFormated>
  <DomainObject.Predmet.ProtustrankaFormatedOIB>
    <izvorni_sadrzaj>  ORION NAUTIKA d.o.o., OIB 40722219627</izvorni_sadrzaj>
    <derivirana_varijabla naziv="DomainObject.Predmet.ProtustrankaFormatedOIB_1">  ORION NAUTIKA d.o.o., OIB 40722219627</derivirana_varijabla>
  </DomainObject.Predmet.ProtustrankaFormatedOIB>
  <DomainObject.Predmet.ProtustrankaFormatedWithAdress>
    <izvorni_sadrzaj> ORION NAUTIKA d.o.o., Barčev trg 13, 10000 Zagreb</izvorni_sadrzaj>
    <derivirana_varijabla naziv="DomainObject.Predmet.ProtustrankaFormatedWithAdress_1"> ORION NAUTIKA d.o.o., Barčev trg 13, 10000 Zagreb</derivirana_varijabla>
  </DomainObject.Predmet.ProtustrankaFormatedWithAdress>
  <DomainObject.Predmet.ProtustrankaFormatedWithAdressOIB>
    <izvorni_sadrzaj> ORION NAUTIKA d.o.o., OIB 40722219627, Barčev trg 13, 10000 Zagreb</izvorni_sadrzaj>
    <derivirana_varijabla naziv="DomainObject.Predmet.ProtustrankaFormatedWithAdressOIB_1"> ORION NAUTIKA d.o.o., OIB 40722219627, Barčev trg 13, 10000 Zagreb</derivirana_varijabla>
  </DomainObject.Predmet.ProtustrankaFormatedWithAdressOIB>
  <DomainObject.Predmet.ProtustrankaWithAdress>
    <izvorni_sadrzaj>ORION NAUTIKA d.o.o. Barčev trg 13, 10000 Zagreb</izvorni_sadrzaj>
    <derivirana_varijabla naziv="DomainObject.Predmet.ProtustrankaWithAdress_1">ORION NAUTIKA d.o.o. Barčev trg 13, 10000 Zagreb</derivirana_varijabla>
  </DomainObject.Predmet.ProtustrankaWithAdress>
  <DomainObject.Predmet.ProtustrankaWithAdressOIB>
    <izvorni_sadrzaj>ORION NAUTIKA d.o.o., OIB 40722219627, Barčev trg 13, 10000 Zagreb</izvorni_sadrzaj>
    <derivirana_varijabla naziv="DomainObject.Predmet.ProtustrankaWithAdressOIB_1">ORION NAUTIKA d.o.o., OIB 40722219627, Barčev trg 13, 10000 Zagreb</derivirana_varijabla>
  </DomainObject.Predmet.ProtustrankaWithAdressOIB>
  <DomainObject.Predmet.ProtustrankaNazivFormated>
    <izvorni_sadrzaj>ORION NAUTIKA d.o.o.</izvorni_sadrzaj>
    <derivirana_varijabla naziv="DomainObject.Predmet.ProtustrankaNazivFormated_1">ORION NAUTIKA d.o.o.</derivirana_varijabla>
  </DomainObject.Predmet.ProtustrankaNazivFormated>
  <DomainObject.Predmet.ProtustrankaNazivFormatedOIB>
    <izvorni_sadrzaj>ORION NAUTIKA d.o.o., OIB 40722219627</izvorni_sadrzaj>
    <derivirana_varijabla naziv="DomainObject.Predmet.ProtustrankaNazivFormatedOIB_1">ORION NAUTIKA d.o.o., OIB 40722219627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NAUTIKA d.o.o.</item>
    </izvorni_sadrzaj>
    <derivirana_varijabla naziv="DomainObject.Predmet.ProtuStrankaListFormated_1">
      <item>ORION NAUTIKA d.o.o.</item>
    </derivirana_varijabla>
  </DomainObject.Predmet.ProtuStrankaListFormated>
  <DomainObject.Predmet.ProtuStrankaListFormatedOIB>
    <izvorni_sadrzaj>
      <item>ORION NAUTIKA d.o.o., OIB 40722219627</item>
    </izvorni_sadrzaj>
    <derivirana_varijabla naziv="DomainObject.Predmet.ProtuStrankaListFormatedOIB_1">
      <item>ORION NAUTIKA d.o.o., OIB 40722219627</item>
    </derivirana_varijabla>
  </DomainObject.Predmet.ProtuStrankaListFormatedOIB>
  <DomainObject.Predmet.ProtuStrankaListFormatedWithAdress>
    <izvorni_sadrzaj>
      <item>ORION NAUTIKA d.o.o., Barčev trg 13, 10000 Zagreb</item>
    </izvorni_sadrzaj>
    <derivirana_varijabla naziv="DomainObject.Predmet.ProtuStrankaListFormatedWithAdress_1">
      <item>ORION NAUTIKA d.o.o., Barčev trg 13, 10000 Zagreb</item>
    </derivirana_varijabla>
  </DomainObject.Predmet.ProtuStrankaListFormatedWithAdress>
  <DomainObject.Predmet.ProtuStrankaListFormatedWithAdressOIB>
    <izvorni_sadrzaj>
      <item>ORION NAUTIKA d.o.o., OIB 40722219627, Barčev trg 13, 10000 Zagreb</item>
    </izvorni_sadrzaj>
    <derivirana_varijabla naziv="DomainObject.Predmet.ProtuStrankaListFormatedWithAdressOIB_1">
      <item>ORION NAUTIKA d.o.o., OIB 40722219627, Barčev trg 13, 10000 Zagreb</item>
    </derivirana_varijabla>
  </DomainObject.Predmet.ProtuStrankaListFormatedWithAdressOIB>
  <DomainObject.Predmet.ProtuStrankaListNazivFormated>
    <izvorni_sadrzaj>
      <item>ORION NAUTIKA d.o.o.</item>
    </izvorni_sadrzaj>
    <derivirana_varijabla naziv="DomainObject.Predmet.ProtuStrankaListNazivFormated_1">
      <item>ORION NAUTIKA d.o.o.</item>
    </derivirana_varijabla>
  </DomainObject.Predmet.ProtuStrankaListNazivFormated>
  <DomainObject.Predmet.ProtuStrankaListNazivFormatedOIB>
    <izvorni_sadrzaj>
      <item>ORION NAUTIKA d.o.o., OIB 40722219627</item>
    </izvorni_sadrzaj>
    <derivirana_varijabla naziv="DomainObject.Predmet.ProtuStrankaListNazivFormatedOIB_1">
      <item>ORION NAUTIKA d.o.o., OIB 40722219627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St-2697/2016-3</izvorni_sadrzaj>
    <derivirana_varijabla naziv="DomainObject.PoslovniBrojDokumenta_1">St-2697/2016-3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NAUTIKA d.o.o.</izvorni_sadrzaj>
    <derivirana_varijabla naziv="DomainObject.Predmet.ProtustrankaIDrugi_1">ORION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NAUTIKA d.o.o., OIB 40722219627, Barčev trg 13, 10000 Zagreb</izvorni_sadrzaj>
    <derivirana_varijabla naziv="DomainObject.Predmet.ProtustrankaIDrugiAdressOIB_1">ORION NAUTIKA d.o.o., OIB 40722219627,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NAUTIKA d.o.o.</item>
    </izvorni_sadrzaj>
    <derivirana_varijabla naziv="DomainObject.Predmet.SudioniciListNaziv_1">
      <item>FINA Regionalni centar Zagreb</item>
      <item>ORION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NAUTIKA d.o.o., OIB 40722219627, Barčev trg 13,10000 Zagreb</item>
    </izvorni_sadrzaj>
    <derivirana_varijabla naziv="DomainObject.Predmet.SudioniciListAdressOIB_1">
      <item>FINA Regionalni centar Zagreb, OIB 85821130368, Trg svibanjskih žrtava 1995. 1,10000 Zagreb</item>
      <item>ORION NAUTIKA d.o.o., OIB 40722219627,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40722219627</item>
    </izvorni_sadrzaj>
    <derivirana_varijabla naziv="DomainObject.Predmet.SudioniciListNazivOIB_1">
      <item>, OIB 85821130368</item>
      <item>, OIB 40722219627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1362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2017-06-13T06:25:00Z</dcterms:created>
  <dc:creator>Petra Čiček</dc:creator>
  <cp:lastModifiedBy>Petra Čiček</cp:lastModifiedBy>
  <cp:lastPrinted>2017-06-13T06:24:00Z</cp:lastPrinted>
  <dcterms:modified xmlns:xsi="http://www.w3.org/2001/XMLSchema-instance" xsi:type="dcterms:W3CDTF">2017-06-19T09:23:00Z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St-2697/2016-3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