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2874" w14:paraId="88e2874" w:rsidRDefault="008E7BAB" w:rsidP="008E7BAB" w:rsidR="008E7B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4830"/>
            <wp:effectExtent b="0" r="762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BAB" w:rsidP="008E7BAB" w:rsidR="008E7BAB">
      <w:pPr>
        <w:rPr>
          <w:sz w:val="24"/>
        </w:rPr>
      </w:pPr>
      <w:r>
        <w:rPr>
          <w:sz w:val="24"/>
        </w:rPr>
        <w:t>REPUBLIKA HRVATSKA</w:t>
      </w:r>
    </w:p>
    <w:p w:rsidRDefault="008E7BAB" w:rsidP="008E7BAB" w:rsidR="008E7BAB">
      <w:pPr>
        <w:rPr>
          <w:sz w:val="24"/>
        </w:rPr>
      </w:pPr>
      <w:r>
        <w:rPr>
          <w:sz w:val="24"/>
        </w:rPr>
        <w:t>TRGOVAČKI SUD U OSIJEKU</w:t>
      </w:r>
    </w:p>
    <w:p w:rsidRDefault="008E7BAB" w:rsidP="008E7BAB" w:rsidR="008E7BAB">
      <w:pPr>
        <w:rPr>
          <w:sz w:val="24"/>
        </w:rPr>
      </w:pPr>
      <w:r>
        <w:rPr>
          <w:sz w:val="24"/>
        </w:rPr>
        <w:t>STALNA SLUŽBA U SLAVONSKOM BRODU</w:t>
      </w:r>
    </w:p>
    <w:p w:rsidRDefault="008E7BAB" w:rsidP="008E7BAB" w:rsidR="008E7BAB">
      <w:pPr>
        <w:rPr>
          <w:sz w:val="24"/>
        </w:rPr>
      </w:pPr>
      <w:r>
        <w:rPr>
          <w:sz w:val="24"/>
        </w:rPr>
        <w:t>Trg pobjede 13</w:t>
      </w:r>
    </w:p>
    <w:p w:rsidRDefault="008E7BAB" w:rsidP="008E7BAB" w:rsidR="008E7BAB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E7BAB" w:rsidP="008E7BAB" w:rsidR="008E7BA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43162C">
        <w:rPr>
          <w:sz w:val="24"/>
        </w:rPr>
        <w:t>Broj: St-1209/2016-3</w:t>
      </w:r>
      <w:r>
        <w:rPr>
          <w:sz w:val="24"/>
        </w:rPr>
        <w:t>0</w:t>
      </w:r>
    </w:p>
    <w:p w:rsidRDefault="008E7BAB" w:rsidP="008E7BAB" w:rsidR="008E7BAB">
      <w:pPr>
        <w:rPr>
          <w:sz w:val="24"/>
        </w:rPr>
      </w:pPr>
    </w:p>
    <w:p w:rsidRDefault="009B1F4B" w:rsidP="008E7BAB" w:rsidR="009B1F4B">
      <w:pPr>
        <w:rPr>
          <w:sz w:val="24"/>
        </w:rPr>
      </w:pPr>
    </w:p>
    <w:p w:rsidRDefault="008E7BAB" w:rsidP="008E7BAB" w:rsidR="0043162C">
      <w:pPr>
        <w:jc w:val="center"/>
        <w:rPr>
          <w:sz w:val="24"/>
        </w:rPr>
      </w:pPr>
      <w:r>
        <w:rPr>
          <w:sz w:val="24"/>
        </w:rPr>
        <w:t xml:space="preserve">R E P U B L I K A     H R V A T S K A  </w:t>
      </w: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</w:t>
      </w: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E7BAB" w:rsidP="008E7BAB" w:rsidR="008E7BAB">
      <w:pPr>
        <w:rPr>
          <w:sz w:val="24"/>
        </w:rPr>
      </w:pPr>
    </w:p>
    <w:p w:rsidRDefault="009B1F4B" w:rsidP="008E7BAB" w:rsidR="009B1F4B">
      <w:pPr>
        <w:rPr>
          <w:sz w:val="24"/>
        </w:rPr>
      </w:pPr>
    </w:p>
    <w:p w:rsidRDefault="008E7BAB" w:rsidP="008E7BAB" w:rsidR="008E7BAB">
      <w:pPr>
        <w:ind w:firstLine="720"/>
        <w:jc w:val="both"/>
        <w:rPr>
          <w:sz w:val="24"/>
        </w:rPr>
      </w:pPr>
      <w:r>
        <w:rPr>
          <w:sz w:val="24"/>
        </w:rPr>
        <w:t>TRGOVAČKI SUD U OSIJEKU STALNA SLUŽBA U SLAVONSKOM BRODU, po stečajnom sucu  Vesni Vukelić,</w:t>
      </w:r>
      <w:r w:rsidR="0043162C">
        <w:rPr>
          <w:sz w:val="24"/>
        </w:rPr>
        <w:t xml:space="preserve">u nastavljenom postupku nad Stečajnom masom iza </w:t>
      </w:r>
      <w:r>
        <w:rPr>
          <w:sz w:val="24"/>
        </w:rPr>
        <w:t>POLJAK d.o.o.,</w:t>
      </w:r>
      <w:r w:rsidR="00EC3A4B">
        <w:rPr>
          <w:sz w:val="24"/>
        </w:rPr>
        <w:t>za građenje i usluge u stečaju</w:t>
      </w:r>
      <w:r>
        <w:rPr>
          <w:sz w:val="24"/>
        </w:rPr>
        <w:t>,</w:t>
      </w:r>
      <w:r w:rsidR="00EC3A4B">
        <w:rPr>
          <w:sz w:val="24"/>
        </w:rPr>
        <w:t xml:space="preserve">Lipik, </w:t>
      </w:r>
      <w:proofErr w:type="spellStart"/>
      <w:r w:rsidR="00EC3A4B">
        <w:rPr>
          <w:sz w:val="24"/>
        </w:rPr>
        <w:t>Frankopanska</w:t>
      </w:r>
      <w:proofErr w:type="spellEnd"/>
      <w:r w:rsidR="00EC3A4B">
        <w:rPr>
          <w:sz w:val="24"/>
        </w:rPr>
        <w:t xml:space="preserve"> 17, OIB41025192331 nastale iza brisanog dužnika</w:t>
      </w:r>
      <w:r w:rsidR="00EC3A4B" w:rsidRPr="00EC3A4B">
        <w:rPr>
          <w:sz w:val="24"/>
        </w:rPr>
        <w:t xml:space="preserve"> POLJAK d.o.o za građenje i usluge u stečaju</w:t>
      </w:r>
      <w:r>
        <w:rPr>
          <w:sz w:val="24"/>
        </w:rPr>
        <w:t>,</w:t>
      </w:r>
      <w:r w:rsidR="00EC3A4B" w:rsidRPr="00EC3A4B">
        <w:rPr>
          <w:sz w:val="24"/>
        </w:rPr>
        <w:t xml:space="preserve"> </w:t>
      </w:r>
      <w:proofErr w:type="spellStart"/>
      <w:r w:rsidR="00EC3A4B" w:rsidRPr="00EC3A4B">
        <w:rPr>
          <w:sz w:val="24"/>
        </w:rPr>
        <w:t>Klokočevik</w:t>
      </w:r>
      <w:proofErr w:type="spellEnd"/>
      <w:r w:rsidR="00EC3A4B" w:rsidRPr="00EC3A4B">
        <w:rPr>
          <w:sz w:val="24"/>
        </w:rPr>
        <w:t>, Kralja Tomislava 31</w:t>
      </w:r>
      <w:r w:rsidR="00EC3A4B">
        <w:rPr>
          <w:sz w:val="24"/>
        </w:rPr>
        <w:t>, OIB 05739637447</w:t>
      </w:r>
      <w:r>
        <w:rPr>
          <w:sz w:val="24"/>
        </w:rPr>
        <w:t xml:space="preserve"> odlučujući o određivanju upisa stečajn</w:t>
      </w:r>
      <w:r w:rsidR="0043162C">
        <w:rPr>
          <w:sz w:val="24"/>
        </w:rPr>
        <w:t>e mase u Sudski registar, dana 26</w:t>
      </w:r>
      <w:r>
        <w:rPr>
          <w:sz w:val="24"/>
        </w:rPr>
        <w:t>.</w:t>
      </w:r>
      <w:r w:rsidR="0043162C">
        <w:rPr>
          <w:sz w:val="24"/>
        </w:rPr>
        <w:t>siječnja</w:t>
      </w:r>
      <w:r>
        <w:rPr>
          <w:sz w:val="24"/>
        </w:rPr>
        <w:t xml:space="preserve"> 201</w:t>
      </w:r>
      <w:r w:rsidR="0043162C">
        <w:rPr>
          <w:sz w:val="24"/>
        </w:rPr>
        <w:t>8</w:t>
      </w:r>
      <w:r>
        <w:rPr>
          <w:sz w:val="24"/>
        </w:rPr>
        <w:t xml:space="preserve">.  </w:t>
      </w:r>
    </w:p>
    <w:p w:rsidRDefault="009B1F4B" w:rsidP="008E7BAB" w:rsidR="009B1F4B">
      <w:pPr>
        <w:ind w:firstLine="720"/>
        <w:jc w:val="both"/>
        <w:rPr>
          <w:sz w:val="24"/>
        </w:rPr>
      </w:pP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>r i j e š i o      j e</w:t>
      </w:r>
    </w:p>
    <w:p w:rsidRDefault="008E7BAB" w:rsidP="008E7BAB" w:rsidR="008E7BAB">
      <w:pPr>
        <w:jc w:val="both"/>
        <w:rPr>
          <w:sz w:val="24"/>
        </w:rPr>
      </w:pPr>
    </w:p>
    <w:p w:rsidRDefault="00EC3A4B" w:rsidP="008E7BAB" w:rsidR="008E7BAB">
      <w:pPr>
        <w:jc w:val="both"/>
        <w:rPr>
          <w:sz w:val="24"/>
        </w:rPr>
      </w:pPr>
      <w:r>
        <w:rPr>
          <w:sz w:val="24"/>
        </w:rPr>
        <w:tab/>
        <w:t xml:space="preserve">I - Određuje se upis  brisanja u </w:t>
      </w:r>
      <w:r w:rsidR="008E7BAB">
        <w:rPr>
          <w:sz w:val="24"/>
        </w:rPr>
        <w:t>sudsk</w:t>
      </w:r>
      <w:r>
        <w:rPr>
          <w:sz w:val="24"/>
        </w:rPr>
        <w:t>om</w:t>
      </w:r>
      <w:r w:rsidR="008E7BAB">
        <w:rPr>
          <w:sz w:val="24"/>
        </w:rPr>
        <w:t xml:space="preserve"> regist</w:t>
      </w:r>
      <w:r>
        <w:rPr>
          <w:sz w:val="24"/>
        </w:rPr>
        <w:t>ru</w:t>
      </w:r>
      <w:r w:rsidR="008E7BAB">
        <w:rPr>
          <w:sz w:val="24"/>
        </w:rPr>
        <w:t xml:space="preserve"> stečajne mase iza </w:t>
      </w:r>
      <w:r w:rsidRPr="00EC3A4B">
        <w:rPr>
          <w:sz w:val="24"/>
        </w:rPr>
        <w:t xml:space="preserve">POLJAK d.o.o.,za građenje i usluge u stečaju,Lipik, </w:t>
      </w:r>
      <w:proofErr w:type="spellStart"/>
      <w:r w:rsidRPr="00EC3A4B">
        <w:rPr>
          <w:sz w:val="24"/>
        </w:rPr>
        <w:t>Frankopanska</w:t>
      </w:r>
      <w:proofErr w:type="spellEnd"/>
      <w:r w:rsidRPr="00EC3A4B">
        <w:rPr>
          <w:sz w:val="24"/>
        </w:rPr>
        <w:t xml:space="preserve"> 17, OIB41025192331</w:t>
      </w:r>
      <w:r w:rsidR="008E7BAB">
        <w:rPr>
          <w:sz w:val="24"/>
        </w:rPr>
        <w:t>.</w:t>
      </w:r>
    </w:p>
    <w:p w:rsidRDefault="00EC3A4B" w:rsidP="008E7BAB" w:rsidR="00EC3A4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  <w:t xml:space="preserve">Upis će provesti sudski registar ovog suda po pravomoćnosti rješenja. </w:t>
      </w:r>
    </w:p>
    <w:p w:rsidRDefault="00EC3A4B" w:rsidP="008E7BAB" w:rsidR="00EC3A4B">
      <w:pPr>
        <w:jc w:val="both"/>
        <w:rPr>
          <w:sz w:val="24"/>
        </w:rPr>
      </w:pPr>
    </w:p>
    <w:p w:rsidRDefault="00EC3A4B" w:rsidP="008E7BAB" w:rsidR="00EC3A4B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II – Ovo rješenje objavljuje se na mrežnoj stranici e-Oglasna ploča suda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8E7BAB" w:rsidP="008E7BAB" w:rsidR="008E7BAB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E7BAB" w:rsidP="008E7BAB" w:rsidR="008E7BAB">
      <w:pPr>
        <w:jc w:val="center"/>
        <w:rPr>
          <w:b/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  <w:t>Rješenjem ovog suda posl.br. St-1209/2016-12 od 24.</w:t>
      </w:r>
      <w:r w:rsidR="00EC3A4B">
        <w:rPr>
          <w:sz w:val="24"/>
        </w:rPr>
        <w:t xml:space="preserve"> </w:t>
      </w:r>
      <w:r>
        <w:rPr>
          <w:sz w:val="24"/>
        </w:rPr>
        <w:t>studenog 2016.</w:t>
      </w:r>
      <w:r w:rsidR="00EC3A4B">
        <w:rPr>
          <w:sz w:val="24"/>
        </w:rPr>
        <w:t>godine</w:t>
      </w:r>
      <w:r>
        <w:rPr>
          <w:sz w:val="24"/>
        </w:rPr>
        <w:t xml:space="preserve"> </w:t>
      </w:r>
      <w:r w:rsidR="00EC3A4B">
        <w:rPr>
          <w:sz w:val="24"/>
        </w:rPr>
        <w:t>ispravljeno rješenjem</w:t>
      </w:r>
      <w:r>
        <w:rPr>
          <w:sz w:val="24"/>
        </w:rPr>
        <w:t xml:space="preserve"> br. St-1209/2016-15 od 21.veljače 2017., otvoren je te istovremeno zaključen stečajni postupak nad dužnikom POLJAK d.o.o., u ste</w:t>
      </w:r>
      <w:r w:rsidR="00EF5517">
        <w:rPr>
          <w:sz w:val="24"/>
        </w:rPr>
        <w:t xml:space="preserve">čaju </w:t>
      </w:r>
      <w:proofErr w:type="spellStart"/>
      <w:r w:rsidR="00EF5517">
        <w:rPr>
          <w:sz w:val="24"/>
        </w:rPr>
        <w:t>Klokočevik</w:t>
      </w:r>
      <w:proofErr w:type="spellEnd"/>
      <w:r w:rsidR="00EF5517">
        <w:rPr>
          <w:sz w:val="24"/>
        </w:rPr>
        <w:t>,</w:t>
      </w:r>
      <w:r w:rsidR="00EF5517" w:rsidRPr="00EF5517">
        <w:rPr>
          <w:sz w:val="24"/>
        </w:rPr>
        <w:t xml:space="preserve"> Kralja Tomislava 31, OIB 05739637447</w:t>
      </w:r>
      <w:r w:rsidR="00EF5517">
        <w:rPr>
          <w:sz w:val="24"/>
        </w:rPr>
        <w:t>.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  <w:t>Nakon brisanja dužnika iz sudskog registra</w:t>
      </w:r>
      <w:r w:rsidR="00EC3A4B">
        <w:rPr>
          <w:sz w:val="24"/>
        </w:rPr>
        <w:t xml:space="preserve"> na prijedlog stečajnog upravitelja</w:t>
      </w:r>
      <w:r>
        <w:rPr>
          <w:sz w:val="24"/>
        </w:rPr>
        <w:t xml:space="preserve"> Vink</w:t>
      </w:r>
      <w:r w:rsidR="00EC3A4B">
        <w:rPr>
          <w:sz w:val="24"/>
        </w:rPr>
        <w:t>a</w:t>
      </w:r>
      <w:r>
        <w:rPr>
          <w:sz w:val="24"/>
        </w:rPr>
        <w:t xml:space="preserve"> </w:t>
      </w:r>
      <w:proofErr w:type="spellStart"/>
      <w:r>
        <w:rPr>
          <w:sz w:val="24"/>
        </w:rPr>
        <w:t>Pečanić</w:t>
      </w:r>
      <w:r w:rsidR="00EC3A4B">
        <w:rPr>
          <w:sz w:val="24"/>
        </w:rPr>
        <w:t>a</w:t>
      </w:r>
      <w:proofErr w:type="spellEnd"/>
      <w:r>
        <w:rPr>
          <w:sz w:val="24"/>
        </w:rPr>
        <w:t xml:space="preserve"> </w:t>
      </w:r>
      <w:r w:rsidR="00EC3A4B">
        <w:rPr>
          <w:sz w:val="24"/>
        </w:rPr>
        <w:t>sud je odredio upis stečajne mase brisanog dužnika u sudski registar, jer je naknadno pronađena  imovina vlasništva stečajnog dužnika, koja se sastojala od jednog moto</w:t>
      </w:r>
      <w:r w:rsidR="009B1F4B">
        <w:rPr>
          <w:sz w:val="24"/>
        </w:rPr>
        <w:t>r</w:t>
      </w:r>
      <w:r w:rsidR="00EC3A4B">
        <w:rPr>
          <w:sz w:val="24"/>
        </w:rPr>
        <w:t>nog vozila marke  BMW.</w:t>
      </w:r>
    </w:p>
    <w:p w:rsidRDefault="00EC3A4B" w:rsidP="008E7BAB" w:rsidR="00EC3A4B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Nakon što je st</w:t>
      </w:r>
      <w:r w:rsidR="009B1F4B">
        <w:rPr>
          <w:sz w:val="24"/>
        </w:rPr>
        <w:t xml:space="preserve">ečajni </w:t>
      </w:r>
      <w:r>
        <w:rPr>
          <w:sz w:val="24"/>
        </w:rPr>
        <w:t xml:space="preserve">upravitelj unovčio navedenu imovinu podnio je izvješće o namirenju </w:t>
      </w:r>
      <w:proofErr w:type="spellStart"/>
      <w:r>
        <w:rPr>
          <w:sz w:val="24"/>
        </w:rPr>
        <w:t>razlučnoga</w:t>
      </w:r>
      <w:proofErr w:type="spellEnd"/>
      <w:r>
        <w:rPr>
          <w:sz w:val="24"/>
        </w:rPr>
        <w:t xml:space="preserve"> vjerovnika i troškov</w:t>
      </w:r>
      <w:r w:rsidR="00EF5517">
        <w:rPr>
          <w:sz w:val="24"/>
        </w:rPr>
        <w:t>a</w:t>
      </w:r>
      <w:r>
        <w:rPr>
          <w:sz w:val="24"/>
        </w:rPr>
        <w:t xml:space="preserve"> postupka.</w:t>
      </w: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Razmatrajući izvješće stečajnog upravitelja i priložene dokaze o namirenju vjerovnika i troškova postupka, utvrdio je da su se stekle pretpostavke za brisanje stečajne mase iz sudskog registra</w:t>
      </w:r>
      <w:r w:rsidR="00EF5517">
        <w:rPr>
          <w:sz w:val="24"/>
        </w:rPr>
        <w:t>,</w:t>
      </w:r>
      <w:r>
        <w:rPr>
          <w:sz w:val="24"/>
        </w:rPr>
        <w:t xml:space="preserve"> jer su sva novčana sredstva</w:t>
      </w:r>
      <w:r w:rsidR="007A61D5">
        <w:rPr>
          <w:sz w:val="24"/>
        </w:rPr>
        <w:t xml:space="preserve"> ostvarena unovčenjem naknadno pronađene</w:t>
      </w:r>
      <w:r>
        <w:rPr>
          <w:sz w:val="24"/>
        </w:rPr>
        <w:t xml:space="preserve"> </w:t>
      </w:r>
      <w:r w:rsidR="00EF5517">
        <w:rPr>
          <w:sz w:val="24"/>
        </w:rPr>
        <w:t xml:space="preserve">imovine </w:t>
      </w:r>
      <w:r>
        <w:rPr>
          <w:sz w:val="24"/>
        </w:rPr>
        <w:t>utrošena</w:t>
      </w:r>
      <w:r w:rsidR="00EF5517">
        <w:rPr>
          <w:sz w:val="24"/>
        </w:rPr>
        <w:t xml:space="preserve"> za namirenje  tražbine osigurane </w:t>
      </w:r>
      <w:proofErr w:type="spellStart"/>
      <w:r w:rsidR="00EF5517">
        <w:rPr>
          <w:sz w:val="24"/>
        </w:rPr>
        <w:t>razlučnim</w:t>
      </w:r>
      <w:proofErr w:type="spellEnd"/>
      <w:r w:rsidR="00EF5517">
        <w:rPr>
          <w:sz w:val="24"/>
        </w:rPr>
        <w:t xml:space="preserve"> pravom i troškova nastavljenog postupka</w:t>
      </w:r>
      <w:r>
        <w:rPr>
          <w:sz w:val="24"/>
        </w:rPr>
        <w:t>, pa je valjalo</w:t>
      </w:r>
      <w:r w:rsidR="00EF5517">
        <w:rPr>
          <w:sz w:val="24"/>
        </w:rPr>
        <w:t xml:space="preserve"> odlučiti kao u izreci </w:t>
      </w:r>
      <w:r w:rsidR="007A61D5">
        <w:rPr>
          <w:sz w:val="24"/>
        </w:rPr>
        <w:t xml:space="preserve">ovoga </w:t>
      </w:r>
      <w:r w:rsidR="00EF5517">
        <w:rPr>
          <w:sz w:val="24"/>
        </w:rPr>
        <w:t xml:space="preserve">rješenja </w:t>
      </w:r>
      <w:r w:rsidR="007A61D5">
        <w:rPr>
          <w:sz w:val="24"/>
        </w:rPr>
        <w:t xml:space="preserve">temeljem </w:t>
      </w:r>
      <w:r w:rsidR="00EF5517">
        <w:rPr>
          <w:sz w:val="24"/>
        </w:rPr>
        <w:t xml:space="preserve">odredbe </w:t>
      </w:r>
      <w:r w:rsidR="00EF5517" w:rsidRPr="00EF5517">
        <w:rPr>
          <w:sz w:val="24"/>
        </w:rPr>
        <w:t>čl.286 st.3</w:t>
      </w:r>
      <w:r w:rsidR="00EF5517">
        <w:rPr>
          <w:sz w:val="24"/>
        </w:rPr>
        <w:t>.</w:t>
      </w:r>
      <w:r w:rsidR="00EF5517" w:rsidRPr="00EF5517">
        <w:rPr>
          <w:sz w:val="24"/>
        </w:rPr>
        <w:t xml:space="preserve"> Stečajnog zakona ( NN 71/15,104/17 )</w:t>
      </w:r>
      <w:r w:rsidR="00EF5517">
        <w:rPr>
          <w:sz w:val="24"/>
        </w:rPr>
        <w:t xml:space="preserve"> koja se na odgovarajući način primjenjuje i na stečajnu masu.</w:t>
      </w: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8E7BAB">
      <w:pPr>
        <w:jc w:val="both"/>
        <w:rPr>
          <w:sz w:val="24"/>
        </w:rPr>
      </w:pPr>
      <w:r>
        <w:rPr>
          <w:sz w:val="24"/>
        </w:rPr>
        <w:tab/>
      </w:r>
      <w:r w:rsidR="008E7BAB">
        <w:rPr>
          <w:sz w:val="24"/>
        </w:rPr>
        <w:tab/>
      </w:r>
      <w:r w:rsidR="008E7BAB">
        <w:rPr>
          <w:sz w:val="24"/>
        </w:rPr>
        <w:tab/>
        <w:t xml:space="preserve">               U </w:t>
      </w:r>
      <w:proofErr w:type="spellStart"/>
      <w:r w:rsidR="008E7BAB">
        <w:rPr>
          <w:sz w:val="24"/>
        </w:rPr>
        <w:t>Slav.Brodu</w:t>
      </w:r>
      <w:proofErr w:type="spellEnd"/>
      <w:r w:rsidR="008E7BAB">
        <w:rPr>
          <w:sz w:val="24"/>
        </w:rPr>
        <w:t>, 2</w:t>
      </w:r>
      <w:r>
        <w:rPr>
          <w:sz w:val="24"/>
        </w:rPr>
        <w:t>6</w:t>
      </w:r>
      <w:r w:rsidR="008E7BAB">
        <w:rPr>
          <w:sz w:val="24"/>
        </w:rPr>
        <w:t>.</w:t>
      </w:r>
      <w:r>
        <w:rPr>
          <w:sz w:val="24"/>
        </w:rPr>
        <w:t xml:space="preserve"> siječnja</w:t>
      </w:r>
      <w:r w:rsidR="008E7BAB">
        <w:rPr>
          <w:sz w:val="24"/>
        </w:rPr>
        <w:t xml:space="preserve"> 201</w:t>
      </w:r>
      <w:r>
        <w:rPr>
          <w:sz w:val="24"/>
        </w:rPr>
        <w:t>8</w:t>
      </w:r>
      <w:r w:rsidR="008E7BAB">
        <w:rPr>
          <w:sz w:val="24"/>
        </w:rPr>
        <w:t>.</w:t>
      </w:r>
      <w:r>
        <w:rPr>
          <w:sz w:val="24"/>
        </w:rPr>
        <w:t>godine</w:t>
      </w:r>
    </w:p>
    <w:p w:rsidRDefault="009B1F4B" w:rsidP="008E7BAB" w:rsidR="009B1F4B">
      <w:pPr>
        <w:jc w:val="both"/>
        <w:rPr>
          <w:sz w:val="24"/>
        </w:rPr>
      </w:pPr>
    </w:p>
    <w:p w:rsidRDefault="009B1F4B" w:rsidP="008E7BAB" w:rsidR="009B1F4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STEČAJNI SUDAC:</w:t>
      </w:r>
    </w:p>
    <w:p w:rsidRDefault="009B1F4B" w:rsidP="008E7BAB" w:rsidR="009B1F4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B1F4B">
        <w:rPr>
          <w:sz w:val="24"/>
        </w:rPr>
        <w:t xml:space="preserve">    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8E7BAB" w:rsidP="008E7BAB" w:rsidR="008E7BA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>NAPUTAK O PRAVNOM LIJEKU: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>Protiv ovog rješenja postoji pravo žalbe u roku od 8 dana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>od dana dostave rješenja, s tim da se dostava smatra obavljenom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 xml:space="preserve">istekom osmog dana od dana objave rješenja na mrežnoj stanici 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>e-oglasna ploča sudova.</w:t>
      </w:r>
    </w:p>
    <w:p w:rsidRDefault="008E7BAB" w:rsidP="008E7BAB" w:rsidR="008E7BA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 xml:space="preserve">Dostaviti putem mrežne stanice e-oglasna ploča suda: </w:t>
      </w:r>
    </w:p>
    <w:p w:rsidRDefault="00EF5517" w:rsidP="00EF5517" w:rsidR="008E7BAB" w:rsidRPr="00EF5517">
      <w:pPr>
        <w:jc w:val="both"/>
        <w:rPr>
          <w:sz w:val="24"/>
        </w:rPr>
      </w:pPr>
      <w:r>
        <w:rPr>
          <w:sz w:val="24"/>
        </w:rPr>
        <w:t>1.</w:t>
      </w:r>
      <w:r w:rsidR="008E7BAB" w:rsidRPr="00EF5517">
        <w:rPr>
          <w:sz w:val="24"/>
        </w:rPr>
        <w:t>steč.upravitelj</w:t>
      </w:r>
    </w:p>
    <w:p w:rsidRDefault="00EF5517" w:rsidP="00EF5517" w:rsidR="00EF5517" w:rsidRPr="00EF5517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>2. registar, po pravomoćnosti</w:t>
      </w:r>
    </w:p>
    <w:p w:rsidRDefault="008E7BAB" w:rsidP="008E7BAB" w:rsidR="008E7BAB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8E7BAB" w:rsidP="008E7BAB" w:rsidR="008E7BAB">
      <w:pPr>
        <w:jc w:val="both"/>
        <w:rPr>
          <w:sz w:val="24"/>
        </w:rPr>
      </w:pPr>
    </w:p>
    <w:p w:rsidRDefault="00DB052E" w:rsidP="008E7BAB" w:rsidR="00DB052E" w:rsidRPr="008E7BAB"/>
    <w:sectPr w:rsidR="00DB052E" w:rsidRPr="008E7B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E1BD0"/>
    <w:multiLevelType w:val="hybridMultilevel"/>
    <w:tmpl w:val="333E5B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51600A"/>
    <w:multiLevelType w:val="hybridMultilevel"/>
    <w:tmpl w:val="D206D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BAB"/>
    <w:rsid w:val="000E1AA1"/>
    <w:rsid w:val="0043162C"/>
    <w:rsid w:val="007A61D5"/>
    <w:rsid w:val="008E7BAB"/>
    <w:rsid w:val="009B1F4B"/>
    <w:rsid w:val="00DB052E"/>
    <w:rsid w:val="00E24DA6"/>
    <w:rsid w:val="00EC3A4B"/>
    <w:rsid w:val="00E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BA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B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7BA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F5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B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B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7BA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F5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917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2016.</izvorni_sadrzaj>
    <derivirana_varijabla naziv="DomainObject.Predmet.DatumRjesavanja_1">24. studenog 2016.</derivirana_varijabla>
  </DomainObject.Predmet.DatumRjesavanja>
  <DomainObject.Predmet.DatumRokaCuvanja>
    <izvorni_sadrzaj>13. prosinca 2026.</izvorni_sadrzaj>
    <derivirana_varijabla naziv="DomainObject.Predmet.DatumRokaCuvanja_1">13.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hr.ibm.icms.common.model.sluzbeneosobe.Referada@61ad61ad[id=1000000576, dbStatus=null, naziv=Referada 1 SS SB, oznaka=null, sudac=null] &lt;-hr.ibm.icms.common.model.sluzbeneosobe.Referada@61ad61ad[status dodjele: =false]</izvorni_sadrzaj>
    <derivirana_varijabla naziv="DomainObject.Predmet.MjestoCuvanja_1">hr.ibm.icms.common.model.sluzbeneosobe.Referada@61ad61ad[id=1000000576, dbStatus=null, naziv=Referada 1 SS SB, oznaka=null, sudac=null] &lt;-hr.ibm.icms.common.model.sluzbeneosobe.Referada@61ad61ad[status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Formated_1">
      <item>ŽUPANIJSKO DRŽAVNO ODVJETNIŠTVO U SLAVONSKOM BRODU</item>
      <item>Vitomir Poljak</item>
      <item>Vesna Lazarić</item>
      <item>Zoran Subotić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FormatedOIB_1">
      <item>ŽUPANIJSKO DRŽAVNO ODVJETNIŠTVO U SLAVONSKOM BRODU</item>
      <item>Vitomir Poljak, OIB 84166751176</item>
      <item>Vesna Lazarić</item>
      <item>Zoran Subotić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  <item>Zoran Subotić, Kralja Tomislava 51a, 31300 Beli Manastir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  <item>Zoran Subotić, Kralja Tomislava 51a, 31300 Beli Manastir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  <item>Zoran Subotić</item>
    </izvorni_sadrzaj>
    <derivirana_varijabla naziv="DomainObject.Predmet.OstaliListNazivFormated_1">
      <item>ŽUPANIJSKO DRŽAVNO ODVJETNIŠTVO U SLAVONSKOM BRODU</item>
      <item>Vitomir Poljak</item>
      <item>Vesna Lazarić</item>
      <item>Zoran Subotić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  <item>Zoran Subotić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  <item>Zoran Subotić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2016.</izvorni_sadrzaj>
    <derivirana_varijabla naziv="DomainObject.Predmet.OdlukaRjesenje.DatumDonosenjaOdluke_1">24.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St-1209/2016-12</izvorni_sadrzaj>
    <derivirana_varijabla naziv="DomainObject.Predmet.OdlukaRjesenje.Oznaka_1">St-1209/2016-12</derivirana_varijabla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  <item>Zoran Subotić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  <item>Zoran Subotić,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2204</properties:Characters>
  <properties:Lines>79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2018-01-26T11:45:00Z</dcterms:created>
  <dc:creator>wsadmin</dc:creator>
  <cp:lastModifiedBy>wsadmin</cp:lastModifiedBy>
  <cp:lastPrinted>2018-01-26T12:07:00Z</cp:lastPrinted>
  <dcterms:modified xmlns:xsi="http://www.w3.org/2001/XMLSchema-instance" xsi:type="dcterms:W3CDTF">2018-01-26T12:13:00Z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