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Zagreb, Amruševa 2/II</w:t>
            </w:r>
          </w:p>
        </w:tc>
      </w:tr>
    </w:tbl>
    <w:p w14:textId="9dd7d8a" w14:paraId="9dd7d8a"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8C7549">
        <w:rPr>
          <w:sz w:val="24"/>
          <w:szCs w:val="24"/>
        </w:rPr>
        <w:t>3554</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8C7549" w:rsidP="004A735B" w:rsidR="004A735B" w:rsidRPr="00231601">
      <w:pPr>
        <w:overflowPunct/>
        <w:autoSpaceDE/>
        <w:autoSpaceDN/>
        <w:adjustRightInd/>
        <w:jc w:val="both"/>
        <w:textAlignment w:val="auto"/>
        <w:rPr>
          <w:sz w:val="22"/>
          <w:szCs w:val="22"/>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Pr>
          <w:sz w:val="22"/>
          <w:szCs w:val="22"/>
        </w:rPr>
        <w:t xml:space="preserve"> AUTO GORIČKI d.o.o. Bedekovčina, Zagorska 8, OIB:77005615450</w:t>
      </w:r>
      <w:r w:rsidR="004A735B">
        <w:rPr>
          <w:sz w:val="22"/>
          <w:szCs w:val="22"/>
        </w:rPr>
        <w:t>, 22. rujna</w:t>
      </w:r>
      <w:r w:rsidR="004A735B" w:rsidRPr="00D25A02">
        <w:rPr>
          <w:sz w:val="22"/>
          <w:szCs w:val="22"/>
          <w:lang w:val="en-GB"/>
        </w:rPr>
        <w:t xml:space="preserve"> 2016., godine,  </w:t>
      </w:r>
    </w:p>
    <w:p w:rsidRDefault="00175645" w:rsidP="0005487B" w:rsidR="00175645" w:rsidRPr="0005487B">
      <w:pPr>
        <w:overflowPunct/>
        <w:autoSpaceDE/>
        <w:autoSpaceDN/>
        <w:adjustRightInd/>
        <w:jc w:val="both"/>
        <w:textAlignment w:val="auto"/>
        <w:rPr>
          <w:sz w:val="24"/>
          <w:szCs w:val="24"/>
          <w:lang w:val="en-GB"/>
        </w:rPr>
      </w:pP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lj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(dvadesettisućakuna) kuna za pokriće troškova prethodnog i otvorenog stečajnog postupka u roku od 15 dana od dana objave ovog rješenja mrežnoj stranici eOglasna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Sud je odredio pozvati sve osobe koje imaju pravni interes na uplatu iznosa od 20.000,00 kuna ,koji iznos smatra dostatnim za provođenje redovitog postupka do eventualnog zaključenja po članku 293. ili 294. Stečajnog zakona..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4A735B">
        <w:rPr>
          <w:sz w:val="24"/>
          <w:szCs w:val="24"/>
        </w:rPr>
        <w:t>22</w:t>
      </w:r>
      <w:r w:rsidRPr="0005487B">
        <w:rPr>
          <w:sz w:val="24"/>
          <w:szCs w:val="24"/>
        </w:rPr>
        <w:t xml:space="preserve">. </w:t>
      </w:r>
      <w:r>
        <w:rPr>
          <w:sz w:val="24"/>
          <w:szCs w:val="24"/>
        </w:rPr>
        <w:t>rujna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3F471D" w:rsidR="0005487B">
      <w:pPr>
        <w:jc w:val="both"/>
        <w:rPr>
          <w:b/>
          <w:sz w:val="24"/>
          <w:szCs w:val="24"/>
        </w:rPr>
      </w:pPr>
    </w:p>
    <w:p w:rsidRDefault="0062485E" w:rsidP="003F471D" w:rsidR="0062485E" w:rsidRPr="0005487B">
      <w:pPr>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Za  točnost otpravka:Tatjana Slaviček </w:t>
      </w:r>
    </w:p>
    <w:p w:rsidRDefault="0005487B" w:rsidP="003F471D" w:rsidR="0005487B" w:rsidRPr="0005487B">
      <w:pPr>
        <w:jc w:val="both"/>
        <w:rPr>
          <w:b/>
          <w:sz w:val="24"/>
          <w:szCs w:val="24"/>
        </w:rPr>
      </w:pPr>
    </w:p>
    <w:p w:rsidRDefault="0005487B" w:rsidP="003F471D" w:rsidR="0005487B" w:rsidRPr="0005487B">
      <w:pPr>
        <w:jc w:val="both"/>
        <w:rPr>
          <w:b/>
          <w:sz w:val="24"/>
          <w:szCs w:val="24"/>
        </w:rPr>
      </w:pP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A735B">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75645"/>
    <w:rsid w:val="00192171"/>
    <w:rsid w:val="001A1A7F"/>
    <w:rsid w:val="001B38C6"/>
    <w:rsid w:val="001B44D2"/>
    <w:rsid w:val="001C5444"/>
    <w:rsid w:val="001F1CE0"/>
    <w:rsid w:val="00231601"/>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5621F"/>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735B"/>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485E"/>
    <w:rsid w:val="00626395"/>
    <w:rsid w:val="006309D3"/>
    <w:rsid w:val="00634330"/>
    <w:rsid w:val="00640ECA"/>
    <w:rsid w:val="0064236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C7549"/>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A380A"/>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62079"/>
    <w:rsid w:val="00D959BC"/>
    <w:rsid w:val="00D964DB"/>
    <w:rsid w:val="00DA5FA3"/>
    <w:rsid w:val="00DA76EE"/>
    <w:rsid w:val="00DB31F5"/>
    <w:rsid w:val="00DC592B"/>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2485E"/>
    <w:rPr>
      <w:color w:val="808080"/>
      <w:bdr w:space="0" w:sz="0" w:color="auto" w:val="none"/>
      <w:shd w:fill="auto" w:color="auto" w:val="clear"/>
    </w:rPr>
  </w:style>
  <w:style w:customStyle="true" w:styleId="eSPISCCParagraphDefaultFont" w:type="character">
    <w:name w:val="eSPIS_CC_Paragraph Default Font"/>
    <w:basedOn w:val="Zadanifontodlomka"/>
    <w:rsid w:val="006248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485E"/>
    <w:rPr>
      <w:sz w:val="24"/>
      <w:bdr w:space="0" w:sz="0" w:color="auto" w:val="none"/>
      <w:shd w:fill="FFFFCC" w:color="auto" w:val="clear"/>
      <w:lang w:val="hr-HR"/>
    </w:rPr>
  </w:style>
  <w:style w:customStyle="true" w:styleId="PozadinaSvijetloCrvena" w:type="character">
    <w:name w:val="Pozadina_SvijetloCrvena"/>
    <w:basedOn w:val="eSPISCCParagraphDefaultFont"/>
    <w:rsid w:val="006248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48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2485E"/>
    <w:rPr>
      <w:color w:val="808080"/>
      <w:bdr w:color="auto" w:space="0" w:sz="0" w:val="none"/>
      <w:shd w:color="auto" w:fill="auto" w:val="clear"/>
    </w:rPr>
  </w:style>
  <w:style w:customStyle="1" w:styleId="eSPISCCParagraphDefaultFont" w:type="character">
    <w:name w:val="eSPIS_CC_Paragraph Default Font"/>
    <w:basedOn w:val="Zadanifontodlomka"/>
    <w:rsid w:val="006248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485E"/>
    <w:rPr>
      <w:sz w:val="24"/>
      <w:bdr w:color="auto" w:space="0" w:sz="0" w:val="none"/>
      <w:shd w:color="auto" w:fill="FFFFCC" w:val="clear"/>
      <w:lang w:val="hr-HR"/>
    </w:rPr>
  </w:style>
  <w:style w:customStyle="1" w:styleId="PozadinaSvijetloCrvena" w:type="character">
    <w:name w:val="Pozadina_SvijetloCrvena"/>
    <w:basedOn w:val="eSPISCCParagraphDefaultFont"/>
    <w:rsid w:val="006248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48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3554</izvorni_sadrzaj>
    <derivirana_varijabla naziv="DomainObject.Predmet.Broj_1">3554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St-3554/2016</izvorni_sadrzaj>
    <derivirana_varijabla naziv="DomainObject.Predmet.OznakaBroj_1">St-3554/2016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GORIČKI d.o.o.</izvorni_sadrzaj>
    <derivirana_varijabla naziv="DomainObject.Predmet.ProtustrankaFormated_1">  AUTO GORIČKI d.o.o.</derivirana_varijabla>
  </DomainObject.Predmet.ProtustrankaFormated>
  <DomainObject.Predmet.ProtustrankaFormatedOIB>
    <izvorni_sadrzaj>  AUTO GORIČKI d.o.o., OIB 77005615450</izvorni_sadrzaj>
    <derivirana_varijabla naziv="DomainObject.Predmet.ProtustrankaFormatedOIB_1">  AUTO GORIČKI d.o.o., OIB 77005615450</derivirana_varijabla>
  </DomainObject.Predmet.ProtustrankaFormatedOIB>
  <DomainObject.Predmet.ProtustrankaFormatedWithAdress>
    <izvorni_sadrzaj> AUTO GORIČKI d.o.o., Zagorska 8, 49221 Bedekovčina</izvorni_sadrzaj>
    <derivirana_varijabla naziv="DomainObject.Predmet.ProtustrankaFormatedWithAdress_1"> AUTO GORIČKI d.o.o., Zagorska 8, 49221 Bedekovčina</derivirana_varijabla>
  </DomainObject.Predmet.ProtustrankaFormatedWithAdress>
  <DomainObject.Predmet.ProtustrankaFormatedWithAdressOIB>
    <izvorni_sadrzaj> AUTO GORIČKI d.o.o., OIB 77005615450, Zagorska 8, 49221 Bedekovčina</izvorni_sadrzaj>
    <derivirana_varijabla naziv="DomainObject.Predmet.ProtustrankaFormatedWithAdressOIB_1"> AUTO GORIČKI d.o.o., OIB 77005615450, Zagorska 8, 49221 Bedekovčina</derivirana_varijabla>
  </DomainObject.Predmet.ProtustrankaFormatedWithAdressOIB>
  <DomainObject.Predmet.ProtustrankaWithAdress>
    <izvorni_sadrzaj>AUTO GORIČKI d.o.o. Zagorska 8, 49221 Bedekovčina</izvorni_sadrzaj>
    <derivirana_varijabla naziv="DomainObject.Predmet.ProtustrankaWithAdress_1">AUTO GORIČKI d.o.o. Zagorska 8, 49221 Bedekovčina</derivirana_varijabla>
  </DomainObject.Predmet.ProtustrankaWithAdress>
  <DomainObject.Predmet.ProtustrankaWithAdressOIB>
    <izvorni_sadrzaj>AUTO GORIČKI d.o.o., OIB 77005615450, Zagorska 8, 49221 Bedekovčina</izvorni_sadrzaj>
    <derivirana_varijabla naziv="DomainObject.Predmet.ProtustrankaWithAdressOIB_1">AUTO GORIČKI d.o.o., OIB 77005615450, Zagorska 8, 49221 Bedekovčina</derivirana_varijabla>
  </DomainObject.Predmet.ProtustrankaWithAdressOIB>
  <DomainObject.Predmet.ProtustrankaNazivFormated>
    <izvorni_sadrzaj>AUTO GORIČKI d.o.o.</izvorni_sadrzaj>
    <derivirana_varijabla naziv="DomainObject.Predmet.ProtustrankaNazivFormated_1">AUTO GORIČKI d.o.o.</derivirana_varijabla>
  </DomainObject.Predmet.ProtustrankaNazivFormated>
  <DomainObject.Predmet.ProtustrankaNazivFormatedOIB>
    <izvorni_sadrzaj>AUTO GORIČKI d.o.o., OIB 77005615450</izvorni_sadrzaj>
    <derivirana_varijabla naziv="DomainObject.Predmet.ProtustrankaNazivFormatedOIB_1">AUTO GORIČKI d.o.o., OIB 77005615450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GORIČKI d.o.o.</item>
    </izvorni_sadrzaj>
    <derivirana_varijabla naziv="DomainObject.Predmet.ProtuStrankaListFormated_1">
      <item>AUTO GORIČKI d.o.o.</item>
    </derivirana_varijabla>
  </DomainObject.Predmet.ProtuStrankaListFormated>
  <DomainObject.Predmet.ProtuStrankaListFormatedOIB>
    <izvorni_sadrzaj>
      <item>AUTO GORIČKI d.o.o., OIB 77005615450</item>
    </izvorni_sadrzaj>
    <derivirana_varijabla naziv="DomainObject.Predmet.ProtuStrankaListFormatedOIB_1">
      <item>AUTO GORIČKI d.o.o., OIB 77005615450</item>
    </derivirana_varijabla>
  </DomainObject.Predmet.ProtuStrankaListFormatedOIB>
  <DomainObject.Predmet.ProtuStrankaListFormatedWithAdress>
    <izvorni_sadrzaj>
      <item>AUTO GORIČKI d.o.o., Zagorska 8, 49221 Bedekovčina</item>
    </izvorni_sadrzaj>
    <derivirana_varijabla naziv="DomainObject.Predmet.ProtuStrankaListFormatedWithAdress_1">
      <item>AUTO GORIČKI d.o.o., Zagorska 8, 49221 Bedekovčina</item>
    </derivirana_varijabla>
  </DomainObject.Predmet.ProtuStrankaListFormatedWithAdress>
  <DomainObject.Predmet.ProtuStrankaListFormatedWithAdressOIB>
    <izvorni_sadrzaj>
      <item>AUTO GORIČKI d.o.o., OIB 77005615450, Zagorska 8, 49221 Bedekovčina</item>
    </izvorni_sadrzaj>
    <derivirana_varijabla naziv="DomainObject.Predmet.ProtuStrankaListFormatedWithAdressOIB_1">
      <item>AUTO GORIČKI d.o.o., OIB 77005615450, Zagorska 8, 49221 Bedekovčina</item>
    </derivirana_varijabla>
  </DomainObject.Predmet.ProtuStrankaListFormatedWithAdressOIB>
  <DomainObject.Predmet.ProtuStrankaListNazivFormated>
    <izvorni_sadrzaj>
      <item>AUTO GORIČKI d.o.o.</item>
    </izvorni_sadrzaj>
    <derivirana_varijabla naziv="DomainObject.Predmet.ProtuStrankaListNazivFormated_1">
      <item>AUTO GORIČKI d.o.o.</item>
    </derivirana_varijabla>
  </DomainObject.Predmet.ProtuStrankaListNazivFormated>
  <DomainObject.Predmet.ProtuStrankaListNazivFormatedOIB>
    <izvorni_sadrzaj>
      <item>AUTO GORIČKI d.o.o., OIB 77005615450</item>
    </izvorni_sadrzaj>
    <derivirana_varijabla naziv="DomainObject.Predmet.ProtuStrankaListNazivFormatedOIB_1">
      <item>AUTO GORIČKI d.o.o., OIB 77005615450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GORIČKI d.o.o.</izvorni_sadrzaj>
    <derivirana_varijabla naziv="DomainObject.Predmet.ProtustrankaIDrugi_1">AUTO GORIČKI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 GORIČKI d.o.o., OIB 77005615450, Zagorska 8, 49221 Bedekovčina</izvorni_sadrzaj>
    <derivirana_varijabla naziv="DomainObject.Predmet.ProtustrankaIDrugiAdressOIB_1">AUTO GORIČKI d.o.o., OIB 77005615450, Zagorska 8, 49221 Bedekovčina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GORIČKI d.o.o.</item>
    </izvorni_sadrzaj>
    <derivirana_varijabla naziv="DomainObject.Predmet.SudioniciListNaziv_1">
      <item>FINA Regionalni centar Zagreb</item>
      <item>AUTO GORIČKI d.o.o.</item>
    </derivirana_varijabla>
  </DomainObject.Predmet.SudioniciListNaziv>
  <DomainObject.Predmet.SudioniciListAdressOIB>
    <izvorni_sadrzaj>
      <item>FINA Regionalni centar Zagreb, OIB 85821130368, Trg svibanjskih žrtava 1995. br. 1,10000 Zagreb</item>
      <item>AUTO GORIČKI d.o.o., OIB 77005615450, Zagorska 8,49221 Bedekovčina</item>
    </izvorni_sadrzaj>
    <derivirana_varijabla naziv="DomainObject.Predmet.SudioniciListAdressOIB_1">
      <item>FINA Regionalni centar Zagreb, OIB 85821130368, Trg svibanjskih žrtava 1995. br. 1,10000 Zagreb</item>
      <item>AUTO GORIČKI d.o.o., OIB 77005615450, Zagorska 8,49221 Bedekovčina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77005615450</item>
    </izvorni_sadrzaj>
    <derivirana_varijabla naziv="DomainObject.Predmet.SudioniciListNazivOIB_1">
      <item>, OIB 85821130368</item>
      <item>, OIB 77005615450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9F9E51-DF67-4D31-9D65-1597C296F8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263</properties:Words>
  <properties:Characters>1323</properties:Characters>
  <properties:Lines>42</properties:Lines>
  <properties:Paragraphs>18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2016-09-22T08:07:00Z</dcterms:created>
  <dc:creator>Unknown</dc:creator>
  <cp:lastModifiedBy>Tatjana Slaviček</cp:lastModifiedBy>
  <cp:lastPrinted>2016-09-22T08:06:00Z</cp:lastPrinted>
  <dcterms:modified xmlns:xsi="http://www.w3.org/2001/XMLSchema-instance" xsi:type="dcterms:W3CDTF">2016-09-22T08:08:00Z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