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c4a52" w14:paraId="6cc4a52"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C4C2B" w:rsidP="006C4C2B" w:rsidR="006C4C2B" w:rsidRPr="006C4C2B">
      <w:pPr>
        <w:spacing w:after="0"/>
        <w:jc w:val="right"/>
        <w:rPr>
          <w:rFonts w:cs="Times New Roman" w:eastAsia="Times New Roman"/>
          <w:lang w:eastAsia="hr-HR"/>
        </w:rPr>
      </w:pPr>
      <w:r w:rsidRPr="006C4C2B">
        <w:rPr>
          <w:rFonts w:cs="Times New Roman" w:eastAsia="Times New Roman"/>
          <w:lang w:eastAsia="hr-HR"/>
        </w:rPr>
        <w:t>Poslovni broj: 3 St-876/2016-11</w:t>
      </w:r>
    </w:p>
    <w:p w:rsidRDefault="006C4C2B" w:rsidP="006C4C2B" w:rsidR="006C4C2B" w:rsidRPr="006C4C2B">
      <w:pPr>
        <w:spacing w:after="0"/>
        <w:ind w:firstLine="708"/>
        <w:rPr>
          <w:rFonts w:cs="Times New Roman" w:eastAsia="Times New Roman"/>
          <w:lang w:eastAsia="hr-HR"/>
        </w:rPr>
      </w:pPr>
    </w:p>
    <w:p w:rsidRDefault="006C4C2B" w:rsidP="006C4C2B" w:rsidR="006C4C2B" w:rsidRPr="006C4C2B">
      <w:pPr>
        <w:spacing w:after="0"/>
        <w:ind w:firstLine="708"/>
        <w:rPr>
          <w:rFonts w:cs="Times New Roman" w:eastAsia="Times New Roman"/>
          <w:lang w:eastAsia="hr-HR"/>
        </w:rPr>
      </w:pPr>
    </w:p>
    <w:p w:rsidRDefault="006C4C2B" w:rsidP="006C4C2B" w:rsidR="006C4C2B" w:rsidRPr="006C4C2B">
      <w:pPr>
        <w:spacing w:after="0"/>
        <w:ind w:firstLine="708"/>
        <w:rPr>
          <w:rFonts w:cs="Times New Roman" w:eastAsia="Times New Roman"/>
          <w:lang w:eastAsia="hr-HR"/>
        </w:rPr>
      </w:pPr>
    </w:p>
    <w:p w:rsidRDefault="006C4C2B" w:rsidP="006C4C2B" w:rsidR="006C4C2B" w:rsidRPr="006C4C2B">
      <w:pPr>
        <w:spacing w:after="0"/>
        <w:ind w:firstLine="708"/>
        <w:rPr>
          <w:rFonts w:cs="Times New Roman" w:eastAsia="Times New Roman"/>
          <w:noProof/>
          <w:color w:val="0000FF"/>
          <w:lang w:eastAsia="hr-HR"/>
        </w:rPr>
      </w:pPr>
      <w:r w:rsidRPr="006C4C2B">
        <w:rPr>
          <w:rFonts w:cs="Times New Roman" w:eastAsia="Times New Roman"/>
          <w:lang w:eastAsia="hr-HR"/>
        </w:rPr>
        <w:t>REPUBLIKA HRVATSKA</w:t>
      </w:r>
    </w:p>
    <w:p w:rsidRDefault="006C4C2B" w:rsidP="006C4C2B" w:rsidR="006C4C2B" w:rsidRPr="006C4C2B">
      <w:pPr>
        <w:spacing w:after="0"/>
        <w:ind w:firstLine="708"/>
        <w:rPr>
          <w:rFonts w:cs="Times New Roman" w:eastAsia="Times New Roman"/>
          <w:lang w:eastAsia="hr-HR"/>
        </w:rPr>
      </w:pPr>
      <w:r w:rsidRPr="006C4C2B">
        <w:rPr>
          <w:rFonts w:cs="Times New Roman" w:eastAsia="Times New Roman"/>
          <w:lang w:eastAsia="hr-HR"/>
        </w:rPr>
        <w:t>TRGOVAČKI SUD U ZADRU</w:t>
      </w:r>
    </w:p>
    <w:p w:rsidRDefault="006C4C2B" w:rsidP="006C4C2B" w:rsidR="006C4C2B" w:rsidRPr="006C4C2B">
      <w:pPr>
        <w:spacing w:after="0"/>
        <w:ind w:firstLine="708"/>
        <w:rPr>
          <w:rFonts w:cs="Times New Roman" w:eastAsia="Times New Roman"/>
          <w:lang w:eastAsia="hr-HR"/>
        </w:rPr>
      </w:pPr>
      <w:r w:rsidRPr="006C4C2B">
        <w:rPr>
          <w:rFonts w:cs="Times New Roman" w:eastAsia="Times New Roman"/>
          <w:lang w:eastAsia="hr-HR"/>
        </w:rPr>
        <w:t>Zadar, Dr. Franje Tuđmana 35</w:t>
      </w:r>
    </w:p>
    <w:p w:rsidRDefault="006C4C2B" w:rsidP="006C4C2B" w:rsidR="006C4C2B" w:rsidRPr="006C4C2B">
      <w:pPr>
        <w:spacing w:after="0"/>
        <w:rPr>
          <w:rFonts w:cs="Times New Roman" w:eastAsia="Times New Roman"/>
          <w:lang w:eastAsia="hr-HR"/>
        </w:rPr>
      </w:pPr>
    </w:p>
    <w:p w:rsidRDefault="006C4C2B" w:rsidP="006C4C2B" w:rsidR="006C4C2B" w:rsidRPr="006C4C2B">
      <w:pPr>
        <w:spacing w:after="0"/>
        <w:rPr>
          <w:rFonts w:cs="Times New Roman" w:eastAsia="Times New Roman"/>
          <w:lang w:eastAsia="hr-HR"/>
        </w:rPr>
      </w:pPr>
    </w:p>
    <w:p w:rsidRDefault="006C4C2B" w:rsidP="006C4C2B" w:rsidR="006C4C2B" w:rsidRPr="006C4C2B">
      <w:pPr>
        <w:tabs>
          <w:tab w:pos="4677" w:val="center"/>
          <w:tab w:pos="7407" w:val="left"/>
        </w:tabs>
        <w:spacing w:after="0"/>
        <w:rPr>
          <w:rFonts w:cs="Times New Roman" w:eastAsia="Times New Roman"/>
          <w:lang w:eastAsia="hr-HR"/>
        </w:rPr>
      </w:pPr>
      <w:r w:rsidRPr="006C4C2B">
        <w:rPr>
          <w:rFonts w:cs="Times New Roman" w:eastAsia="Times New Roman"/>
          <w:lang w:eastAsia="hr-HR"/>
        </w:rPr>
        <w:tab/>
        <w:t>R E PU B L I K A   H R V A T S K A</w:t>
      </w:r>
      <w:r w:rsidRPr="006C4C2B">
        <w:rPr>
          <w:rFonts w:cs="Times New Roman" w:eastAsia="Times New Roman"/>
          <w:lang w:eastAsia="hr-HR"/>
        </w:rPr>
        <w:tab/>
      </w:r>
    </w:p>
    <w:p w:rsidRDefault="006C4C2B" w:rsidP="006C4C2B" w:rsidR="006C4C2B" w:rsidRPr="006C4C2B">
      <w:pPr>
        <w:spacing w:after="0"/>
        <w:jc w:val="center"/>
        <w:rPr>
          <w:rFonts w:cs="Times New Roman" w:eastAsia="Times New Roman"/>
          <w:lang w:eastAsia="hr-HR"/>
        </w:rPr>
      </w:pPr>
    </w:p>
    <w:p w:rsidRDefault="006C4C2B" w:rsidP="006C4C2B" w:rsidR="006C4C2B" w:rsidRPr="006C4C2B">
      <w:pPr>
        <w:spacing w:after="0"/>
        <w:jc w:val="center"/>
        <w:rPr>
          <w:rFonts w:cs="Times New Roman" w:eastAsia="Times New Roman"/>
          <w:lang w:eastAsia="hr-HR"/>
        </w:rPr>
      </w:pPr>
      <w:r w:rsidRPr="006C4C2B">
        <w:rPr>
          <w:rFonts w:cs="Times New Roman" w:eastAsia="Times New Roman"/>
          <w:lang w:eastAsia="hr-HR"/>
        </w:rPr>
        <w:t xml:space="preserve">Z A K LJ U Č A K </w:t>
      </w:r>
    </w:p>
    <w:p w:rsidRDefault="006C4C2B" w:rsidP="006C4C2B" w:rsidR="006C4C2B" w:rsidRPr="006C4C2B">
      <w:pPr>
        <w:spacing w:after="0"/>
        <w:jc w:val="center"/>
        <w:rPr>
          <w:rFonts w:cs="Times New Roman" w:eastAsia="Times New Roman"/>
          <w:lang w:eastAsia="hr-HR"/>
        </w:rPr>
      </w:pPr>
    </w:p>
    <w:p w:rsidRDefault="006C4C2B" w:rsidP="006C4C2B" w:rsidR="006C4C2B" w:rsidRPr="006C4C2B">
      <w:pPr>
        <w:spacing w:after="0"/>
        <w:jc w:val="both"/>
        <w:rPr>
          <w:rFonts w:cs="Times New Roman" w:eastAsia="Times New Roman"/>
          <w:lang w:eastAsia="hr-HR"/>
        </w:rPr>
      </w:pPr>
      <w:r w:rsidRPr="006C4C2B">
        <w:rPr>
          <w:rFonts w:cs="Times New Roman" w:eastAsia="Times New Roman"/>
          <w:lang w:eastAsia="hr-HR"/>
        </w:rPr>
        <w:tab/>
        <w:t>Trgovački sud u Zadru, OIB:</w:t>
      </w:r>
      <w:r w:rsidRPr="006C4C2B">
        <w:rPr>
          <w:rFonts w:cs="Times New Roman" w:eastAsia="Times New Roman"/>
          <w:szCs w:val="20"/>
          <w:lang w:eastAsia="hr-HR"/>
        </w:rPr>
        <w:t xml:space="preserve">39670464653, </w:t>
      </w:r>
      <w:r w:rsidRPr="006C4C2B">
        <w:rPr>
          <w:rFonts w:cs="Times New Roman" w:eastAsia="Times New Roman"/>
          <w:lang w:eastAsia="hr-HR"/>
        </w:rPr>
        <w:t xml:space="preserve">po sutkinji Tini Grgas, odlučujući u prethodnom postupku stečajnoga postupka nad dužnikom DOKOZA j.d.o.o. sa sjedištem u </w:t>
      </w:r>
      <w:proofErr w:type="spellStart"/>
      <w:r w:rsidRPr="006C4C2B">
        <w:rPr>
          <w:rFonts w:cs="Times New Roman" w:eastAsia="Times New Roman"/>
          <w:lang w:eastAsia="hr-HR"/>
        </w:rPr>
        <w:t>Radovinu</w:t>
      </w:r>
      <w:proofErr w:type="spellEnd"/>
      <w:r w:rsidRPr="006C4C2B">
        <w:rPr>
          <w:rFonts w:cs="Times New Roman" w:eastAsia="Times New Roman"/>
          <w:lang w:eastAsia="hr-HR"/>
        </w:rPr>
        <w:t xml:space="preserve">, (Općina Ražanac), </w:t>
      </w:r>
      <w:proofErr w:type="spellStart"/>
      <w:r w:rsidRPr="006C4C2B">
        <w:rPr>
          <w:rFonts w:cs="Times New Roman" w:eastAsia="Times New Roman"/>
          <w:lang w:eastAsia="hr-HR"/>
        </w:rPr>
        <w:t>Dokoze</w:t>
      </w:r>
      <w:proofErr w:type="spellEnd"/>
      <w:r w:rsidRPr="006C4C2B">
        <w:rPr>
          <w:rFonts w:cs="Times New Roman" w:eastAsia="Times New Roman"/>
          <w:lang w:eastAsia="hr-HR"/>
        </w:rPr>
        <w:t xml:space="preserve"> 17, OIB: 87906604593, 7. lipnja 2017.  </w:t>
      </w:r>
    </w:p>
    <w:p w:rsidRDefault="006C4C2B" w:rsidP="006C4C2B" w:rsidR="006C4C2B" w:rsidRPr="006C4C2B">
      <w:pPr>
        <w:spacing w:after="0"/>
        <w:jc w:val="both"/>
        <w:rPr>
          <w:rFonts w:cs="Times New Roman" w:eastAsia="Times New Roman"/>
          <w:lang w:eastAsia="hr-HR"/>
        </w:rPr>
      </w:pPr>
    </w:p>
    <w:p w:rsidRDefault="006C4C2B" w:rsidP="006C4C2B" w:rsidR="006C4C2B" w:rsidRPr="006C4C2B">
      <w:pPr>
        <w:spacing w:after="0"/>
        <w:jc w:val="center"/>
        <w:rPr>
          <w:rFonts w:cs="Times New Roman" w:eastAsia="Times New Roman"/>
          <w:lang w:eastAsia="hr-HR"/>
        </w:rPr>
      </w:pPr>
      <w:r w:rsidRPr="006C4C2B">
        <w:rPr>
          <w:rFonts w:cs="Times New Roman" w:eastAsia="Times New Roman"/>
          <w:lang w:eastAsia="hr-HR"/>
        </w:rPr>
        <w:t xml:space="preserve">z a k </w:t>
      </w:r>
      <w:proofErr w:type="spellStart"/>
      <w:r w:rsidRPr="006C4C2B">
        <w:rPr>
          <w:rFonts w:cs="Times New Roman" w:eastAsia="Times New Roman"/>
          <w:lang w:eastAsia="hr-HR"/>
        </w:rPr>
        <w:t>lj</w:t>
      </w:r>
      <w:proofErr w:type="spellEnd"/>
      <w:r w:rsidRPr="006C4C2B">
        <w:rPr>
          <w:rFonts w:cs="Times New Roman" w:eastAsia="Times New Roman"/>
          <w:lang w:eastAsia="hr-HR"/>
        </w:rPr>
        <w:t xml:space="preserve"> u č i o  j e</w:t>
      </w:r>
    </w:p>
    <w:p w:rsidRDefault="006C4C2B" w:rsidP="006C4C2B" w:rsidR="006C4C2B" w:rsidRPr="006C4C2B">
      <w:pPr>
        <w:spacing w:after="0"/>
        <w:jc w:val="both"/>
        <w:rPr>
          <w:rFonts w:cs="Times New Roman" w:eastAsia="Times New Roman"/>
          <w:lang w:eastAsia="hr-HR"/>
        </w:rPr>
      </w:pPr>
    </w:p>
    <w:p w:rsidRDefault="006C4C2B" w:rsidP="006C4C2B" w:rsidR="006C4C2B" w:rsidRPr="006C4C2B">
      <w:pPr>
        <w:spacing w:after="0"/>
        <w:ind w:firstLine="708"/>
        <w:jc w:val="both"/>
        <w:rPr>
          <w:rFonts w:cs="Times New Roman" w:eastAsia="Times New Roman"/>
          <w:lang w:eastAsia="hr-HR"/>
        </w:rPr>
      </w:pPr>
      <w:r w:rsidRPr="006C4C2B">
        <w:rPr>
          <w:rFonts w:cs="Times New Roman" w:eastAsia="Times New Roman"/>
          <w:lang w:eastAsia="hr-HR"/>
        </w:rPr>
        <w:t>I. Nalaže se Financijskoj agenciji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6C4C2B" w:rsidP="006C4C2B" w:rsidR="006C4C2B" w:rsidRPr="006C4C2B">
      <w:pPr>
        <w:spacing w:after="0"/>
        <w:ind w:firstLine="708"/>
        <w:jc w:val="both"/>
        <w:rPr>
          <w:rFonts w:cs="Times New Roman" w:eastAsia="Times New Roman"/>
          <w:lang w:eastAsia="hr-HR"/>
        </w:rPr>
      </w:pPr>
    </w:p>
    <w:p w:rsidRDefault="006C4C2B" w:rsidP="006C4C2B" w:rsidR="006C4C2B" w:rsidRPr="006C4C2B">
      <w:pPr>
        <w:spacing w:after="0"/>
        <w:ind w:firstLine="708"/>
        <w:jc w:val="both"/>
        <w:rPr>
          <w:rFonts w:cs="Times New Roman" w:eastAsia="Times New Roman"/>
          <w:lang w:eastAsia="hr-HR"/>
        </w:rPr>
      </w:pPr>
      <w:r w:rsidRPr="006C4C2B">
        <w:rPr>
          <w:rFonts w:cs="Times New Roman" w:eastAsia="Times New Roman"/>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6C4C2B" w:rsidP="006C4C2B" w:rsidR="006C4C2B" w:rsidRPr="006C4C2B">
      <w:pPr>
        <w:spacing w:after="0"/>
        <w:ind w:firstLine="708"/>
        <w:jc w:val="both"/>
        <w:rPr>
          <w:rFonts w:cs="Times New Roman" w:eastAsia="Times New Roman"/>
          <w:lang w:eastAsia="hr-HR"/>
        </w:rPr>
      </w:pPr>
    </w:p>
    <w:p w:rsidRDefault="006C4C2B" w:rsidP="006C4C2B" w:rsidR="006C4C2B" w:rsidRPr="006C4C2B">
      <w:pPr>
        <w:spacing w:after="0"/>
        <w:ind w:firstLine="708"/>
        <w:jc w:val="both"/>
        <w:rPr>
          <w:rFonts w:cs="Times New Roman" w:eastAsia="Times New Roman"/>
          <w:lang w:eastAsia="hr-HR"/>
        </w:rPr>
      </w:pPr>
      <w:r w:rsidRPr="006C4C2B">
        <w:rPr>
          <w:rFonts w:cs="Times New Roman" w:eastAsia="Times New Roman"/>
          <w:lang w:eastAsia="hr-HR"/>
        </w:rPr>
        <w:t xml:space="preserve">Predmetni podaci su potrebni radi donošenja odluke o otvaranju stečajnoga postupka nad dužnikom stoga, a budući je stečajni postupak hitne naravi, pozivate se žurno dostaviti iste. </w:t>
      </w:r>
    </w:p>
    <w:p w:rsidRDefault="006C4C2B" w:rsidP="006C4C2B" w:rsidR="006C4C2B" w:rsidRPr="006C4C2B">
      <w:pPr>
        <w:spacing w:after="0"/>
        <w:jc w:val="both"/>
        <w:rPr>
          <w:rFonts w:cs="Times New Roman" w:eastAsia="Times New Roman"/>
          <w:lang w:eastAsia="hr-HR"/>
        </w:rPr>
      </w:pPr>
    </w:p>
    <w:p w:rsidRDefault="006C4C2B" w:rsidP="006C4C2B" w:rsidR="006C4C2B" w:rsidRPr="006C4C2B">
      <w:pPr>
        <w:spacing w:after="0"/>
        <w:ind w:firstLine="708"/>
        <w:jc w:val="both"/>
        <w:rPr>
          <w:rFonts w:cs="Times New Roman" w:eastAsia="Times New Roman"/>
          <w:lang w:eastAsia="hr-HR"/>
        </w:rPr>
      </w:pPr>
    </w:p>
    <w:p w:rsidRDefault="006C4C2B" w:rsidP="006C4C2B" w:rsidR="006C4C2B" w:rsidRPr="006C4C2B">
      <w:pPr>
        <w:spacing w:after="0"/>
        <w:jc w:val="center"/>
        <w:rPr>
          <w:rFonts w:cs="Times New Roman" w:eastAsia="Times New Roman"/>
          <w:lang w:eastAsia="hr-HR"/>
        </w:rPr>
      </w:pPr>
      <w:r w:rsidRPr="006C4C2B">
        <w:rPr>
          <w:rFonts w:cs="Times New Roman" w:eastAsia="Times New Roman"/>
          <w:lang w:eastAsia="hr-HR"/>
        </w:rPr>
        <w:t xml:space="preserve">U Zadru 7. lipnja 2017. </w:t>
      </w:r>
    </w:p>
    <w:p w:rsidRDefault="006C4C2B" w:rsidP="006C4C2B" w:rsidR="006C4C2B" w:rsidRPr="006C4C2B">
      <w:pPr>
        <w:tabs>
          <w:tab w:pos="9355" w:val="right"/>
        </w:tabs>
        <w:spacing w:after="0"/>
        <w:rPr>
          <w:rFonts w:cs="Times New Roman" w:eastAsia="Times New Roman"/>
          <w:lang w:eastAsia="hr-HR"/>
        </w:rPr>
      </w:pPr>
    </w:p>
    <w:p w:rsidRDefault="006C4C2B" w:rsidP="006C4C2B" w:rsidR="006C4C2B" w:rsidRPr="006C4C2B">
      <w:pPr>
        <w:tabs>
          <w:tab w:pos="9355" w:val="right"/>
        </w:tabs>
        <w:spacing w:after="0"/>
        <w:rPr>
          <w:rFonts w:cs="Times New Roman" w:eastAsia="Times New Roman"/>
          <w:lang w:eastAsia="hr-HR"/>
        </w:rPr>
      </w:pPr>
    </w:p>
    <w:p w:rsidRDefault="006C4C2B" w:rsidP="006C4C2B" w:rsidR="006C4C2B" w:rsidRPr="006C4C2B">
      <w:pPr>
        <w:tabs>
          <w:tab w:pos="6840" w:val="left"/>
        </w:tabs>
        <w:spacing w:after="0"/>
        <w:jc w:val="right"/>
        <w:rPr>
          <w:rFonts w:cs="Times New Roman" w:eastAsia="Times New Roman"/>
          <w:lang w:eastAsia="hr-HR"/>
        </w:rPr>
      </w:pPr>
      <w:r w:rsidRPr="006C4C2B">
        <w:rPr>
          <w:rFonts w:cs="Times New Roman" w:eastAsia="Times New Roman"/>
          <w:lang w:eastAsia="hr-HR"/>
        </w:rPr>
        <w:t xml:space="preserve">                                                   Sutkinja:</w:t>
      </w:r>
    </w:p>
    <w:p w:rsidRDefault="006C4C2B" w:rsidP="006C4C2B" w:rsidR="006C4C2B" w:rsidRPr="006C4C2B">
      <w:pPr>
        <w:tabs>
          <w:tab w:pos="0" w:val="left"/>
        </w:tabs>
        <w:spacing w:after="0"/>
        <w:jc w:val="right"/>
        <w:rPr>
          <w:rFonts w:cs="Times New Roman" w:eastAsia="Times New Roman"/>
          <w:lang w:eastAsia="hr-HR"/>
        </w:rPr>
      </w:pPr>
      <w:r w:rsidRPr="006C4C2B">
        <w:rPr>
          <w:rFonts w:cs="Times New Roman" w:eastAsia="Times New Roman"/>
          <w:lang w:eastAsia="hr-HR"/>
        </w:rPr>
        <w:t>Tina Grgas</w:t>
      </w:r>
    </w:p>
    <w:p w:rsidRDefault="006C4C2B" w:rsidP="006C4C2B" w:rsidR="006C4C2B" w:rsidRPr="006C4C2B">
      <w:pPr>
        <w:spacing w:after="0"/>
        <w:jc w:val="right"/>
        <w:rPr>
          <w:rFonts w:cs="Times New Roman" w:eastAsia="Times New Roman"/>
          <w:lang w:eastAsia="hr-HR"/>
        </w:rPr>
      </w:pPr>
    </w:p>
    <w:p w:rsidRDefault="006C4C2B" w:rsidP="006C4C2B" w:rsidR="006C4C2B" w:rsidRPr="006C4C2B">
      <w:pPr>
        <w:spacing w:after="0"/>
        <w:ind w:firstLine="708"/>
        <w:jc w:val="both"/>
        <w:rPr>
          <w:rFonts w:cs="Times New Roman" w:eastAsia="Times New Roman"/>
          <w:lang w:eastAsia="hr-HR"/>
        </w:rPr>
      </w:pPr>
      <w:r w:rsidRPr="006C4C2B">
        <w:rPr>
          <w:rFonts w:cs="Times New Roman" w:eastAsia="Times New Roman"/>
          <w:lang w:eastAsia="hr-HR"/>
        </w:rPr>
        <w:t>UPUTA O PRAVNOM LIJEKU</w:t>
      </w:r>
    </w:p>
    <w:p w:rsidRDefault="006C4C2B" w:rsidP="006C4C2B" w:rsidR="006C4C2B" w:rsidRPr="006C4C2B">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6C4C2B">
        <w:rPr>
          <w:rFonts w:cs="Times New Roman" w:eastAsia="Times New Roman"/>
          <w:lang w:eastAsia="hr-HR"/>
        </w:rPr>
        <w:t>Protiv ovog zaključka nije dopuštena žalba.</w:t>
      </w:r>
    </w:p>
    <w:p w:rsidRDefault="006C4C2B" w:rsidP="006C4C2B" w:rsidR="006C4C2B" w:rsidRPr="006C4C2B">
      <w:pPr>
        <w:spacing w:after="0"/>
        <w:ind w:left="708"/>
        <w:jc w:val="both"/>
        <w:rPr>
          <w:rFonts w:cs="Times New Roman" w:eastAsia="Times New Roman"/>
          <w:lang w:eastAsia="hr-HR"/>
        </w:rPr>
      </w:pPr>
      <w:r w:rsidRPr="006C4C2B">
        <w:rPr>
          <w:rFonts w:cs="Times New Roman" w:eastAsia="Times New Roman"/>
          <w:lang w:eastAsia="hr-HR"/>
        </w:rPr>
        <w:t xml:space="preserve">                                                                                                                                                                                                       DNA:</w:t>
      </w:r>
    </w:p>
    <w:p w:rsidRDefault="006C4C2B" w:rsidP="004F27AE" w:rsidR="00AE649C" w:rsidRPr="00B76F3C">
      <w:pPr>
        <w:numPr>
          <w:ilvl w:val="0"/>
          <w:numId w:val="47"/>
        </w:numPr>
        <w:overflowPunct w:val="false"/>
        <w:autoSpaceDE w:val="false"/>
        <w:autoSpaceDN w:val="false"/>
        <w:adjustRightInd w:val="false"/>
        <w:spacing w:lineRule="auto" w:line="276" w:after="200"/>
        <w:contextualSpacing/>
        <w:jc w:val="both"/>
        <w:textAlignment w:val="baseline"/>
      </w:pPr>
      <w:r w:rsidRPr="006C4C2B">
        <w:rPr>
          <w:rFonts w:cs="Times New Roman" w:eastAsia="Times New Roman"/>
          <w:lang w:eastAsia="hr-HR"/>
        </w:rPr>
        <w:t xml:space="preserve">FINA, Regionalni centar Split, Podružnica Zadar putem e-Oglasne ploče suda </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4C2B"/>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403079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St-876/2016-11</izvorni_sadrzaj>
    <derivirana_varijabla naziv="DomainObject.Oznaka_1">St-876/2016-11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876</izvorni_sadrzaj>
    <derivirana_varijabla naziv="DomainObject.Predmet.Broj_1">876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St-876/2016</izvorni_sadrzaj>
    <derivirana_varijabla naziv="DomainObject.Predmet.OznakaBroj_1">St-876/2016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DOKOZA j.d.o.o. za graditeljstvo, trgovinu i usluge</izvorni_sadrzaj>
    <derivirana_varijabla naziv="DomainObject.Predmet.ProtustrankaFormated_1">  DOKOZA j.d.o.o. za graditeljstvo, trgovinu i usluge</derivirana_varijabla>
  </DomainObject.Predmet.ProtustrankaFormated>
  <DomainObject.Predmet.ProtustrankaFormatedOIB>
    <izvorni_sadrzaj>  DOKOZA j.d.o.o. za graditeljstvo, trgovinu i usluge, OIB 87906604593</izvorni_sadrzaj>
    <derivirana_varijabla naziv="DomainObject.Predmet.ProtustrankaFormatedOIB_1">  DOKOZA j.d.o.o. za graditeljstvo, trgovinu i usluge, OIB 87906604593</derivirana_varijabla>
  </DomainObject.Predmet.ProtustrankaFormatedOIB>
  <DomainObject.Predmet.ProtustrankaFormatedWithAdress>
    <izvorni_sadrzaj> DOKOZA j.d.o.o. za graditeljstvo, trgovinu i usluge, Dokoze 17, 23248 Radovin</izvorni_sadrzaj>
    <derivirana_varijabla naziv="DomainObject.Predmet.ProtustrankaFormatedWithAdress_1"> DOKOZA j.d.o.o. za graditeljstvo, trgovinu i usluge, Dokoze 17, 23248 Radovin</derivirana_varijabla>
  </DomainObject.Predmet.ProtustrankaFormatedWithAdress>
  <DomainObject.Predmet.ProtustrankaFormatedWithAdressOIB>
    <izvorni_sadrzaj> DOKOZA j.d.o.o. za graditeljstvo, trgovinu i usluge, OIB 87906604593, Dokoze 17, 23248 Radovin</izvorni_sadrzaj>
    <derivirana_varijabla naziv="DomainObject.Predmet.ProtustrankaFormatedWithAdressOIB_1"> DOKOZA j.d.o.o. za graditeljstvo, trgovinu i usluge, OIB 87906604593, Dokoze 17, 23248 Radovin</derivirana_varijabla>
  </DomainObject.Predmet.ProtustrankaFormatedWithAdressOIB>
  <DomainObject.Predmet.ProtustrankaWithAdress>
    <izvorni_sadrzaj>DOKOZA j.d.o.o. za graditeljstvo, trgovinu i usluge Dokoze 17, 23248 Radovin</izvorni_sadrzaj>
    <derivirana_varijabla naziv="DomainObject.Predmet.ProtustrankaWithAdress_1">DOKOZA j.d.o.o. za graditeljstvo, trgovinu i usluge Dokoze 17, 23248 Radovin</derivirana_varijabla>
  </DomainObject.Predmet.ProtustrankaWithAdress>
  <DomainObject.Predmet.ProtustrankaWithAdressOIB>
    <izvorni_sadrzaj>DOKOZA j.d.o.o. za graditeljstvo, trgovinu i usluge, OIB 87906604593, Dokoze 17, 23248 Radovin</izvorni_sadrzaj>
    <derivirana_varijabla naziv="DomainObject.Predmet.ProtustrankaWithAdressOIB_1">DOKOZA j.d.o.o. za graditeljstvo, trgovinu i usluge, OIB 87906604593, Dokoze 17, 23248 Radovin</derivirana_varijabla>
  </DomainObject.Predmet.ProtustrankaWithAdressOIB>
  <DomainObject.Predmet.ProtustrankaNazivFormated>
    <izvorni_sadrzaj>DOKOZA j.d.o.o. za graditeljstvo, trgovinu i usluge</izvorni_sadrzaj>
    <derivirana_varijabla naziv="DomainObject.Predmet.ProtustrankaNazivFormated_1">DOKOZA j.d.o.o. za graditeljstvo, trgovinu i usluge</derivirana_varijabla>
  </DomainObject.Predmet.ProtustrankaNazivFormated>
  <DomainObject.Predmet.ProtustrankaNazivFormatedOIB>
    <izvorni_sadrzaj>DOKOZA j.d.o.o. za graditeljstvo, trgovinu i usluge, OIB 87906604593</izvorni_sadrzaj>
    <derivirana_varijabla naziv="DomainObject.Predmet.ProtustrankaNazivFormatedOIB_1">DOKOZA j.d.o.o. za graditeljstvo, trgovinu i usluge, OIB 87906604593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Emil Dokoza</izvorni_sadrzaj>
    <derivirana_varijabla naziv="DomainObject.Predmet.StrankaFormated_1">  Financijska agencija; Emil Dokoza</derivirana_varijabla>
  </DomainObject.Predmet.StrankaFormated>
  <DomainObject.Predmet.StrankaFormatedOIB>
    <izvorni_sadrzaj>  Financijska agencija, OIB 85821130368; Emil Dokoza, OIB 26579744658</izvorni_sadrzaj>
    <derivirana_varijabla naziv="DomainObject.Predmet.StrankaFormatedOIB_1">  Financijska agencija, OIB 85821130368; Emil Dokoza, OIB 26579744658</derivirana_varijabla>
  </DomainObject.Predmet.StrankaFormatedOIB>
  <DomainObject.Predmet.StrankaFormatedWithAdress>
    <izvorni_sadrzaj> Financijska agencija, Ivana Danila 4, 23000 Zadar; Emil Dokoza, DOKOZE 17 (ranije: RADOVIN, RADOVIN, 56), 23248 Radovin</izvorni_sadrzaj>
    <derivirana_varijabla naziv="DomainObject.Predmet.StrankaFormatedWithAdress_1"> Financijska agencija, Ivana Danila 4, 23000 Zadar; Emil Dokoza, DOKOZE 17 (ranije: RADOVIN, RADOVIN, 56), 23248 Radovin</derivirana_varijabla>
  </DomainObject.Predmet.StrankaFormatedWithAdress>
  <DomainObject.Predmet.StrankaFormatedWithAdressOIB>
    <izvorni_sadrzaj> Financijska agencija, OIB 85821130368, Ivana Danila 4, 23000 Zadar; Emil Dokoza, OIB 26579744658, DOKOZE 17 (ranije: RADOVIN, RADOVIN, 56), 23248 Radovin</izvorni_sadrzaj>
    <derivirana_varijabla naziv="DomainObject.Predmet.StrankaFormatedWithAdressOIB_1"> Financijska agencija, OIB 85821130368, Ivana Danila 4, 23000 Zadar; Emil Dokoza, OIB 26579744658, DOKOZE 17 (ranije: RADOVIN, RADOVIN, 56), 23248 Radovin</derivirana_varijabla>
  </DomainObject.Predmet.StrankaFormatedWithAdressOIB>
  <DomainObject.Predmet.StrankaWithAdress>
    <izvorni_sadrzaj>Financijska agencija Ivana Danila 4,23000 Zadar,Emil Dokoza DOKOZE 17 (ranije: RADOVIN, RADOVIN, 56),23248 Radovin</izvorni_sadrzaj>
    <derivirana_varijabla naziv="DomainObject.Predmet.StrankaWithAdress_1">Financijska agencija Ivana Danila 4,23000 Zadar,Emil Dokoza DOKOZE 17 (ranije: RADOVIN, RADOVIN, 56),23248 Radovin</derivirana_varijabla>
  </DomainObject.Predmet.StrankaWithAdress>
  <DomainObject.Predmet.StrankaWithAdressOIB>
    <izvorni_sadrzaj>Financijska agencija, OIB 85821130368, Ivana Danila 4,23000 Zadar,Emil Dokoza, OIB 26579744658, DOKOZE 17 (ranije: RADOVIN, RADOVIN, 56),23248 Radovin</izvorni_sadrzaj>
    <derivirana_varijabla naziv="DomainObject.Predmet.StrankaWithAdressOIB_1">Financijska agencija, OIB 85821130368, Ivana Danila 4,23000 Zadar,Emil Dokoza, OIB 26579744658, DOKOZE 17 (ranije: RADOVIN, RADOVIN, 56),23248 Radovin</derivirana_varijabla>
  </DomainObject.Predmet.StrankaWithAdressOIB>
  <DomainObject.Predmet.StrankaNazivFormated>
    <izvorni_sadrzaj>Financijska agencija,Emil Dokoza</izvorni_sadrzaj>
    <derivirana_varijabla naziv="DomainObject.Predmet.StrankaNazivFormated_1">Financijska agencija,Emil Dokoza</derivirana_varijabla>
  </DomainObject.Predmet.StrankaNazivFormated>
  <DomainObject.Predmet.StrankaNazivFormatedOIB>
    <izvorni_sadrzaj>Financijska agencija, OIB 85821130368,Emil Dokoza, OIB 26579744658</izvorni_sadrzaj>
    <derivirana_varijabla naziv="DomainObject.Predmet.StrankaNazivFormatedOIB_1">Financijska agencija, OIB 85821130368,Emil Dokoza, OIB 26579744658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33038.23</izvorni_sadrzaj>
    <derivirana_varijabla naziv="DomainObject.Predmet.TrenutnaVrijednost_1">33038.23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Emil Dokoza</item>
    </izvorni_sadrzaj>
    <derivirana_varijabla naziv="DomainObject.Predmet.StrankaListFormated_1">
      <item>Financijska agencija</item>
      <item>Emil Dokoza</item>
    </derivirana_varijabla>
  </DomainObject.Predmet.StrankaListFormated>
  <DomainObject.Predmet.StrankaListFormatedOIB>
    <izvorni_sadrzaj>
      <item>Financijska agencija, OIB 85821130368</item>
      <item>Emil Dokoza, OIB 26579744658</item>
    </izvorni_sadrzaj>
    <derivirana_varijabla naziv="DomainObject.Predmet.StrankaListFormatedOIB_1">
      <item>Financijska agencija, OIB 85821130368</item>
      <item>Emil Dokoza, OIB 26579744658</item>
    </derivirana_varijabla>
  </DomainObject.Predmet.StrankaListFormatedOIB>
  <DomainObject.Predmet.StrankaListFormatedWithAdress>
    <izvorni_sadrzaj>
      <item>Financijska agencija, Ivana Danila 4, 23000 Zadar</item>
      <item>Emil Dokoza, DOKOZE 17 (ranije: RADOVIN, RADOVIN, 56), 23248 Radovin</item>
    </izvorni_sadrzaj>
    <derivirana_varijabla naziv="DomainObject.Predmet.StrankaListFormatedWithAdress_1">
      <item>Financijska agencija, Ivana Danila 4, 23000 Zadar</item>
      <item>Emil Dokoza, DOKOZE 17 (ranije: RADOVIN, RADOVIN, 56), 23248 Radovin</item>
    </derivirana_varijabla>
  </DomainObject.Predmet.StrankaListFormatedWithAdress>
  <DomainObject.Predmet.StrankaListFormatedWithAdressOIB>
    <izvorni_sadrzaj>
      <item>Financijska agencija, OIB 85821130368, Ivana Danila 4, 23000 Zadar</item>
      <item>Emil Dokoza, OIB 26579744658, DOKOZE 17 (ranije: RADOVIN, RADOVIN, 56), 23248 Radovin</item>
    </izvorni_sadrzaj>
    <derivirana_varijabla naziv="DomainObject.Predmet.StrankaListFormatedWithAdressOIB_1">
      <item>Financijska agencija, OIB 85821130368, Ivana Danila 4, 23000 Zadar</item>
      <item>Emil Dokoza, OIB 26579744658, DOKOZE 17 (ranije: RADOVIN, RADOVIN, 56), 23248 Radovin</item>
    </derivirana_varijabla>
  </DomainObject.Predmet.StrankaListFormatedWithAdressOIB>
  <DomainObject.Predmet.StrankaListNazivFormated>
    <izvorni_sadrzaj>
      <item>Financijska agencija</item>
      <item>Emil Dokoza</item>
    </izvorni_sadrzaj>
    <derivirana_varijabla naziv="DomainObject.Predmet.StrankaListNazivFormated_1">
      <item>Financijska agencija</item>
      <item>Emil Dokoza</item>
    </derivirana_varijabla>
  </DomainObject.Predmet.StrankaListNazivFormated>
  <DomainObject.Predmet.StrankaListNazivFormatedOIB>
    <izvorni_sadrzaj>
      <item>Financijska agencija, OIB 85821130368</item>
      <item>Emil Dokoza, OIB 26579744658</item>
    </izvorni_sadrzaj>
    <derivirana_varijabla naziv="DomainObject.Predmet.StrankaListNazivFormatedOIB_1">
      <item>Financijska agencija, OIB 85821130368</item>
      <item>Emil Dokoza, OIB 26579744658</item>
    </derivirana_varijabla>
  </DomainObject.Predmet.StrankaListNazivFormatedOIB>
  <DomainObject.Predmet.ProtuStrankaListFormated>
    <izvorni_sadrzaj>
      <item>DOKOZA j.d.o.o. za graditeljstvo, trgovinu i usluge</item>
    </izvorni_sadrzaj>
    <derivirana_varijabla naziv="DomainObject.Predmet.ProtuStrankaListFormated_1">
      <item>DOKOZA j.d.o.o. za graditeljstvo, trgovinu i usluge</item>
    </derivirana_varijabla>
  </DomainObject.Predmet.ProtuStrankaListFormated>
  <DomainObject.Predmet.ProtuStrankaListFormatedOIB>
    <izvorni_sadrzaj>
      <item>DOKOZA j.d.o.o. za graditeljstvo, trgovinu i usluge, OIB 87906604593</item>
    </izvorni_sadrzaj>
    <derivirana_varijabla naziv="DomainObject.Predmet.ProtuStrankaListFormatedOIB_1">
      <item>DOKOZA j.d.o.o. za graditeljstvo, trgovinu i usluge, OIB 87906604593</item>
    </derivirana_varijabla>
  </DomainObject.Predmet.ProtuStrankaListFormatedOIB>
  <DomainObject.Predmet.ProtuStrankaListFormatedWithAdress>
    <izvorni_sadrzaj>
      <item>DOKOZA j.d.o.o. za graditeljstvo, trgovinu i usluge, Dokoze 17, 23248 Radovin</item>
    </izvorni_sadrzaj>
    <derivirana_varijabla naziv="DomainObject.Predmet.ProtuStrankaListFormatedWithAdress_1">
      <item>DOKOZA j.d.o.o. za graditeljstvo, trgovinu i usluge, Dokoze 17, 23248 Radovin</item>
    </derivirana_varijabla>
  </DomainObject.Predmet.ProtuStrankaListFormatedWithAdress>
  <DomainObject.Predmet.ProtuStrankaListFormatedWithAdressOIB>
    <izvorni_sadrzaj>
      <item>DOKOZA j.d.o.o. za graditeljstvo, trgovinu i usluge, OIB 87906604593, Dokoze 17, 23248 Radovin</item>
    </izvorni_sadrzaj>
    <derivirana_varijabla naziv="DomainObject.Predmet.ProtuStrankaListFormatedWithAdressOIB_1">
      <item>DOKOZA j.d.o.o. za graditeljstvo, trgovinu i usluge, OIB 87906604593, Dokoze 17, 23248 Radovin</item>
    </derivirana_varijabla>
  </DomainObject.Predmet.ProtuStrankaListFormatedWithAdressOIB>
  <DomainObject.Predmet.ProtuStrankaListNazivFormated>
    <izvorni_sadrzaj>
      <item>DOKOZA j.d.o.o. za graditeljstvo, trgovinu i usluge</item>
    </izvorni_sadrzaj>
    <derivirana_varijabla naziv="DomainObject.Predmet.ProtuStrankaListNazivFormated_1">
      <item>DOKOZA j.d.o.o. za graditeljstvo, trgovinu i usluge</item>
    </derivirana_varijabla>
  </DomainObject.Predmet.ProtuStrankaListNazivFormated>
  <DomainObject.Predmet.ProtuStrankaListNazivFormatedOIB>
    <izvorni_sadrzaj>
      <item>DOKOZA j.d.o.o. za graditeljstvo, trgovinu i usluge, OIB 87906604593</item>
    </izvorni_sadrzaj>
    <derivirana_varijabla naziv="DomainObject.Predmet.ProtuStrankaListNazivFormatedOIB_1">
      <item>DOKOZA j.d.o.o. za graditeljstvo, trgovinu i usluge, OIB 87906604593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St-876/2016-11</izvorni_sadrzaj>
    <derivirana_varijabla naziv="DomainObject.PoslovniBrojDokumenta_1">St-876/2016-11</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DOKOZA j.d.o.o. za graditeljstvo, trgovinu i usluge</izvorni_sadrzaj>
    <derivirana_varijabla naziv="DomainObject.Predmet.ProtustrankaIDrugi_1">DOKOZA j.d.o.o. za graditeljstvo, trgovinu i usluge</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DOKOZA j.d.o.o. za graditeljstvo, trgovinu i usluge, OIB 87906604593, Dokoze 17, 23248 Radovin</izvorni_sadrzaj>
    <derivirana_varijabla naziv="DomainObject.Predmet.ProtustrankaIDrugiAdressOIB_1">DOKOZA j.d.o.o. za graditeljstvo, trgovinu i usluge, OIB 87906604593, Dokoze 17, 23248 Radovin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DOKOZA j.d.o.o. za graditeljstvo, trgovinu i usluge</item>
      <item>Emil Dokoza</item>
    </izvorni_sadrzaj>
    <derivirana_varijabla naziv="DomainObject.Predmet.SudioniciListNaziv_1">
      <item>Financijska agencija</item>
      <item>DOKOZA j.d.o.o. za graditeljstvo, trgovinu i usluge</item>
      <item>Emil Dokoza</item>
    </derivirana_varijabla>
  </DomainObject.Predmet.SudioniciListNaziv>
  <DomainObject.Predmet.SudioniciListAdressOIB>
    <izvorni_sadrzaj>
      <item>Financijska agencija, OIB 85821130368, Ivana Danila 4,23000 Zadar</item>
      <item>DOKOZA j.d.o.o. za graditeljstvo, trgovinu i usluge, OIB 87906604593, Dokoze 17,23248 Radovin</item>
      <item>Emil Dokoza, OIB 26579744658, DOKOZE 17 (ranije: RADOVIN, RADOVIN, 56),23248 Radovin</item>
    </izvorni_sadrzaj>
    <derivirana_varijabla naziv="DomainObject.Predmet.SudioniciListAdressOIB_1">
      <item>Financijska agencija, OIB 85821130368, Ivana Danila 4,23000 Zadar</item>
      <item>DOKOZA j.d.o.o. za graditeljstvo, trgovinu i usluge, OIB 87906604593, Dokoze 17,23248 Radovin</item>
      <item>Emil Dokoza, OIB 26579744658, DOKOZE 17 (ranije: RADOVIN, RADOVIN, 56),23248 Radovin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4FC3EF-2D20-4FFF-8CDF-D530EB15A2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217</properties:Words>
  <properties:Characters>1091</properties:Characters>
  <properties:Lines>46</properties:Lines>
  <properties:Paragraphs>18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2017-06-07T12:01:00Z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St-876/2016-11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