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880" w14:paraId="f0b4880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="002A6D94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8531E4">
        <w:rPr>
          <w:sz w:val="24"/>
          <w:szCs w:val="24"/>
        </w:rPr>
        <w:t>6047</w:t>
      </w:r>
      <w:r w:rsidRPr="00363B59">
        <w:rPr>
          <w:sz w:val="24"/>
          <w:szCs w:val="24"/>
        </w:rPr>
        <w:t>/1</w:t>
      </w:r>
      <w:r w:rsidR="008531E4">
        <w:rPr>
          <w:sz w:val="24"/>
          <w:szCs w:val="24"/>
        </w:rPr>
        <w:t>6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proofErr w:type="spellStart"/>
      <w:r w:rsidR="008531E4" w:rsidRPr="008531E4">
        <w:rPr>
          <w:sz w:val="24"/>
          <w:szCs w:val="24"/>
        </w:rPr>
        <w:t>SG</w:t>
      </w:r>
      <w:proofErr w:type="spellEnd"/>
      <w:r w:rsidR="008531E4" w:rsidRPr="008531E4">
        <w:rPr>
          <w:sz w:val="24"/>
          <w:szCs w:val="24"/>
        </w:rPr>
        <w:t xml:space="preserve"> SJEVER 1978 d.o.o., u stečaju, Zagreb, Ilica 109, </w:t>
      </w:r>
      <w:proofErr w:type="spellStart"/>
      <w:r w:rsidR="008531E4" w:rsidRPr="008531E4">
        <w:rPr>
          <w:sz w:val="24"/>
          <w:szCs w:val="24"/>
        </w:rPr>
        <w:t>OIB</w:t>
      </w:r>
      <w:proofErr w:type="spellEnd"/>
      <w:r w:rsidR="008531E4" w:rsidRPr="008531E4">
        <w:rPr>
          <w:sz w:val="24"/>
          <w:szCs w:val="24"/>
        </w:rPr>
        <w:t>: 78737820823</w:t>
      </w:r>
      <w:r w:rsidR="00726A8D" w:rsidRPr="00726A8D">
        <w:rPr>
          <w:sz w:val="24"/>
          <w:szCs w:val="24"/>
        </w:rPr>
        <w:t xml:space="preserve">, 2. </w:t>
      </w:r>
      <w:r w:rsidR="008531E4">
        <w:rPr>
          <w:sz w:val="24"/>
          <w:szCs w:val="24"/>
        </w:rPr>
        <w:t>studenoga</w:t>
      </w:r>
      <w:r w:rsidR="00726A8D" w:rsidRPr="00726A8D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Skupština vjerovnika radi </w:t>
      </w:r>
    </w:p>
    <w:p w:rsidRDefault="008531E4" w:rsidP="003E1219" w:rsidR="008531E4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1. podnošenja izvješća stečajnog upravitelja</w:t>
      </w:r>
      <w:r w:rsidR="003E1219">
        <w:rPr>
          <w:sz w:val="24"/>
          <w:szCs w:val="24"/>
        </w:rPr>
        <w:t>,</w:t>
      </w:r>
    </w:p>
    <w:p w:rsidRDefault="008531E4" w:rsidP="003E1219" w:rsidR="00E13ABD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2. osnivanje odbora vjerovnika</w:t>
      </w:r>
      <w:r w:rsidR="003E1219">
        <w:rPr>
          <w:sz w:val="24"/>
          <w:szCs w:val="24"/>
        </w:rPr>
        <w:t>,</w:t>
      </w: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 21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6157A7">
        <w:rPr>
          <w:b/>
          <w:sz w:val="24"/>
          <w:szCs w:val="24"/>
        </w:rPr>
        <w:t>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3E1219" w:rsidR="003E1219" w:rsidRPr="003E121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</w:t>
      </w:r>
      <w:r w:rsidR="003E1219">
        <w:rPr>
          <w:sz w:val="24"/>
          <w:szCs w:val="24"/>
        </w:rPr>
        <w:t>a</w:t>
      </w:r>
      <w:r w:rsidR="00380169">
        <w:rPr>
          <w:sz w:val="24"/>
          <w:szCs w:val="24"/>
        </w:rPr>
        <w:t xml:space="preserve"> upravitelj</w:t>
      </w:r>
      <w:r w:rsidR="003E1219">
        <w:rPr>
          <w:sz w:val="24"/>
          <w:szCs w:val="24"/>
        </w:rPr>
        <w:t>ica</w:t>
      </w:r>
      <w:r w:rsidR="00380169">
        <w:rPr>
          <w:sz w:val="24"/>
          <w:szCs w:val="24"/>
        </w:rPr>
        <w:t xml:space="preserve"> zatraži</w:t>
      </w:r>
      <w:r w:rsidR="003E1219">
        <w:rPr>
          <w:sz w:val="24"/>
          <w:szCs w:val="24"/>
        </w:rPr>
        <w:t>la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 xml:space="preserve">emeljem odredbe članka </w:t>
      </w:r>
      <w:r w:rsidR="008531E4">
        <w:rPr>
          <w:sz w:val="24"/>
          <w:szCs w:val="24"/>
        </w:rPr>
        <w:t>104</w:t>
      </w:r>
      <w:r w:rsidR="009A666E">
        <w:rPr>
          <w:sz w:val="24"/>
          <w:szCs w:val="24"/>
        </w:rPr>
        <w:t>.</w:t>
      </w:r>
      <w:r w:rsidR="008531E4">
        <w:rPr>
          <w:sz w:val="24"/>
          <w:szCs w:val="24"/>
        </w:rPr>
        <w:t xml:space="preserve"> stavak 1. točka 1.</w:t>
      </w:r>
      <w:r w:rsidRPr="000352C4">
        <w:rPr>
          <w:sz w:val="24"/>
          <w:szCs w:val="24"/>
        </w:rPr>
        <w:t xml:space="preserve"> Stečajnog zakona (NN </w:t>
      </w:r>
      <w:r w:rsidR="00DA37DB">
        <w:rPr>
          <w:sz w:val="24"/>
          <w:szCs w:val="24"/>
        </w:rPr>
        <w:t>71/15</w:t>
      </w:r>
      <w:r w:rsidRPr="000352C4">
        <w:rPr>
          <w:sz w:val="24"/>
          <w:szCs w:val="24"/>
        </w:rPr>
        <w:t>)</w:t>
      </w:r>
      <w:r w:rsidR="008531E4">
        <w:rPr>
          <w:sz w:val="24"/>
          <w:szCs w:val="24"/>
        </w:rPr>
        <w:t xml:space="preserve"> </w:t>
      </w:r>
      <w:r w:rsidR="003E1219">
        <w:rPr>
          <w:sz w:val="24"/>
          <w:szCs w:val="24"/>
        </w:rPr>
        <w:t>te je s</w:t>
      </w:r>
      <w:r w:rsidR="003E1219" w:rsidRPr="003E1219">
        <w:rPr>
          <w:sz w:val="24"/>
          <w:szCs w:val="24"/>
        </w:rPr>
        <w:t>ukladno čl. 96. st.2. Stečajnog zakona predl</w:t>
      </w:r>
      <w:r w:rsidR="003E1219">
        <w:rPr>
          <w:sz w:val="24"/>
          <w:szCs w:val="24"/>
        </w:rPr>
        <w:t>o</w:t>
      </w:r>
      <w:r w:rsidR="003E1219" w:rsidRPr="003E1219">
        <w:rPr>
          <w:sz w:val="24"/>
          <w:szCs w:val="24"/>
        </w:rPr>
        <w:t>ž</w:t>
      </w:r>
      <w:r w:rsidR="003E1219">
        <w:rPr>
          <w:sz w:val="24"/>
          <w:szCs w:val="24"/>
        </w:rPr>
        <w:t>ila</w:t>
      </w:r>
      <w:r w:rsidR="003E1219" w:rsidRPr="003E1219">
        <w:rPr>
          <w:sz w:val="24"/>
          <w:szCs w:val="24"/>
        </w:rPr>
        <w:t xml:space="preserve"> u odbor vjerovnika imenovati predstavnike vjerovnika sa najvišim tražbinama i stečajne vjerovnike s malim tražbinama i to kako slijedi:</w:t>
      </w:r>
    </w:p>
    <w:p w:rsidRDefault="003E1219" w:rsidP="003E1219" w:rsidR="003E1219" w:rsidRPr="003E1219">
      <w:pPr>
        <w:jc w:val="both"/>
        <w:rPr>
          <w:sz w:val="24"/>
          <w:szCs w:val="24"/>
        </w:rPr>
      </w:pPr>
      <w:r w:rsidRPr="003E1219">
        <w:rPr>
          <w:sz w:val="24"/>
          <w:szCs w:val="24"/>
        </w:rPr>
        <w:t>1)</w:t>
      </w:r>
      <w:r w:rsidRPr="003E1219">
        <w:rPr>
          <w:sz w:val="24"/>
          <w:szCs w:val="24"/>
        </w:rPr>
        <w:tab/>
        <w:t>Nova Kreditna banka d.d., vjerovnik  sa utvrđenom tražbinom od 40.477.821,64 kune – predstavnik vjerovnika sa najvećom tražbinom.</w:t>
      </w:r>
    </w:p>
    <w:p w:rsidRDefault="003E1219" w:rsidP="003E1219" w:rsidR="003E1219" w:rsidRPr="003E1219">
      <w:pPr>
        <w:jc w:val="both"/>
        <w:rPr>
          <w:sz w:val="24"/>
          <w:szCs w:val="24"/>
        </w:rPr>
      </w:pPr>
      <w:r w:rsidRPr="003E1219">
        <w:rPr>
          <w:sz w:val="24"/>
          <w:szCs w:val="24"/>
        </w:rPr>
        <w:t>2)</w:t>
      </w:r>
      <w:r w:rsidRPr="003E1219">
        <w:rPr>
          <w:sz w:val="24"/>
          <w:szCs w:val="24"/>
        </w:rPr>
        <w:tab/>
      </w:r>
      <w:proofErr w:type="spellStart"/>
      <w:r w:rsidRPr="003E1219">
        <w:rPr>
          <w:sz w:val="24"/>
          <w:szCs w:val="24"/>
        </w:rPr>
        <w:t>SG</w:t>
      </w:r>
      <w:proofErr w:type="spellEnd"/>
      <w:r w:rsidRPr="003E1219">
        <w:rPr>
          <w:sz w:val="24"/>
          <w:szCs w:val="24"/>
        </w:rPr>
        <w:t xml:space="preserve"> </w:t>
      </w:r>
      <w:proofErr w:type="spellStart"/>
      <w:r w:rsidRPr="003E1219">
        <w:rPr>
          <w:sz w:val="24"/>
          <w:szCs w:val="24"/>
        </w:rPr>
        <w:t>Konzalt</w:t>
      </w:r>
      <w:proofErr w:type="spellEnd"/>
      <w:r w:rsidRPr="003E1219">
        <w:rPr>
          <w:sz w:val="24"/>
          <w:szCs w:val="24"/>
        </w:rPr>
        <w:t xml:space="preserve"> vjerovnik sa utvrđenom tražbinom od 22.033.949,11 kuna – predstavnik vjerovnika sa drugom najvećom tražbinom.</w:t>
      </w:r>
    </w:p>
    <w:p w:rsidRDefault="003E1219" w:rsidP="003E1219" w:rsidR="003E1219" w:rsidRPr="003E1219">
      <w:pPr>
        <w:jc w:val="both"/>
        <w:rPr>
          <w:sz w:val="24"/>
          <w:szCs w:val="24"/>
        </w:rPr>
      </w:pPr>
      <w:r w:rsidRPr="003E1219">
        <w:rPr>
          <w:sz w:val="24"/>
          <w:szCs w:val="24"/>
        </w:rPr>
        <w:t>3)</w:t>
      </w:r>
      <w:r w:rsidRPr="003E1219">
        <w:rPr>
          <w:sz w:val="24"/>
          <w:szCs w:val="24"/>
        </w:rPr>
        <w:tab/>
      </w:r>
      <w:proofErr w:type="spellStart"/>
      <w:r w:rsidRPr="003E1219">
        <w:rPr>
          <w:sz w:val="24"/>
          <w:szCs w:val="24"/>
        </w:rPr>
        <w:t>SG</w:t>
      </w:r>
      <w:proofErr w:type="spellEnd"/>
      <w:r w:rsidRPr="003E1219">
        <w:rPr>
          <w:sz w:val="24"/>
          <w:szCs w:val="24"/>
        </w:rPr>
        <w:t xml:space="preserve"> GORNJI GRAD – GRADNJA 1978 d.o.o. predstavnik vjerovnika sa malom tražbinom, od 19.273,79 kuna.</w:t>
      </w:r>
    </w:p>
    <w:p w:rsidRDefault="003E1219" w:rsidP="003E1219" w:rsidR="00380169">
      <w:pPr>
        <w:ind w:firstLine="708"/>
        <w:jc w:val="both"/>
        <w:rPr>
          <w:sz w:val="24"/>
          <w:szCs w:val="24"/>
        </w:rPr>
      </w:pPr>
      <w:r w:rsidRPr="003E1219">
        <w:rPr>
          <w:sz w:val="24"/>
          <w:szCs w:val="24"/>
        </w:rPr>
        <w:t>Stečajni vjerovnik nije imao zaposlenih radnika tako da nema vjerovnika 1. isplatnog reda.</w:t>
      </w:r>
      <w:r w:rsidR="008531E4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60EF2" w:rsidRPr="00060EF2">
        <w:rPr>
          <w:sz w:val="24"/>
          <w:szCs w:val="24"/>
        </w:rPr>
        <w:t xml:space="preserve">. </w:t>
      </w:r>
      <w:r w:rsidR="008531E4">
        <w:rPr>
          <w:sz w:val="24"/>
          <w:szCs w:val="24"/>
        </w:rPr>
        <w:t>studenoga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8013FD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C1297" w:rsidP="008013FD" w:rsidR="005C1297">
      <w:pPr>
        <w:rPr>
          <w:sz w:val="24"/>
          <w:szCs w:val="24"/>
        </w:rPr>
      </w:pPr>
    </w:p>
    <w:p w:rsidRDefault="008013FD" w:rsidR="008013FD" w:rsidRPr="008013FD">
      <w:pPr>
        <w:rPr>
          <w:sz w:val="24"/>
          <w:szCs w:val="24"/>
        </w:rPr>
      </w:pPr>
      <w:r w:rsidRPr="008013FD">
        <w:rPr>
          <w:sz w:val="24"/>
          <w:szCs w:val="24"/>
        </w:rPr>
        <w:t xml:space="preserve">Za točnost </w:t>
      </w:r>
      <w:proofErr w:type="spellStart"/>
      <w:r w:rsidRPr="008013FD">
        <w:rPr>
          <w:sz w:val="24"/>
          <w:szCs w:val="24"/>
        </w:rPr>
        <w:t>otpravka</w:t>
      </w:r>
      <w:proofErr w:type="spellEnd"/>
      <w:r w:rsidRPr="008013FD">
        <w:rPr>
          <w:sz w:val="24"/>
          <w:szCs w:val="24"/>
        </w:rPr>
        <w:t xml:space="preserve"> - ovlašteni službenik</w:t>
      </w:r>
    </w:p>
    <w:p w:rsidRDefault="008013FD" w:rsidR="008013FD" w:rsidRPr="008013FD">
      <w:pPr>
        <w:rPr>
          <w:sz w:val="24"/>
          <w:szCs w:val="24"/>
        </w:rPr>
      </w:pPr>
      <w:r w:rsidRPr="008013FD">
        <w:rPr>
          <w:sz w:val="24"/>
          <w:szCs w:val="24"/>
        </w:rPr>
        <w:tab/>
        <w:t xml:space="preserve">      Ivana Stampf</w:t>
      </w:r>
    </w:p>
    <w:p w:rsidRDefault="008013FD" w:rsidP="008013FD" w:rsidR="008013FD"/>
    <w:sectPr w:rsidSect="00546AD6" w:rsidR="008013FD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75973"/>
    <w:rsid w:val="001C088B"/>
    <w:rsid w:val="0024780A"/>
    <w:rsid w:val="002A6D94"/>
    <w:rsid w:val="002F111F"/>
    <w:rsid w:val="00380169"/>
    <w:rsid w:val="003914B8"/>
    <w:rsid w:val="003E121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013FD"/>
    <w:rsid w:val="008531E4"/>
    <w:rsid w:val="00884ADD"/>
    <w:rsid w:val="008D3494"/>
    <w:rsid w:val="00923F65"/>
    <w:rsid w:val="00987CEF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D1ACD"/>
    <w:rsid w:val="00DF7EE7"/>
    <w:rsid w:val="00E13ABD"/>
    <w:rsid w:val="00E31C51"/>
    <w:rsid w:val="00ED0DD8"/>
    <w:rsid w:val="00F06235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</izvorni_sadrzaj>
    <derivirana_varijabla naziv="DomainObject.Predmet.OstaliListFormated_1">
      <item>Zvonimir Škegro</item>
      <item>DAVORKA HULJEV</item>
    </derivirana_varijabla>
  </DomainObject.Predmet.OstaliListFormated>
  <DomainObject.Predmet.OstaliListFormatedOIB>
    <izvorni_sadrzaj>
      <item>Zvonimir Škegro, OIB 67061107234</item>
      <item>DAVORKA HULJEV, OIB 34743014377</item>
    </izvorni_sadrzaj>
    <derivirana_varijabla naziv="DomainObject.Predmet.OstaliListFormatedOIB_1">
      <item>Zvonimir Škegro, OIB 67061107234</item>
      <item>DAVORKA HULJEV, OIB 34743014377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</izvorni_sadrzaj>
    <derivirana_varijabla naziv="DomainObject.Predmet.OstaliListFormatedWithAdress_1">
      <item>Zvonimir Škegro, Ul. grada Mainza 14, 10000 Zagreb</item>
      <item>DAVORKA HULJEV, Miramarska 13D,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</derivirana_varijabla>
  </DomainObject.Predmet.OstaliListFormatedWithAdressOIB>
  <DomainObject.Predmet.OstaliListNazivFormated>
    <izvorni_sadrzaj>
      <item>Zvonimir Škegro</item>
      <item>DAVORKA HULJEV</item>
    </izvorni_sadrzaj>
    <derivirana_varijabla naziv="DomainObject.Predmet.OstaliListNazivFormated_1">
      <item>Zvonimir Škegro</item>
      <item>DAVORKA HULJEV</item>
    </derivirana_varijabla>
  </DomainObject.Predmet.OstaliListNazivFormated>
  <DomainObject.Predmet.OstaliListNazivFormatedOIB>
    <izvorni_sadrzaj>
      <item>Zvonimir Škegro, OIB 67061107234</item>
      <item>DAVORKA HULJEV, OIB 34743014377</item>
    </izvorni_sadrzaj>
    <derivirana_varijabla naziv="DomainObject.Predmet.OstaliListNazivFormatedOIB_1">
      <item>Zvonimir Škegro, OIB 67061107234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1425</properties:Characters>
  <properties:Lines>47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2017-11-02T11:18:00Z</dcterms:created>
  <dc:creator>mkolakusic</dc:creator>
  <cp:lastModifiedBy>Ivana Stampf</cp:lastModifiedBy>
  <cp:lastPrinted>2012-11-19T10:49:00Z</cp:lastPrinted>
  <dcterms:modified xmlns:xsi="http://www.w3.org/2001/XMLSchema-instance" xsi:type="dcterms:W3CDTF">2017-11-02T12:00:00Z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