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proofErr w:type="spellStart"/>
            <w:r w:rsidRPr="00A67ED0">
              <w:t>Republika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Hrvatska</w:t>
            </w:r>
            <w:proofErr w:type="spellEnd"/>
          </w:p>
          <w:p w:rsidRDefault="003453DA" w:rsidP="001E5492" w:rsidR="003453DA" w:rsidRPr="00A67ED0">
            <w:pPr>
              <w:jc w:val="center"/>
            </w:pPr>
            <w:proofErr w:type="spellStart"/>
            <w:r w:rsidRPr="00A67ED0">
              <w:t>Trgovački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sud</w:t>
            </w:r>
            <w:proofErr w:type="spellEnd"/>
            <w:r w:rsidRPr="00A67ED0">
              <w:t xml:space="preserve"> u </w:t>
            </w:r>
            <w:proofErr w:type="spellStart"/>
            <w:r w:rsidRPr="00A67ED0">
              <w:t>Splitu</w:t>
            </w:r>
            <w:proofErr w:type="spellEnd"/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 xml:space="preserve">Split, </w:t>
            </w:r>
            <w:proofErr w:type="spellStart"/>
            <w:r w:rsidRPr="00A67ED0">
              <w:t>Sukoišanska</w:t>
            </w:r>
            <w:proofErr w:type="spellEnd"/>
            <w:r w:rsidRPr="00A67ED0">
              <w:t xml:space="preserve"> 6</w:t>
            </w:r>
          </w:p>
        </w:tc>
      </w:tr>
    </w:tbl>
    <w:p w14:textId="45b912d" w14:paraId="45b912d" w:rsidRDefault="003453DA" w:rsidP="003453DA" w:rsidR="003453DA" w:rsidRPr="00A67ED0">
      <w:pPr>
        <w:pStyle w:val="Zaglavlje"/>
        <w:jc w:val="right"/>
        <w15:collapsed w:val="false"/>
      </w:pPr>
      <w:proofErr w:type="spellStart"/>
      <w:r w:rsidRPr="00A67ED0">
        <w:t>Poslovni</w:t>
      </w:r>
      <w:proofErr w:type="spellEnd"/>
      <w:r w:rsidRPr="00A67ED0">
        <w:t xml:space="preserve"> </w:t>
      </w:r>
      <w:proofErr w:type="spellStart"/>
      <w:r w:rsidRPr="00A67ED0">
        <w:t>broj</w:t>
      </w:r>
      <w:proofErr w:type="spellEnd"/>
      <w:r w:rsidRPr="00A67ED0">
        <w:t>: 4.St-</w:t>
      </w:r>
      <w:r w:rsidR="00D61231">
        <w:t>190</w:t>
      </w:r>
      <w:r w:rsidR="008A5255">
        <w:t>/2019-3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8A5255" w:rsidR="005A61D0" w:rsidRPr="008A5255">
      <w:pPr>
        <w:ind w:firstLine="708"/>
        <w:jc w:val="both"/>
        <w:rPr>
          <w:lang w:eastAsia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D61231" w:rsidRPr="00D61231">
        <w:t>BERYLLUS d.o.o.</w:t>
      </w:r>
      <w:r w:rsidR="0010398B">
        <w:rPr>
          <w:lang w:val="hr-HR"/>
        </w:rPr>
        <w:t>,</w:t>
      </w:r>
      <w:r>
        <w:rPr>
          <w:lang w:val="hr-HR"/>
        </w:rPr>
        <w:t xml:space="preserve"> </w:t>
      </w:r>
      <w:proofErr w:type="spellStart"/>
      <w:r w:rsidR="00D61231" w:rsidRPr="00D61231">
        <w:rPr>
          <w:lang w:val="hr-HR"/>
        </w:rPr>
        <w:t>Kvaternikova</w:t>
      </w:r>
      <w:proofErr w:type="spellEnd"/>
      <w:r w:rsidR="00D61231" w:rsidRPr="00D61231">
        <w:rPr>
          <w:lang w:val="hr-HR"/>
        </w:rPr>
        <w:t xml:space="preserve"> 31</w:t>
      </w:r>
      <w:r w:rsidR="00D61231">
        <w:rPr>
          <w:lang w:val="hr-HR"/>
        </w:rPr>
        <w:t xml:space="preserve">, Split, </w:t>
      </w:r>
      <w:r w:rsidR="00D61231" w:rsidRPr="00D61231">
        <w:rPr>
          <w:lang w:val="hr-HR"/>
        </w:rPr>
        <w:t>30125850583</w:t>
      </w:r>
      <w:r w:rsidR="00D61231">
        <w:rPr>
          <w:lang w:val="hr-HR"/>
        </w:rPr>
        <w:t>, 17</w:t>
      </w:r>
      <w:r w:rsidR="008A5255">
        <w:rPr>
          <w:lang w:val="hr-HR"/>
        </w:rPr>
        <w:t xml:space="preserve">. </w:t>
      </w:r>
      <w:r w:rsidR="0010398B">
        <w:rPr>
          <w:lang w:val="hr-HR"/>
        </w:rPr>
        <w:t>travnja</w:t>
      </w:r>
      <w:r w:rsidR="000944EE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0944EE">
        <w:rPr>
          <w:lang w:val="hr-HR"/>
        </w:rPr>
        <w:t>, temeljem članka</w:t>
      </w:r>
      <w:r>
        <w:rPr>
          <w:lang w:val="hr-HR"/>
        </w:rPr>
        <w:t xml:space="preserve"> 430. Stečajnog zakona (Narodne novine broj 71/15</w:t>
      </w:r>
      <w:r w:rsidR="00196EED">
        <w:rPr>
          <w:lang w:val="hr-HR"/>
        </w:rPr>
        <w:t xml:space="preserve"> i 430/17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D61231" w:rsidRPr="00D61231">
        <w:t>BERYLLUS d.o.o.</w:t>
      </w:r>
      <w:r w:rsidR="00D61231">
        <w:rPr>
          <w:lang w:val="hr-HR"/>
        </w:rPr>
        <w:t xml:space="preserve">, </w:t>
      </w:r>
      <w:proofErr w:type="spellStart"/>
      <w:r w:rsidR="00D61231" w:rsidRPr="00D61231">
        <w:rPr>
          <w:lang w:val="hr-HR"/>
        </w:rPr>
        <w:t>Kvaternikova</w:t>
      </w:r>
      <w:proofErr w:type="spellEnd"/>
      <w:r w:rsidR="00D61231" w:rsidRPr="00D61231">
        <w:rPr>
          <w:lang w:val="hr-HR"/>
        </w:rPr>
        <w:t xml:space="preserve"> 31</w:t>
      </w:r>
      <w:r w:rsidR="00D61231">
        <w:rPr>
          <w:lang w:val="hr-HR"/>
        </w:rPr>
        <w:t xml:space="preserve">, Split, </w:t>
      </w:r>
      <w:r w:rsidR="00D61231" w:rsidRPr="00D61231">
        <w:rPr>
          <w:lang w:val="hr-HR"/>
        </w:rPr>
        <w:t>30125850583</w:t>
      </w:r>
      <w:r w:rsidR="0010398B">
        <w:t xml:space="preserve"> </w:t>
      </w:r>
      <w:r>
        <w:rPr>
          <w:lang w:val="hr-HR"/>
        </w:rPr>
        <w:t xml:space="preserve">na dan </w:t>
      </w:r>
      <w:r w:rsidR="00D61231">
        <w:rPr>
          <w:lang w:val="hr-HR"/>
        </w:rPr>
        <w:t>3. travnja</w:t>
      </w:r>
      <w:r w:rsidR="008A5255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FB45AB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D61231">
        <w:rPr>
          <w:lang w:val="hr-HR"/>
        </w:rPr>
        <w:t>9.611,85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proofErr w:type="gramStart"/>
      <w:r w:rsidRPr="003453DA">
        <w:t xml:space="preserve">U </w:t>
      </w:r>
      <w:proofErr w:type="spellStart"/>
      <w:r w:rsidRPr="003453DA">
        <w:t>Splitu</w:t>
      </w:r>
      <w:proofErr w:type="spellEnd"/>
      <w:r w:rsidR="000944EE">
        <w:t>,</w:t>
      </w:r>
      <w:r w:rsidR="00FB45AB">
        <w:t xml:space="preserve"> </w:t>
      </w:r>
      <w:r w:rsidR="00D61231">
        <w:t>17</w:t>
      </w:r>
      <w:r w:rsidR="0010398B">
        <w:t>.</w:t>
      </w:r>
      <w:proofErr w:type="gramEnd"/>
      <w:r w:rsidR="0010398B">
        <w:t xml:space="preserve"> </w:t>
      </w:r>
      <w:proofErr w:type="spellStart"/>
      <w:proofErr w:type="gramStart"/>
      <w:r w:rsidR="0010398B">
        <w:t>travnja</w:t>
      </w:r>
      <w:proofErr w:type="spellEnd"/>
      <w:proofErr w:type="gramEnd"/>
      <w:r w:rsidR="000944EE">
        <w:t xml:space="preserve"> 2019</w:t>
      </w:r>
      <w:r w:rsidRPr="003453DA">
        <w:t xml:space="preserve">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proofErr w:type="spellStart"/>
            <w:r w:rsidRPr="003453DA">
              <w:rPr>
                <w:bCs/>
                <w:sz w:val="24"/>
              </w:rPr>
              <w:t>Sudac</w:t>
            </w:r>
            <w:proofErr w:type="spellEnd"/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A5255" w:rsidRPr="008A5255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98376E" w:rsidR="00473132">
    <w:pPr>
      <w:pStyle w:val="Zaglavlje"/>
      <w:jc w:val="center"/>
    </w:pPr>
  </w:p>
  <w:p w:rsidRDefault="0098376E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86229"/>
    <w:rsid w:val="000944EE"/>
    <w:rsid w:val="000B4D96"/>
    <w:rsid w:val="000F03A8"/>
    <w:rsid w:val="0010398B"/>
    <w:rsid w:val="00196EED"/>
    <w:rsid w:val="00291D1D"/>
    <w:rsid w:val="003453DA"/>
    <w:rsid w:val="003652A6"/>
    <w:rsid w:val="00394F80"/>
    <w:rsid w:val="003C2F22"/>
    <w:rsid w:val="00417EA6"/>
    <w:rsid w:val="00455956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A5255"/>
    <w:rsid w:val="008D2D97"/>
    <w:rsid w:val="009771F7"/>
    <w:rsid w:val="00977F33"/>
    <w:rsid w:val="00981D37"/>
    <w:rsid w:val="0098376E"/>
    <w:rsid w:val="00993AAB"/>
    <w:rsid w:val="009B56F1"/>
    <w:rsid w:val="009D123A"/>
    <w:rsid w:val="00A17F84"/>
    <w:rsid w:val="00A2481E"/>
    <w:rsid w:val="00A429D1"/>
    <w:rsid w:val="00A51DE9"/>
    <w:rsid w:val="00A979EE"/>
    <w:rsid w:val="00B12DB9"/>
    <w:rsid w:val="00B157B2"/>
    <w:rsid w:val="00B318B5"/>
    <w:rsid w:val="00B45E79"/>
    <w:rsid w:val="00B67242"/>
    <w:rsid w:val="00B7506F"/>
    <w:rsid w:val="00BF4DF3"/>
    <w:rsid w:val="00D54741"/>
    <w:rsid w:val="00D61231"/>
    <w:rsid w:val="00DD0D50"/>
    <w:rsid w:val="00E146CF"/>
    <w:rsid w:val="00EA4F9E"/>
    <w:rsid w:val="00EB6A52"/>
    <w:rsid w:val="00F2599E"/>
    <w:rsid w:val="00F31E42"/>
    <w:rsid w:val="00F950A0"/>
    <w:rsid w:val="00FB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9837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376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376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376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376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9837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376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376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376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376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2019.</izvorni_sadrzaj>
    <derivirana_varijabla naziv="DomainObject.Predmet.DatumOsnivanja_1">15.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St-190/2019</izvorni_sadrzaj>
    <derivirana_varijabla naziv="DomainObject.Predmet.OznakaBroj_1">St-190/2019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BERYLLUS d.o.o. za poslovanje nekretninama i usluge</izvorni_sadrzaj>
    <derivirana_varijabla naziv="DomainObject.Predmet.ProtustrankaFormated_1">  BERYLLUS d.o.o. za poslovanje nekretninama i usluge</derivirana_varijabla>
  </DomainObject.Predmet.ProtustrankaFormated>
  <DomainObject.Predmet.ProtustrankaFormatedOIB>
    <izvorni_sadrzaj>  BERYLLUS d.o.o. za poslovanje nekretninama i usluge, OIB 30125850583</izvorni_sadrzaj>
    <derivirana_varijabla naziv="DomainObject.Predmet.ProtustrankaFormatedOIB_1">  BERYLLUS d.o.o. za poslovanje nekretninama i usluge, OIB 30125850583</derivirana_varijabla>
  </DomainObject.Predmet.ProtustrankaFormatedOIB>
  <DomainObject.Predmet.ProtustrankaFormatedWithAdress>
    <izvorni_sadrzaj> BERYLLUS d.o.o. za poslovanje nekretninama i usluge, Kvaternikova 31, 21000 Split</izvorni_sadrzaj>
    <derivirana_varijabla naziv="DomainObject.Predmet.ProtustrankaFormatedWithAdress_1"> BERYLLUS d.o.o. za poslovanje nekretninama i usluge, Kvaternikova 31, 21000 Split</derivirana_varijabla>
  </DomainObject.Predmet.ProtustrankaFormatedWithAdress>
  <DomainObject.Predmet.ProtustrankaFormatedWithAdressOIB>
    <izvorni_sadrzaj> BERYLLUS d.o.o. za poslovanje nekretninama i usluge, OIB 30125850583, Kvaternikova 31, 21000 Split</izvorni_sadrzaj>
    <derivirana_varijabla naziv="DomainObject.Predmet.ProtustrankaFormatedWithAdressOIB_1"> BERYLLUS d.o.o. za poslovanje nekretninama i usluge, OIB 30125850583, Kvaternikova 31, 21000 Split</derivirana_varijabla>
  </DomainObject.Predmet.ProtustrankaFormatedWithAdressOIB>
  <DomainObject.Predmet.ProtustrankaWithAdress>
    <izvorni_sadrzaj>BERYLLUS d.o.o. za poslovanje nekretninama i usluge Kvaternikova 31, 21000 Split</izvorni_sadrzaj>
    <derivirana_varijabla naziv="DomainObject.Predmet.ProtustrankaWithAdress_1">BERYLLUS d.o.o. za poslovanje nekretninama i usluge Kvaternikova 31, 21000 Split</derivirana_varijabla>
  </DomainObject.Predmet.ProtustrankaWithAdress>
  <DomainObject.Predmet.ProtustrankaWithAdressOIB>
    <izvorni_sadrzaj>BERYLLUS d.o.o. za poslovanje nekretninama i usluge, OIB 30125850583, Kvaternikova 31, 21000 Split</izvorni_sadrzaj>
    <derivirana_varijabla naziv="DomainObject.Predmet.ProtustrankaWithAdressOIB_1">BERYLLUS d.o.o. za poslovanje nekretninama i usluge, OIB 30125850583, Kvaternikova 31, 21000 Split</derivirana_varijabla>
  </DomainObject.Predmet.ProtustrankaWithAdressOIB>
  <DomainObject.Predmet.ProtustrankaNazivFormated>
    <izvorni_sadrzaj>BERYLLUS d.o.o. za poslovanje nekretninama i usluge</izvorni_sadrzaj>
    <derivirana_varijabla naziv="DomainObject.Predmet.ProtustrankaNazivFormated_1">BERYLLUS d.o.o. za poslovanje nekretninama i usluge</derivirana_varijabla>
  </DomainObject.Predmet.ProtustrankaNazivFormated>
  <DomainObject.Predmet.ProtustrankaNazivFormatedOIB>
    <izvorni_sadrzaj>BERYLLUS d.o.o. za poslovanje nekretninama i usluge, OIB 30125850583</izvorni_sadrzaj>
    <derivirana_varijabla naziv="DomainObject.Predmet.ProtustrankaNazivFormatedOIB_1">BERYLLUS d.o.o. za poslovanje nekretninama i usluge, OIB 30125850583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9611.85</izvorni_sadrzaj>
    <derivirana_varijabla naziv="DomainObject.Predmet.TrenutnaVrijednost_1">9611.85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BERYLLUS d.o.o. za poslovanje nekretninama i usluge</item>
    </izvorni_sadrzaj>
    <derivirana_varijabla naziv="DomainObject.Predmet.ProtuStrankaListFormated_1">
      <item>BERYLLUS d.o.o. za poslovanje nekretninama i usluge</item>
    </derivirana_varijabla>
  </DomainObject.Predmet.ProtuStrankaListFormated>
  <DomainObject.Predmet.ProtuStrankaListFormatedOIB>
    <izvorni_sadrzaj>
      <item>BERYLLUS d.o.o. za poslovanje nekretninama i usluge, OIB 30125850583</item>
    </izvorni_sadrzaj>
    <derivirana_varijabla naziv="DomainObject.Predmet.ProtuStrankaListFormatedOIB_1">
      <item>BERYLLUS d.o.o. za poslovanje nekretninama i usluge, OIB 30125850583</item>
    </derivirana_varijabla>
  </DomainObject.Predmet.ProtuStrankaListFormatedOIB>
  <DomainObject.Predmet.ProtuStrankaListFormatedWithAdress>
    <izvorni_sadrzaj>
      <item>BERYLLUS d.o.o. za poslovanje nekretninama i usluge, Kvaternikova 31, 21000 Split</item>
    </izvorni_sadrzaj>
    <derivirana_varijabla naziv="DomainObject.Predmet.ProtuStrankaListFormatedWithAdress_1">
      <item>BERYLLUS d.o.o. za poslovanje nekretninama i usluge, Kvaternikova 31, 21000 Split</item>
    </derivirana_varijabla>
  </DomainObject.Predmet.ProtuStrankaListFormatedWithAdress>
  <DomainObject.Predmet.ProtuStrankaListFormatedWithAdressOIB>
    <izvorni_sadrzaj>
      <item>BERYLLUS d.o.o. za poslovanje nekretninama i usluge, OIB 30125850583, Kvaternikova 31, 21000 Split</item>
    </izvorni_sadrzaj>
    <derivirana_varijabla naziv="DomainObject.Predmet.ProtuStrankaListFormatedWithAdressOIB_1">
      <item>BERYLLUS d.o.o. za poslovanje nekretninama i usluge, OIB 30125850583, Kvaternikova 31, 21000 Split</item>
    </derivirana_varijabla>
  </DomainObject.Predmet.ProtuStrankaListFormatedWithAdressOIB>
  <DomainObject.Predmet.ProtuStrankaListNazivFormated>
    <izvorni_sadrzaj>
      <item>BERYLLUS d.o.o. za poslovanje nekretninama i usluge</item>
    </izvorni_sadrzaj>
    <derivirana_varijabla naziv="DomainObject.Predmet.ProtuStrankaListNazivFormated_1">
      <item>BERYLLUS d.o.o. za poslovanje nekretninama i usluge</item>
    </derivirana_varijabla>
  </DomainObject.Predmet.ProtuStrankaListNazivFormated>
  <DomainObject.Predmet.ProtuStrankaListNazivFormatedOIB>
    <izvorni_sadrzaj>
      <item>BERYLLUS d.o.o. za poslovanje nekretninama i usluge, OIB 30125850583</item>
    </izvorni_sadrzaj>
    <derivirana_varijabla naziv="DomainObject.Predmet.ProtuStrankaListNazivFormatedOIB_1">
      <item>BERYLLUS d.o.o. za poslovanje nekretninama i usluge, OIB 30125850583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BERYLLUS d.o.o. za poslovanje nekretninama i usluge</izvorni_sadrzaj>
    <derivirana_varijabla naziv="DomainObject.Predmet.ProtustrankaIDrugi_1">BERYLLUS d.o.o. za poslovanje nekretninama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BERYLLUS d.o.o. za poslovanje nekretninama i usluge, OIB 30125850583, Kvaternikova 31, 21000 Split</izvorni_sadrzaj>
    <derivirana_varijabla naziv="DomainObject.Predmet.ProtustrankaIDrugiAdressOIB_1">BERYLLUS d.o.o. za poslovanje nekretninama i usluge, OIB 30125850583, Kvaternikova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BERYLLUS d.o.o. za poslovanje nekretninama i usluge</item>
      <item>FINANCIJSKA AGENCIJA, RC SPLIT</item>
    </izvorni_sadrzaj>
    <derivirana_varijabla naziv="DomainObject.Predmet.SudioniciListNaziv_1">
      <item>BERYLLUS d.o.o. za poslovanje nekretninama i usluge</item>
      <item>FINANCIJSKA AGENCIJA, RC SPLIT</item>
    </derivirana_varijabla>
  </DomainObject.Predmet.SudioniciListNaziv>
  <DomainObject.Predmet.SudioniciListAdressOIB>
    <izvorni_sadrzaj>
      <item>BERYLLUS d.o.o. za poslovanje nekretninama i usluge, OIB 30125850583, Kvaternikova 31,21000 Split</item>
      <item>FINANCIJSKA AGENCIJA, RC SPLIT, OIB 85821130368, Mažuranićevo šetalište 24 b,21000 Split</item>
    </izvorni_sadrzaj>
    <derivirana_varijabla naziv="DomainObject.Predmet.SudioniciListAdressOIB_1">
      <item>BERYLLUS d.o.o. za poslovanje nekretninama i usluge, OIB 30125850583, Kvaternikova 31,21000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30125850583</item>
      <item>, OIB 85821130368</item>
    </izvorni_sadrzaj>
    <derivirana_varijabla naziv="DomainObject.Predmet.SudioniciListNazivOIB_1">
      <item>, OIB 30125850583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310</properties:Words>
  <properties:Characters>1734</properties:Characters>
  <properties:Lines>47</properties:Lines>
  <properties:Paragraphs>16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2019-04-17T07:01:00Z</cp:lastPrinted>
  <dcterms:modified xmlns:xsi="http://www.w3.org/2001/XMLSchema-instance" xsi:type="dcterms:W3CDTF">2019-04-17T07:32:00Z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