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5bff2" w14:paraId="bd5bff2" w:rsidRDefault="000A13F5" w:rsidP="007A227A" w:rsidR="007A227A">
      <w:pPr>
        <w15:collapsed w:val="false"/>
      </w:pPr>
      <w:bookmarkStart w:name="_GoBack" w:id="0"/>
      <w:bookmarkEnd w:id="0"/>
      <w:r>
        <w:t xml:space="preserve">        </w:t>
      </w:r>
      <w:r w:rsidR="007A227A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405D" w:rsidP="00C94ACB" w:rsidR="005A405D"/>
    <w:p w:rsidRDefault="00C94ACB" w:rsidP="0060627B" w:rsidR="0060627B" w:rsidRPr="00DD1DCE">
      <w:r w:rsidRPr="00DD1DCE">
        <w:t xml:space="preserve">   </w:t>
      </w:r>
      <w:r w:rsidR="0060627B" w:rsidRPr="00DD1DCE">
        <w:t>Republika Hrvatska</w:t>
      </w:r>
    </w:p>
    <w:p w:rsidRDefault="000C1A2A" w:rsidP="0060627B" w:rsidR="000C1A2A" w:rsidRPr="00DD1DCE">
      <w:r w:rsidRPr="00DD1DCE">
        <w:t>Trgovački sud u Zagrebu</w:t>
      </w:r>
    </w:p>
    <w:p w:rsidRDefault="000C1A2A" w:rsidP="0060627B" w:rsidR="0060627B" w:rsidRPr="00DD1DCE">
      <w:r w:rsidRPr="00DD1DCE">
        <w:t xml:space="preserve">  </w:t>
      </w:r>
      <w:r w:rsidR="0060627B" w:rsidRPr="00DD1DCE">
        <w:t>Zagreb, Amruševa 2/II</w:t>
      </w:r>
    </w:p>
    <w:p w:rsidRDefault="0060627B" w:rsidP="0060627B" w:rsidR="0060627B">
      <w:r w:rsidRPr="00DD1DCE">
        <w:tab/>
      </w:r>
      <w:r w:rsidRPr="00DD1DCE">
        <w:tab/>
      </w:r>
      <w:r w:rsidRPr="00DD1DCE">
        <w:tab/>
      </w:r>
      <w:r w:rsidRPr="00DD1DCE">
        <w:tab/>
      </w:r>
      <w:r w:rsidRPr="00DD1DCE">
        <w:tab/>
      </w:r>
      <w:r w:rsidRPr="00DD1DCE">
        <w:tab/>
      </w:r>
      <w:r w:rsidRPr="00DD1DCE">
        <w:tab/>
      </w:r>
      <w:r w:rsidRPr="00DD1DCE">
        <w:tab/>
      </w:r>
      <w:r w:rsidRPr="00DD1DCE">
        <w:tab/>
      </w:r>
      <w:r w:rsidRPr="00DD1DCE">
        <w:tab/>
      </w:r>
      <w:r w:rsidR="008C0B1C" w:rsidRPr="00DD1DCE">
        <w:t xml:space="preserve">        </w:t>
      </w:r>
      <w:r w:rsidRPr="00DD1DCE">
        <w:t>66. St-</w:t>
      </w:r>
      <w:r w:rsidR="0036003E">
        <w:t>1131</w:t>
      </w:r>
      <w:r w:rsidRPr="00DD1DCE">
        <w:t>/1</w:t>
      </w:r>
      <w:r w:rsidR="0036003E">
        <w:t>2</w:t>
      </w:r>
    </w:p>
    <w:p w:rsidRDefault="007A227A" w:rsidP="0060627B" w:rsidR="007A227A" w:rsidRPr="00DD1DCE"/>
    <w:p w:rsidRDefault="007D736F" w:rsidP="007D736F" w:rsidR="0060627B">
      <w:pPr>
        <w:jc w:val="center"/>
      </w:pPr>
      <w:r>
        <w:t>R E P U B L I K A    H R V A T S K A</w:t>
      </w:r>
    </w:p>
    <w:p w:rsidRDefault="00B24663" w:rsidP="007D736F" w:rsidR="00B24663">
      <w:pPr>
        <w:jc w:val="center"/>
      </w:pPr>
    </w:p>
    <w:p w:rsidRDefault="0060627B" w:rsidP="0060627B" w:rsidR="0060627B" w:rsidRPr="00DD1DCE">
      <w:pPr>
        <w:jc w:val="center"/>
      </w:pPr>
      <w:r w:rsidRPr="00DD1DCE">
        <w:t>R J E Š E N J E</w:t>
      </w:r>
    </w:p>
    <w:p w:rsidRDefault="007A227A" w:rsidP="0060627B" w:rsidR="007A227A" w:rsidRPr="00DD1DCE">
      <w:pPr>
        <w:jc w:val="center"/>
      </w:pPr>
    </w:p>
    <w:p w:rsidRDefault="0060627B" w:rsidP="0060627B" w:rsidR="0060627B" w:rsidRPr="00DD1DCE">
      <w:pPr>
        <w:ind w:firstLine="720"/>
        <w:jc w:val="both"/>
      </w:pPr>
      <w:r w:rsidRPr="00DD1DCE">
        <w:t xml:space="preserve">Trgovački sud u Zagrebu po sucu pojedincu Mislavu Kolakušiću, kao stečajnom sucu u stečajnom postupku nad dužnikom </w:t>
      </w:r>
      <w:r w:rsidR="0036003E" w:rsidRPr="0036003E">
        <w:t>TECTOR d.o.o. u stečaju Zagreb, Samoborska 217, MBS:080580089, OIB:82199798395</w:t>
      </w:r>
      <w:r w:rsidRPr="00DD1DCE">
        <w:t xml:space="preserve">, </w:t>
      </w:r>
      <w:r w:rsidR="000A13F5">
        <w:t>1</w:t>
      </w:r>
      <w:r w:rsidR="00822550" w:rsidRPr="00DD1DCE">
        <w:t xml:space="preserve">. </w:t>
      </w:r>
      <w:r w:rsidR="0036003E">
        <w:t>listopada</w:t>
      </w:r>
      <w:r w:rsidRPr="00DD1DCE">
        <w:t xml:space="preserve"> 201</w:t>
      </w:r>
      <w:r w:rsidR="00CD19B5">
        <w:t>5</w:t>
      </w:r>
      <w:r w:rsidRPr="00DD1DCE">
        <w:t>.</w:t>
      </w:r>
      <w:r w:rsidR="00AE3EDE" w:rsidRPr="00DD1DCE">
        <w:t>,</w:t>
      </w:r>
    </w:p>
    <w:p w:rsidRDefault="007A227A" w:rsidP="0060627B" w:rsidR="007A227A"/>
    <w:p w:rsidRDefault="00B24663" w:rsidP="0060627B" w:rsidR="00B24663" w:rsidRPr="00DD1DCE"/>
    <w:p w:rsidRDefault="00C94ACB" w:rsidP="00C94ACB" w:rsidR="00C94ACB" w:rsidRPr="00DD1DCE">
      <w:pPr>
        <w:jc w:val="center"/>
      </w:pPr>
      <w:r w:rsidRPr="00DD1DCE">
        <w:t>r i j e š i o    j e</w:t>
      </w:r>
    </w:p>
    <w:p w:rsidRDefault="007A227A" w:rsidP="00C94ACB" w:rsidR="007A227A">
      <w:pPr>
        <w:jc w:val="center"/>
      </w:pPr>
    </w:p>
    <w:p w:rsidRDefault="00B24663" w:rsidP="00C94ACB" w:rsidR="00B24663" w:rsidRPr="00DD1DCE">
      <w:pPr>
        <w:jc w:val="center"/>
      </w:pPr>
    </w:p>
    <w:p w:rsidRDefault="00A64EA1" w:rsidP="008C0B1C" w:rsidR="00262D21" w:rsidRPr="00DD1DCE">
      <w:pPr>
        <w:jc w:val="both"/>
      </w:pPr>
      <w:r w:rsidRPr="00DD1DCE">
        <w:t>I</w:t>
      </w:r>
      <w:r w:rsidRPr="00DD1DCE">
        <w:tab/>
      </w:r>
      <w:r w:rsidR="002D3536">
        <w:t>Kupcu</w:t>
      </w:r>
      <w:r w:rsidRPr="00DD1DCE">
        <w:t xml:space="preserve"> </w:t>
      </w:r>
      <w:r w:rsidR="0036003E" w:rsidRPr="0036003E">
        <w:rPr>
          <w:b/>
        </w:rPr>
        <w:t>CYRKON d.o.o., Samoborska cesta 217, Zagreb, OIB:63259940543</w:t>
      </w:r>
      <w:r w:rsidR="00CD19B5" w:rsidRPr="00CD19B5">
        <w:t xml:space="preserve">, </w:t>
      </w:r>
      <w:r w:rsidR="00262D21" w:rsidRPr="00DD1DCE">
        <w:t>dosuđuj</w:t>
      </w:r>
      <w:r w:rsidR="00D84768" w:rsidRPr="00DD1DCE">
        <w:t>e</w:t>
      </w:r>
      <w:r w:rsidR="00262D21" w:rsidRPr="00DD1DCE">
        <w:t xml:space="preserve"> se nekretnin</w:t>
      </w:r>
      <w:r w:rsidR="00D84768" w:rsidRPr="00DD1DCE">
        <w:t>a</w:t>
      </w:r>
      <w:r w:rsidR="00262D21" w:rsidRPr="00DD1DCE">
        <w:t>;</w:t>
      </w:r>
    </w:p>
    <w:p w:rsidRDefault="00333C0F" w:rsidP="000A13F5" w:rsidR="0031061D">
      <w:pPr>
        <w:jc w:val="both"/>
      </w:pPr>
      <w:r>
        <w:t>-</w:t>
      </w:r>
      <w:r>
        <w:tab/>
      </w:r>
      <w:r w:rsidR="0036003E" w:rsidRPr="0036003E">
        <w:t>zk.ul. 8453, k.č.br. 509/1, k.o. Stenjevac, JEDNOKATNA OBITELJSKA STAMBENA ZGRADA U ZAGREBU, SAMOBORSKA CESTA BR. 217 I DVORIŠTE površine 381 čhv, upisan</w:t>
      </w:r>
      <w:r w:rsidR="0036003E">
        <w:t>a</w:t>
      </w:r>
      <w:r w:rsidR="0036003E" w:rsidRPr="0036003E">
        <w:t xml:space="preserve"> kod Zemljišno knjižnog odjela Zagreb, Općinskog građanskog suda u Zagrebu.</w:t>
      </w:r>
      <w:r>
        <w:t>.</w:t>
      </w:r>
    </w:p>
    <w:p w:rsidRDefault="00E479AE" w:rsidP="009E3A41" w:rsidR="00E479AE" w:rsidRPr="00DD1DCE">
      <w:pPr>
        <w:ind w:firstLine="720"/>
        <w:jc w:val="both"/>
      </w:pPr>
    </w:p>
    <w:p w:rsidRDefault="00A64EA1" w:rsidP="00A64EA1" w:rsidR="00A64EA1">
      <w:pPr>
        <w:jc w:val="both"/>
      </w:pPr>
      <w:r w:rsidRPr="00DD1DCE">
        <w:t>I</w:t>
      </w:r>
      <w:r w:rsidR="0031061D" w:rsidRPr="00DD1DCE">
        <w:t>I</w:t>
      </w:r>
      <w:r w:rsidR="0031061D" w:rsidRPr="00DD1DCE">
        <w:tab/>
        <w:t>Nekretnin</w:t>
      </w:r>
      <w:r w:rsidR="00D84768" w:rsidRPr="00DD1DCE">
        <w:t>a</w:t>
      </w:r>
      <w:r w:rsidR="0031061D" w:rsidRPr="00DD1DCE">
        <w:t xml:space="preserve"> iz točke I</w:t>
      </w:r>
      <w:r w:rsidRPr="00DD1DCE">
        <w:t xml:space="preserve"> ovog rješenja predat će se </w:t>
      </w:r>
      <w:r w:rsidR="002D3536">
        <w:t>kupcu</w:t>
      </w:r>
      <w:r w:rsidR="00AF05A0" w:rsidRPr="00DD1DCE">
        <w:t xml:space="preserve"> </w:t>
      </w:r>
      <w:r w:rsidR="0036003E" w:rsidRPr="0036003E">
        <w:rPr>
          <w:b/>
        </w:rPr>
        <w:t>CYRKON d.o.o., Samoborska cesta 217, Zagreb, OIB:63259940543</w:t>
      </w:r>
      <w:r w:rsidRPr="00DD1DCE">
        <w:t>, nakon što p</w:t>
      </w:r>
      <w:r w:rsidR="00CB3A5B" w:rsidRPr="00DD1DCE">
        <w:t xml:space="preserve">oloži </w:t>
      </w:r>
      <w:r w:rsidRPr="00DD1DCE">
        <w:t>iznos od</w:t>
      </w:r>
      <w:r w:rsidR="00A62F86">
        <w:t xml:space="preserve"> </w:t>
      </w:r>
      <w:r w:rsidR="0036003E" w:rsidRPr="0036003E">
        <w:rPr>
          <w:b/>
        </w:rPr>
        <w:t>1.100</w:t>
      </w:r>
      <w:r w:rsidR="00A62F86" w:rsidRPr="00A62F86">
        <w:rPr>
          <w:b/>
        </w:rPr>
        <w:t>.</w:t>
      </w:r>
      <w:r w:rsidR="00CE13AA">
        <w:rPr>
          <w:b/>
        </w:rPr>
        <w:t>0</w:t>
      </w:r>
      <w:r w:rsidR="00A62F86" w:rsidRPr="00A62F86">
        <w:rPr>
          <w:b/>
        </w:rPr>
        <w:t xml:space="preserve">00,00 </w:t>
      </w:r>
      <w:r w:rsidRPr="00A62F86">
        <w:rPr>
          <w:b/>
        </w:rPr>
        <w:t>kn</w:t>
      </w:r>
      <w:r w:rsidRPr="00DD1DCE">
        <w:t xml:space="preserve"> na račun sudskog depozita </w:t>
      </w:r>
      <w:r w:rsidRPr="00DD1DCE">
        <w:rPr>
          <w:u w:val="single"/>
        </w:rPr>
        <w:t xml:space="preserve">Trgovačkog suda u Zagrebu pri Hrvatskoj poštanskoj banci d.d. Zagreb, </w:t>
      </w:r>
      <w:r w:rsidR="008C0B1C" w:rsidRPr="00DD1DCE">
        <w:rPr>
          <w:u w:val="single"/>
        </w:rPr>
        <w:t>IBAN:HR</w:t>
      </w:r>
      <w:r w:rsidR="00452F03">
        <w:rPr>
          <w:u w:val="single"/>
        </w:rPr>
        <w:t xml:space="preserve"> 92</w:t>
      </w:r>
      <w:r w:rsidRPr="00DD1DCE">
        <w:rPr>
          <w:u w:val="single"/>
        </w:rPr>
        <w:t>23</w:t>
      </w:r>
      <w:r w:rsidR="00452F03">
        <w:rPr>
          <w:u w:val="single"/>
        </w:rPr>
        <w:t xml:space="preserve"> </w:t>
      </w:r>
      <w:r w:rsidRPr="00DD1DCE">
        <w:rPr>
          <w:u w:val="single"/>
        </w:rPr>
        <w:t>9000</w:t>
      </w:r>
      <w:r w:rsidR="00452F03">
        <w:rPr>
          <w:u w:val="single"/>
        </w:rPr>
        <w:t xml:space="preserve"> </w:t>
      </w:r>
      <w:r w:rsidRPr="00DD1DCE">
        <w:rPr>
          <w:u w:val="single"/>
        </w:rPr>
        <w:t>1130</w:t>
      </w:r>
      <w:r w:rsidR="00452F03">
        <w:rPr>
          <w:u w:val="single"/>
        </w:rPr>
        <w:t xml:space="preserve"> </w:t>
      </w:r>
      <w:r w:rsidRPr="00DD1DCE">
        <w:rPr>
          <w:u w:val="single"/>
        </w:rPr>
        <w:t>0000</w:t>
      </w:r>
      <w:r w:rsidR="00452F03">
        <w:rPr>
          <w:u w:val="single"/>
        </w:rPr>
        <w:t xml:space="preserve"> </w:t>
      </w:r>
      <w:r w:rsidRPr="00DD1DCE">
        <w:rPr>
          <w:u w:val="single"/>
        </w:rPr>
        <w:t xml:space="preserve">460, poziv na </w:t>
      </w:r>
      <w:r w:rsidR="00262D21" w:rsidRPr="00DD1DCE">
        <w:rPr>
          <w:u w:val="single"/>
        </w:rPr>
        <w:t xml:space="preserve">broj </w:t>
      </w:r>
      <w:r w:rsidR="0036003E">
        <w:rPr>
          <w:u w:val="single"/>
        </w:rPr>
        <w:t>1131</w:t>
      </w:r>
      <w:r w:rsidRPr="00DD1DCE">
        <w:rPr>
          <w:u w:val="single"/>
        </w:rPr>
        <w:t>1</w:t>
      </w:r>
      <w:r w:rsidR="0036003E">
        <w:rPr>
          <w:u w:val="single"/>
        </w:rPr>
        <w:t>2</w:t>
      </w:r>
      <w:r w:rsidRPr="00DD1DCE">
        <w:t xml:space="preserve"> koji zajedno s uplaćenom jamčevinom u iznosu od </w:t>
      </w:r>
      <w:r w:rsidR="0036003E" w:rsidRPr="0036003E">
        <w:rPr>
          <w:b/>
        </w:rPr>
        <w:t>100</w:t>
      </w:r>
      <w:r w:rsidRPr="00A62F86">
        <w:rPr>
          <w:b/>
        </w:rPr>
        <w:t>.</w:t>
      </w:r>
      <w:r w:rsidR="00CE13AA">
        <w:rPr>
          <w:b/>
        </w:rPr>
        <w:t>0</w:t>
      </w:r>
      <w:r w:rsidRPr="00A62F86">
        <w:rPr>
          <w:b/>
        </w:rPr>
        <w:t>00,00 kn</w:t>
      </w:r>
      <w:r w:rsidRPr="00DD1DCE">
        <w:t xml:space="preserve">, predstavlja kupovninu u iznosu </w:t>
      </w:r>
      <w:r w:rsidR="0036003E">
        <w:t>1.</w:t>
      </w:r>
      <w:r w:rsidR="000A13F5">
        <w:rPr>
          <w:b/>
        </w:rPr>
        <w:t>2</w:t>
      </w:r>
      <w:r w:rsidR="0036003E">
        <w:rPr>
          <w:b/>
        </w:rPr>
        <w:t>0</w:t>
      </w:r>
      <w:r w:rsidR="00CE13AA">
        <w:rPr>
          <w:b/>
        </w:rPr>
        <w:t>0</w:t>
      </w:r>
      <w:r w:rsidR="00AF4065" w:rsidRPr="00AF4065">
        <w:rPr>
          <w:b/>
        </w:rPr>
        <w:t xml:space="preserve">.000,00 </w:t>
      </w:r>
      <w:r w:rsidR="00333C0F" w:rsidRPr="00A62F86">
        <w:rPr>
          <w:b/>
        </w:rPr>
        <w:t xml:space="preserve"> </w:t>
      </w:r>
      <w:r w:rsidRPr="00A62F86">
        <w:rPr>
          <w:b/>
        </w:rPr>
        <w:t>kn</w:t>
      </w:r>
      <w:r w:rsidRPr="00DD1DCE">
        <w:t>, te nakon što ovo rješenje postane pravomoćno.</w:t>
      </w:r>
    </w:p>
    <w:p w:rsidRDefault="005C2AED" w:rsidP="00A64EA1" w:rsidR="00AF05A0">
      <w:pPr>
        <w:jc w:val="both"/>
      </w:pPr>
      <w:r w:rsidRPr="00DD1DCE">
        <w:t>III</w:t>
      </w:r>
      <w:r w:rsidR="0031061D" w:rsidRPr="00DD1DCE">
        <w:t xml:space="preserve"> </w:t>
      </w:r>
      <w:r w:rsidR="0031061D" w:rsidRPr="00DD1DCE">
        <w:tab/>
        <w:t xml:space="preserve">Rok za </w:t>
      </w:r>
      <w:r w:rsidR="006E6A0D">
        <w:t>uplatu</w:t>
      </w:r>
      <w:r w:rsidR="0031061D" w:rsidRPr="00DD1DCE">
        <w:t xml:space="preserve"> kupovnine je </w:t>
      </w:r>
      <w:r w:rsidR="00333C0F">
        <w:rPr>
          <w:b/>
        </w:rPr>
        <w:t>30</w:t>
      </w:r>
      <w:r w:rsidR="0031061D" w:rsidRPr="00DD1DCE">
        <w:t xml:space="preserve"> dana od dana </w:t>
      </w:r>
      <w:r w:rsidR="005375B3" w:rsidRPr="00DD1DCE">
        <w:t>pravomoćnosti ovog rješenja</w:t>
      </w:r>
      <w:r w:rsidR="0031061D" w:rsidRPr="00DD1DCE">
        <w:t>.</w:t>
      </w:r>
    </w:p>
    <w:p w:rsidRDefault="005C2AED" w:rsidP="005C2AED" w:rsidR="005C2AED">
      <w:pPr>
        <w:jc w:val="both"/>
      </w:pPr>
      <w:r w:rsidRPr="00DD1DCE">
        <w:t>IV</w:t>
      </w:r>
      <w:r w:rsidRPr="00DD1DCE">
        <w:tab/>
        <w:t xml:space="preserve">Određuje se upis prava vlasništva u korist kupca </w:t>
      </w:r>
      <w:r w:rsidR="0036003E" w:rsidRPr="0036003E">
        <w:rPr>
          <w:b/>
        </w:rPr>
        <w:t>CYRKON d.o.o., Samoborska cesta 217, Zagreb, OIB:63259940543</w:t>
      </w:r>
      <w:r w:rsidR="00A62F86">
        <w:t>,</w:t>
      </w:r>
      <w:r w:rsidR="00333C0F">
        <w:t xml:space="preserve"> </w:t>
      </w:r>
      <w:r w:rsidRPr="00DD1DCE">
        <w:t xml:space="preserve">na dosuđenoj nekretnini navedenoj u točci I ovog rješenja i to nakon pravomoćnosti ovog rješenja o dosudi </w:t>
      </w:r>
      <w:r w:rsidR="00B77986" w:rsidRPr="00DD1DCE">
        <w:t>te</w:t>
      </w:r>
      <w:r w:rsidRPr="00DD1DCE">
        <w:t xml:space="preserve"> nakon što kupac uplati cjelokupnu kupovninu navedenu u točci  II ovog rješenja.</w:t>
      </w:r>
    </w:p>
    <w:p w:rsidRDefault="005C2AED" w:rsidP="005C2AED" w:rsidR="005C2AED" w:rsidRPr="00DD1DCE">
      <w:pPr>
        <w:jc w:val="both"/>
      </w:pPr>
      <w:r w:rsidRPr="00DD1DCE">
        <w:t>V</w:t>
      </w:r>
      <w:r w:rsidRPr="00DD1DCE">
        <w:tab/>
        <w:t>Za nekretninu navedenu u točci I ovog rješenja, određuje se brisanje svih zabilježbi</w:t>
      </w:r>
      <w:r w:rsidR="006E6A0D">
        <w:t xml:space="preserve"> i svih tereta</w:t>
      </w:r>
      <w:r w:rsidRPr="00DD1DCE">
        <w:t>:</w:t>
      </w:r>
    </w:p>
    <w:p w:rsidRDefault="0036003E" w:rsidP="0036003E" w:rsidR="0036003E">
      <w:pPr>
        <w:jc w:val="both"/>
      </w:pPr>
      <w:r>
        <w:t xml:space="preserve">4.1. Zaprimljeno 15.09.2014. broj Z-37982/14 </w:t>
      </w:r>
    </w:p>
    <w:p w:rsidRDefault="0036003E" w:rsidP="0036003E" w:rsidR="00A32733">
      <w:pPr>
        <w:jc w:val="both"/>
      </w:pPr>
      <w:r>
        <w:t>Zabilježuje se rješenje o prodaji nekretnina Trgovačkog suda u Zagrebu posl.br. St-1131/12 od 11. rujna 2014.g.</w:t>
      </w:r>
    </w:p>
    <w:p w:rsidRDefault="00F10BF4" w:rsidP="00F10BF4" w:rsidR="00F10BF4">
      <w:pPr>
        <w:jc w:val="both"/>
      </w:pPr>
      <w:r>
        <w:t xml:space="preserve">3.1. Zaprimljeno 01.03.2010. broj Z-10236/10 </w:t>
      </w:r>
    </w:p>
    <w:p w:rsidRDefault="00F10BF4" w:rsidP="00F10BF4" w:rsidR="00F10BF4">
      <w:pPr>
        <w:jc w:val="both"/>
      </w:pPr>
      <w:r>
        <w:lastRenderedPageBreak/>
        <w:t xml:space="preserve">Na temelju Ugovora o okvirnom iznosu zaduženja i osiguranju br. ES 68/10-1 od 18. veljače 2010. godine, uknjižuje se pravo zaloga na nekretnini u A za iznos kunske protuvrijednosti od 550.000,00 EUR uvećano za ugovorene kamate, kamate korisnika garancije, ugovorene kamate za zakašnjenje u plaćanju odnosno zakonske zatezne kamate ukoliko budu veće te naknade i troškove prisilne naplate bilo sudske ili izvansudske prirode, za korist: 550.000,00 EUR  </w:t>
      </w:r>
    </w:p>
    <w:p w:rsidRDefault="00F10BF4" w:rsidP="00F10BF4" w:rsidR="00F10BF4">
      <w:pPr>
        <w:jc w:val="both"/>
      </w:pPr>
      <w:r>
        <w:t xml:space="preserve">1. ERSTE &amp; STEIERMÄRKISCHE BANK D.D. JADRANSKI TRG BR. 3/A, RIJEKA </w:t>
      </w:r>
    </w:p>
    <w:p w:rsidRDefault="00F10BF4" w:rsidP="00F10BF4" w:rsidR="00F10BF4">
      <w:pPr>
        <w:jc w:val="both"/>
      </w:pPr>
      <w:r>
        <w:t xml:space="preserve">OIB: 23057039320   </w:t>
      </w:r>
    </w:p>
    <w:p w:rsidRDefault="00F10BF4" w:rsidP="00F10BF4" w:rsidR="00F10BF4">
      <w:pPr>
        <w:jc w:val="both"/>
      </w:pPr>
      <w:r>
        <w:t xml:space="preserve">4.1. Zaprimljeno 16.02.2011. broj Z-7766/11 </w:t>
      </w:r>
    </w:p>
    <w:p w:rsidRDefault="00F10BF4" w:rsidP="00F10BF4" w:rsidR="00F10BF4">
      <w:pPr>
        <w:jc w:val="both"/>
      </w:pPr>
      <w:r>
        <w:t xml:space="preserve">Temeljem Sporazuma o osiguranju novčane tražbine zasnivanjem založnog prava (hipoteke) na nekretnini od 27. siječnja 2011.,uknjižuje se založno pravo u iznosu od 685.000,00 EUR uvećano za redovne ugovorene kamate, ugovorene kamate za zakašnjenje u plaćanju odnosno zakonske zatezne kamate ukoliko budu više, te provizije, naknade i troškove prisilne naplate, te drugim uvjetima u skladu s Ugovorom za korist: 685.000,00 EUR GLAVNI ULOŽAK </w:t>
      </w:r>
    </w:p>
    <w:p w:rsidRDefault="00F10BF4" w:rsidP="00F10BF4" w:rsidR="00F10BF4">
      <w:pPr>
        <w:jc w:val="both"/>
      </w:pPr>
      <w:r>
        <w:t xml:space="preserve">1. ERSTE &amp; STEIERMARKISCHE BANK D.D. RIJEKA, JADRANSKI TRG 3 A OIB: 23057039320   </w:t>
      </w:r>
    </w:p>
    <w:p w:rsidRDefault="00F10BF4" w:rsidP="00F10BF4" w:rsidR="00F10BF4">
      <w:pPr>
        <w:jc w:val="both"/>
      </w:pPr>
      <w:r>
        <w:t xml:space="preserve">4.2. Zaprimljeno 21.03.2011. broj Z-14349/11 </w:t>
      </w:r>
    </w:p>
    <w:p w:rsidRDefault="00F10BF4" w:rsidP="00F10BF4" w:rsidR="00F10BF4">
      <w:pPr>
        <w:jc w:val="both"/>
      </w:pPr>
      <w:r>
        <w:t xml:space="preserve">Zabilježuje se da je sporedna hipoteka upisana u zk. ul. br. 2340 i zk. ul. 1157 k.o. Sesvete novo kod Općinskog suda u Sesvetama   ZABILJEŽBA </w:t>
      </w:r>
    </w:p>
    <w:p w:rsidRDefault="00F10BF4" w:rsidP="00F10BF4" w:rsidR="00F10BF4">
      <w:pPr>
        <w:jc w:val="both"/>
      </w:pPr>
      <w:r>
        <w:t xml:space="preserve">6.1. Zaprimljeno 05.09.2012. broj Z-42718/12 </w:t>
      </w:r>
    </w:p>
    <w:p w:rsidRDefault="00F10BF4" w:rsidP="00F10BF4" w:rsidR="00F10BF4">
      <w:pPr>
        <w:jc w:val="both"/>
      </w:pPr>
      <w:r>
        <w:t xml:space="preserve">Temeljem rješenja Općinskog građanskog suda u Zagrebu, posl. br. Ovr-2455/12 od 31. kolovoza 2012. uknjižuje se založno pravo radi osiguranja tražbine u iznosu od 2.256.274,86 kn za korist </w:t>
      </w:r>
    </w:p>
    <w:p w:rsidRDefault="00F10BF4" w:rsidP="00F10BF4" w:rsidR="00F10BF4">
      <w:pPr>
        <w:jc w:val="both"/>
      </w:pPr>
      <w:r>
        <w:t xml:space="preserve">1. REPUBLIKA HRVATSKA OIB: 52634238587   </w:t>
      </w:r>
    </w:p>
    <w:p w:rsidRDefault="00F10BF4" w:rsidP="00F10BF4" w:rsidR="00F10BF4">
      <w:pPr>
        <w:jc w:val="both"/>
      </w:pPr>
      <w:r>
        <w:t>6.2. Zaprimljeno 05.09.2012. broj Z-42718/12 zabilježuje se ovršivost tražbine</w:t>
      </w:r>
    </w:p>
    <w:p w:rsidRDefault="006E6A0D" w:rsidP="005C2AED" w:rsidR="005C2AED">
      <w:pPr>
        <w:jc w:val="both"/>
      </w:pPr>
      <w:r>
        <w:t>VI</w:t>
      </w:r>
      <w:r w:rsidR="005C2AED" w:rsidRPr="00DD1DCE">
        <w:tab/>
        <w:t>Nekretnina iz točke I ovog rješenja predat će se kupcu</w:t>
      </w:r>
      <w:r w:rsidR="005C5AC1" w:rsidRPr="00DD1DCE">
        <w:t xml:space="preserve"> </w:t>
      </w:r>
      <w:r w:rsidR="005C2AED" w:rsidRPr="00DD1DCE">
        <w:t>zaključkom o predaji nekretnine, nakon što ovo rješenje postane pravomoćno i nakon što kupac uplati razliku kupovnine, nakon čega on stupa u posjed istih.</w:t>
      </w:r>
    </w:p>
    <w:p w:rsidRDefault="005C2AED" w:rsidP="005C2AED" w:rsidR="005C2AED" w:rsidRPr="00DD1DCE">
      <w:pPr>
        <w:jc w:val="both"/>
      </w:pPr>
      <w:r w:rsidRPr="00DD1DCE">
        <w:t>VII</w:t>
      </w:r>
      <w:r w:rsidRPr="00DD1DCE">
        <w:tab/>
        <w:t>Ako kupac ne uplati razliku kupovnine u roku određenim ovim rješenjem u točci III izreke, Sud će posebnim rješenjem prodaju oglasiti nevažećom i odrediti novu prodaju uz uvjete određene za prodaju koja je oglašena nevažećom.</w:t>
      </w:r>
      <w:r w:rsidRPr="00DD1DCE">
        <w:tab/>
      </w:r>
      <w:r w:rsidRPr="00DD1DCE">
        <w:tab/>
      </w:r>
      <w:r w:rsidRPr="00DD1DCE">
        <w:tab/>
      </w:r>
      <w:r w:rsidRPr="00DD1DCE">
        <w:tab/>
      </w:r>
      <w:r w:rsidRPr="00DD1DCE">
        <w:tab/>
      </w:r>
    </w:p>
    <w:p w:rsidRDefault="005C2AED" w:rsidP="005C2AED" w:rsidR="005C2AED">
      <w:pPr>
        <w:jc w:val="both"/>
      </w:pPr>
      <w:r w:rsidRPr="00DD1DCE">
        <w:t>U tom slučaju iz položene jamčevine namirit će se troškovi nove prodaje i naknaditi razlika između kupovnine postignute na prijašnjoj i novoj prodaji.</w:t>
      </w:r>
    </w:p>
    <w:p w:rsidRDefault="006E6A0D" w:rsidP="005C2AED" w:rsidR="005C2AED" w:rsidRPr="00DD1DCE">
      <w:pPr>
        <w:jc w:val="both"/>
      </w:pPr>
      <w:r>
        <w:t>VIII</w:t>
      </w:r>
      <w:r w:rsidR="005C2AED" w:rsidRPr="00DD1DCE">
        <w:tab/>
        <w:t xml:space="preserve">Nalaže se zemljišno knjižnom odjelu Općinskog </w:t>
      </w:r>
      <w:r w:rsidR="00AE3EDE" w:rsidRPr="00DD1DCE">
        <w:t xml:space="preserve">građanskog </w:t>
      </w:r>
      <w:r w:rsidR="005C2AED" w:rsidRPr="00DD1DCE">
        <w:t xml:space="preserve">suda u </w:t>
      </w:r>
      <w:r>
        <w:t>Vrbovcu</w:t>
      </w:r>
      <w:r w:rsidR="005C2AED" w:rsidRPr="00DD1DCE">
        <w:t xml:space="preserve"> zabilježiti u zemljišnim knjigama dosudu nekretnine navedene u točci I ovog rješenja.</w:t>
      </w:r>
    </w:p>
    <w:p w:rsidRDefault="00E479AE" w:rsidP="005C2AED" w:rsidR="00E479AE">
      <w:pPr>
        <w:jc w:val="both"/>
      </w:pPr>
    </w:p>
    <w:p w:rsidRDefault="00B24663" w:rsidP="005C2AED" w:rsidR="00B24663" w:rsidRPr="00DD1DCE">
      <w:pPr>
        <w:jc w:val="both"/>
      </w:pPr>
    </w:p>
    <w:p w:rsidRDefault="00E479AE" w:rsidP="005C2AED" w:rsidR="00A64EA1" w:rsidRPr="00DD1DCE">
      <w:pPr>
        <w:jc w:val="center"/>
      </w:pPr>
      <w:r>
        <w:t>Obrazloženje</w:t>
      </w:r>
    </w:p>
    <w:p w:rsidRDefault="007A227A" w:rsidP="00A64EA1" w:rsidR="007A227A"/>
    <w:p w:rsidRDefault="00B24663" w:rsidP="00A64EA1" w:rsidR="00B24663"/>
    <w:p w:rsidRDefault="0031061D" w:rsidP="00DD1DCE" w:rsidR="00A64EA1" w:rsidRPr="00DD1DCE">
      <w:pPr>
        <w:ind w:firstLine="708"/>
        <w:jc w:val="both"/>
      </w:pPr>
      <w:r w:rsidRPr="00DD1DCE">
        <w:t>Rješenjem St-</w:t>
      </w:r>
      <w:r w:rsidR="0036003E">
        <w:t>1131</w:t>
      </w:r>
      <w:r w:rsidRPr="00DD1DCE">
        <w:t>/1</w:t>
      </w:r>
      <w:r w:rsidR="0036003E">
        <w:t>2</w:t>
      </w:r>
      <w:r w:rsidRPr="00DD1DCE">
        <w:t xml:space="preserve"> od </w:t>
      </w:r>
      <w:r w:rsidR="0021671C" w:rsidRPr="0021671C">
        <w:t>1</w:t>
      </w:r>
      <w:r w:rsidR="0036003E">
        <w:t>4</w:t>
      </w:r>
      <w:r w:rsidR="0021671C" w:rsidRPr="0021671C">
        <w:t xml:space="preserve">. </w:t>
      </w:r>
      <w:r w:rsidR="0036003E">
        <w:t xml:space="preserve">lipnja </w:t>
      </w:r>
      <w:r w:rsidR="0021671C" w:rsidRPr="0021671C">
        <w:t>201</w:t>
      </w:r>
      <w:r w:rsidR="0036003E">
        <w:t>3</w:t>
      </w:r>
      <w:r w:rsidR="0021671C" w:rsidRPr="0021671C">
        <w:t>.</w:t>
      </w:r>
      <w:r w:rsidR="00A64EA1" w:rsidRPr="00DD1DCE">
        <w:t xml:space="preserve"> otvoren je stečajni postupak nad dužnikom.</w:t>
      </w:r>
    </w:p>
    <w:p w:rsidRDefault="00A64EA1" w:rsidP="00DD1DCE" w:rsidR="00A64EA1" w:rsidRPr="00DD1DCE">
      <w:pPr>
        <w:ind w:firstLine="708"/>
        <w:jc w:val="both"/>
      </w:pPr>
      <w:r w:rsidRPr="00DD1DCE">
        <w:t>U stečajnu masu ušla je i nekretnina opisana u toč</w:t>
      </w:r>
      <w:r w:rsidR="00C5751B" w:rsidRPr="00DD1DCE">
        <w:t>c</w:t>
      </w:r>
      <w:r w:rsidRPr="00DD1DCE">
        <w:t xml:space="preserve">i </w:t>
      </w:r>
      <w:r w:rsidR="00C5751B" w:rsidRPr="00DD1DCE">
        <w:t>I</w:t>
      </w:r>
      <w:r w:rsidRPr="00DD1DCE">
        <w:t xml:space="preserve"> izreke rješenja.</w:t>
      </w:r>
    </w:p>
    <w:p w:rsidRDefault="000A13F5" w:rsidP="00DD1DCE" w:rsidR="00AE3EDE" w:rsidRPr="00DD1DCE">
      <w:pPr>
        <w:ind w:firstLine="708"/>
        <w:jc w:val="both"/>
      </w:pPr>
      <w:r w:rsidRPr="000A13F5">
        <w:t>Rješenj</w:t>
      </w:r>
      <w:r>
        <w:t>em</w:t>
      </w:r>
      <w:r w:rsidRPr="000A13F5">
        <w:t xml:space="preserve"> o prodaji </w:t>
      </w:r>
      <w:r w:rsidR="0036003E" w:rsidRPr="0036003E">
        <w:t>St-1131/12 od 11. rujna 2014., te u Zaključku br. St-1131/12 od 7. rujna 2015.</w:t>
      </w:r>
      <w:r w:rsidR="00AE3EDE" w:rsidRPr="00DD1DCE">
        <w:t xml:space="preserve">, </w:t>
      </w:r>
      <w:r w:rsidR="00DD1DCE" w:rsidRPr="00DD1DCE">
        <w:t>određena je prodaja predmetne nekretnine.</w:t>
      </w:r>
    </w:p>
    <w:p w:rsidRDefault="00A64EA1" w:rsidP="00A64EA1" w:rsidR="00A64EA1" w:rsidRPr="00DD1DCE">
      <w:pPr>
        <w:ind w:firstLine="708"/>
        <w:jc w:val="both"/>
      </w:pPr>
      <w:r w:rsidRPr="00DD1DCE">
        <w:t xml:space="preserve">Nakon provedene javne dražbe </w:t>
      </w:r>
      <w:r w:rsidR="0036003E">
        <w:t>1</w:t>
      </w:r>
      <w:r w:rsidRPr="00DD1DCE">
        <w:t xml:space="preserve">. </w:t>
      </w:r>
      <w:r w:rsidR="0036003E">
        <w:t>listopada</w:t>
      </w:r>
      <w:r w:rsidRPr="00DD1DCE">
        <w:t xml:space="preserve"> 201</w:t>
      </w:r>
      <w:r w:rsidR="00452F03">
        <w:t>5</w:t>
      </w:r>
      <w:r w:rsidRPr="00DD1DCE">
        <w:t>.</w:t>
      </w:r>
      <w:r w:rsidR="00C5751B" w:rsidRPr="00DD1DCE">
        <w:t>,</w:t>
      </w:r>
      <w:r w:rsidRPr="00DD1DCE">
        <w:t xml:space="preserve"> </w:t>
      </w:r>
      <w:r w:rsidR="006E6A0D">
        <w:t xml:space="preserve">najvišu </w:t>
      </w:r>
      <w:r w:rsidRPr="00DD1DCE">
        <w:t xml:space="preserve">ponudu </w:t>
      </w:r>
      <w:r w:rsidR="00BE25EC" w:rsidRPr="00BE25EC">
        <w:t xml:space="preserve">za u točci I izreke rješenja opisanu nekretninu </w:t>
      </w:r>
      <w:r w:rsidRPr="00DD1DCE">
        <w:t xml:space="preserve">u iznosu od </w:t>
      </w:r>
      <w:r w:rsidR="0036003E">
        <w:t>1.20</w:t>
      </w:r>
      <w:r w:rsidR="006F7B2A">
        <w:t>0</w:t>
      </w:r>
      <w:r w:rsidR="00AF4065" w:rsidRPr="00AF4065">
        <w:t xml:space="preserve">.000,00 </w:t>
      </w:r>
      <w:r w:rsidR="007230E2">
        <w:t>kn</w:t>
      </w:r>
      <w:r w:rsidRPr="00DD1DCE">
        <w:t xml:space="preserve"> da</w:t>
      </w:r>
      <w:r w:rsidR="000A13F5">
        <w:t>o</w:t>
      </w:r>
      <w:r w:rsidRPr="00DD1DCE">
        <w:t xml:space="preserve"> </w:t>
      </w:r>
      <w:r w:rsidR="007230E2">
        <w:t>je</w:t>
      </w:r>
      <w:r w:rsidR="000A13F5">
        <w:t xml:space="preserve"> </w:t>
      </w:r>
      <w:r w:rsidR="0036003E" w:rsidRPr="0036003E">
        <w:t>CYRKON d.o.o., Samoborska cesta 217, Zagreb, OIB:63259940543</w:t>
      </w:r>
      <w:r w:rsidR="00452F03" w:rsidRPr="00452F03">
        <w:t xml:space="preserve">, </w:t>
      </w:r>
      <w:r w:rsidR="00AF05A0" w:rsidRPr="00DD1DCE">
        <w:t xml:space="preserve">te je </w:t>
      </w:r>
      <w:r w:rsidR="00DD1DCE" w:rsidRPr="00DD1DCE">
        <w:t>nje</w:t>
      </w:r>
      <w:r w:rsidR="000A13F5">
        <w:t>gova</w:t>
      </w:r>
      <w:r w:rsidR="00DD1DCE" w:rsidRPr="00DD1DCE">
        <w:t xml:space="preserve"> ponuda prihvaćena</w:t>
      </w:r>
      <w:r w:rsidRPr="00DD1DCE">
        <w:t>.</w:t>
      </w:r>
    </w:p>
    <w:p w:rsidRDefault="00A64EA1" w:rsidP="00A64EA1" w:rsidR="00A64EA1" w:rsidRPr="00DD1DCE">
      <w:pPr>
        <w:jc w:val="both"/>
      </w:pPr>
      <w:r w:rsidRPr="00DD1DCE">
        <w:lastRenderedPageBreak/>
        <w:tab/>
        <w:t xml:space="preserve">Nakon što </w:t>
      </w:r>
      <w:r w:rsidR="001C03EF" w:rsidRPr="00DD1DCE">
        <w:t>ponuditelj</w:t>
      </w:r>
      <w:r w:rsidRPr="00DD1DCE">
        <w:t xml:space="preserve"> položi </w:t>
      </w:r>
      <w:r w:rsidR="00D73C7A" w:rsidRPr="00DD1DCE">
        <w:t>kupovinu</w:t>
      </w:r>
      <w:r w:rsidRPr="00DD1DCE">
        <w:t xml:space="preserve"> i rješenje o dosudi postane pravomoćno, Sud će zaključkom odrediti da se nekretnina preda kupcu </w:t>
      </w:r>
      <w:r w:rsidR="005C2AED" w:rsidRPr="00DD1DCE">
        <w:t>uz</w:t>
      </w:r>
      <w:r w:rsidR="00C5751B" w:rsidRPr="00DD1DCE">
        <w:t xml:space="preserve"> upis prava vlasništva u zemljišnim knjigama na ime kupca i brisanje svih upisa u zemljišnim knjigama na prodanim nekretninama</w:t>
      </w:r>
      <w:r w:rsidR="00FD0EF3" w:rsidRPr="00DD1DCE">
        <w:t>, sve temeljem odredb</w:t>
      </w:r>
      <w:r w:rsidR="006E6A0D">
        <w:t>i</w:t>
      </w:r>
      <w:r w:rsidR="00FD0EF3" w:rsidRPr="00DD1DCE">
        <w:t xml:space="preserve"> Ovršnog zakona</w:t>
      </w:r>
      <w:r w:rsidR="00E11127" w:rsidRPr="00DD1DCE">
        <w:t>.</w:t>
      </w:r>
    </w:p>
    <w:p w:rsidRDefault="007A227A" w:rsidP="006E6A0D" w:rsidR="007A227A">
      <w:pPr>
        <w:jc w:val="center"/>
      </w:pPr>
    </w:p>
    <w:p w:rsidRDefault="00C94ACB" w:rsidP="006E6A0D" w:rsidR="00C94ACB" w:rsidRPr="00DD1DCE">
      <w:pPr>
        <w:jc w:val="center"/>
      </w:pPr>
      <w:r w:rsidRPr="00DD1DCE">
        <w:t xml:space="preserve">U Zagrebu, </w:t>
      </w:r>
      <w:r w:rsidR="000A13F5">
        <w:t>1</w:t>
      </w:r>
      <w:r w:rsidR="005375B3" w:rsidRPr="00DD1DCE">
        <w:t xml:space="preserve">. </w:t>
      </w:r>
      <w:r w:rsidR="0036003E">
        <w:t>listopada</w:t>
      </w:r>
      <w:r w:rsidR="005375B3" w:rsidRPr="00DD1DCE">
        <w:t xml:space="preserve"> 201</w:t>
      </w:r>
      <w:r w:rsidR="00452F03">
        <w:t>5</w:t>
      </w:r>
      <w:r w:rsidR="005375B3" w:rsidRPr="00DD1DCE">
        <w:t>.</w:t>
      </w:r>
    </w:p>
    <w:p w:rsidRDefault="00C94ACB" w:rsidP="00C94ACB" w:rsidR="00C94ACB" w:rsidRPr="00DD1DCE">
      <w:pPr>
        <w:jc w:val="center"/>
      </w:pPr>
    </w:p>
    <w:p w:rsidRDefault="00C94ACB" w:rsidR="00C94ACB" w:rsidRPr="00DD1DCE">
      <w:pPr>
        <w:jc w:val="center"/>
      </w:pPr>
      <w:r w:rsidRPr="00DD1DCE">
        <w:t xml:space="preserve">                                                                                                                             Sudac</w:t>
      </w:r>
    </w:p>
    <w:p w:rsidRDefault="001E1601" w:rsidR="00C94ACB">
      <w:pPr>
        <w:jc w:val="right"/>
      </w:pPr>
      <w:r w:rsidRPr="00DD1DCE">
        <w:t>Mislav Kolakušić</w:t>
      </w:r>
      <w:r w:rsidR="002F4049">
        <w:t xml:space="preserve"> </w:t>
      </w:r>
    </w:p>
    <w:p w:rsidRDefault="007D736F" w:rsidR="007D736F" w:rsidRPr="00DD1DCE">
      <w:pPr>
        <w:jc w:val="right"/>
      </w:pPr>
    </w:p>
    <w:p w:rsidRDefault="00C94ACB" w:rsidR="00C94ACB" w:rsidRPr="00DD1DCE">
      <w:r w:rsidRPr="00DD1DCE">
        <w:t>UPUTA O PRAVNOM LIJEKU</w:t>
      </w:r>
    </w:p>
    <w:p w:rsidRDefault="00C94ACB" w:rsidR="00C94ACB" w:rsidRPr="00DD1DCE">
      <w:r w:rsidRPr="00DD1DCE">
        <w:t>Protiv ovog rješenja dopuštena je žalba u roku od 8 dana</w:t>
      </w:r>
      <w:r w:rsidR="00F10BF4">
        <w:t xml:space="preserve"> od proteka 8 dana od objave ovog rješenja na mrežnoj stranici e-Oglasna ploča suda</w:t>
      </w:r>
      <w:r w:rsidRPr="00DD1DCE">
        <w:t>.</w:t>
      </w:r>
    </w:p>
    <w:p w:rsidRDefault="00C94ACB" w:rsidR="00C94ACB" w:rsidRPr="00DD1DCE">
      <w:r w:rsidRPr="00DD1DCE">
        <w:t>Žalba se podnosi u tri primjerka ovom sudu za Visoki</w:t>
      </w:r>
      <w:r w:rsidR="001E1601" w:rsidRPr="00DD1DCE">
        <w:t xml:space="preserve"> </w:t>
      </w:r>
      <w:r w:rsidRPr="00DD1DCE">
        <w:t>trgovački sud Republike Hrvatske.</w:t>
      </w:r>
    </w:p>
    <w:p w:rsidRDefault="00FD0EF3" w:rsidP="00781744" w:rsidR="00FD0EF3">
      <w:p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781744" w:rsidP="00781744" w:rsidR="00781744">
      <w:p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2F4049" w:rsidP="00781744" w:rsidR="002F4049">
      <w:p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2F4049" w:rsidP="002F4049" w:rsidR="002F4049">
      <w:r>
        <w:t>DNA</w:t>
      </w:r>
    </w:p>
    <w:p w:rsidRDefault="002F4049" w:rsidP="002F4049" w:rsidR="002F4049">
      <w:pPr>
        <w:numPr>
          <w:ilvl w:val="0"/>
          <w:numId w:val="5"/>
        </w:numPr>
      </w:pPr>
      <w:r>
        <w:t>e-Oglasna ploča 8 dana</w:t>
      </w:r>
    </w:p>
    <w:p w:rsidRDefault="002F4049" w:rsidP="002F4049" w:rsidR="002F4049">
      <w:pPr>
        <w:numPr>
          <w:ilvl w:val="0"/>
          <w:numId w:val="5"/>
        </w:numPr>
      </w:pPr>
      <w:r>
        <w:t>Stečajni upravitelj</w:t>
      </w:r>
    </w:p>
    <w:p w:rsidRDefault="002F4049" w:rsidP="002F4049" w:rsidR="002F4049">
      <w:pPr>
        <w:numPr>
          <w:ilvl w:val="0"/>
          <w:numId w:val="5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>
        <w:t>CYRKON d.o.o., Samoborska cesta 217, Zagreb,</w:t>
      </w:r>
    </w:p>
    <w:p w:rsidRDefault="002F4049" w:rsidP="002F4049" w:rsidR="002F4049">
      <w:pPr>
        <w:numPr>
          <w:ilvl w:val="0"/>
          <w:numId w:val="5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>
        <w:t>Porezna uprava, Područni ured Vrbovec</w:t>
      </w:r>
    </w:p>
    <w:p w:rsidRDefault="002F4049" w:rsidP="002F4049" w:rsidR="002F4049">
      <w:pPr>
        <w:numPr>
          <w:ilvl w:val="0"/>
          <w:numId w:val="5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>
        <w:t>Računovodstvo</w:t>
      </w:r>
    </w:p>
    <w:p w:rsidRDefault="002F4049" w:rsidP="002F4049" w:rsidR="002F4049">
      <w:pPr>
        <w:numPr>
          <w:ilvl w:val="0"/>
          <w:numId w:val="5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Zemljišno knjižni odjel Zagreb, Općinski građanski sud u Zagrebu </w:t>
      </w:r>
    </w:p>
    <w:p w:rsidRDefault="002F4049" w:rsidP="00781744" w:rsidR="002F4049" w:rsidRPr="00DD1DCE">
      <w:p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</w:p>
    <w:sectPr w:rsidSect="006E6A0D" w:rsidR="002F4049" w:rsidRPr="00DD1DCE">
      <w:headerReference w:type="default" r:id="rId10"/>
      <w:footerReference w:type="first" r:id="rId11"/>
      <w:pgSz w:h="15840" w:w="12240"/>
      <w:pgMar w:gutter="0" w:footer="708" w:header="708" w:left="1417" w:bottom="1417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608" w:rsidP="00A64EA1" w:rsidR="00ED7608">
      <w:r>
        <w:separator/>
      </w:r>
    </w:p>
  </w:endnote>
  <w:endnote w:id="0" w:type="continuationSeparator">
    <w:p w:rsidRDefault="00ED7608" w:rsidP="00A64EA1" w:rsidR="00ED76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671C" w:rsidR="0021671C">
    <w:pPr>
      <w:pStyle w:val="Podnoje"/>
    </w:pPr>
  </w:p>
  <w:p w:rsidRDefault="0021671C" w:rsidR="0021671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608" w:rsidP="00A64EA1" w:rsidR="00ED7608">
      <w:r>
        <w:separator/>
      </w:r>
    </w:p>
  </w:footnote>
  <w:footnote w:id="0" w:type="continuationSeparator">
    <w:p w:rsidRDefault="00ED7608" w:rsidP="00A64EA1" w:rsidR="00ED76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671C" w:rsidR="0021671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F4049">
      <w:rPr>
        <w:noProof/>
      </w:rPr>
      <w:t>3</w:t>
    </w:r>
    <w:r>
      <w:fldChar w:fldCharType="end"/>
    </w:r>
  </w:p>
  <w:p w:rsidRDefault="0021671C" w:rsidP="00A64EA1" w:rsidR="0021671C">
    <w:pPr>
      <w:pStyle w:val="Zaglavlje"/>
      <w:jc w:val="right"/>
    </w:pPr>
    <w:r>
      <w:t>St-</w:t>
    </w:r>
    <w:r w:rsidR="0036003E">
      <w:t>1131</w:t>
    </w:r>
    <w:r>
      <w:t>/1</w:t>
    </w:r>
    <w:r w:rsidR="0036003E">
      <w:t>2</w:t>
    </w:r>
  </w:p>
  <w:p w:rsidRDefault="0021671C" w:rsidR="0021671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FD3D32"/>
    <w:multiLevelType w:val="hybridMultilevel"/>
    <w:tmpl w:val="ED800838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556D7C91"/>
    <w:multiLevelType w:val="hybridMultilevel"/>
    <w:tmpl w:val="D5DA9E7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97E3799"/>
    <w:multiLevelType w:val="hybridMultilevel"/>
    <w:tmpl w:val="3A9499B4"/>
    <w:lvl w:tplc="D584B7D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</w:rPr>
    </w:lvl>
    <w:lvl w:tplc="F6106B9E" w:ilvl="1">
      <w:start w:val="1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4ACB"/>
    <w:rsid w:val="00034D60"/>
    <w:rsid w:val="000A13F5"/>
    <w:rsid w:val="000A4B7B"/>
    <w:rsid w:val="000C1A2A"/>
    <w:rsid w:val="00171E6B"/>
    <w:rsid w:val="001C03EF"/>
    <w:rsid w:val="001D0278"/>
    <w:rsid w:val="001D3DDA"/>
    <w:rsid w:val="001E1590"/>
    <w:rsid w:val="001E1601"/>
    <w:rsid w:val="00211587"/>
    <w:rsid w:val="0021671C"/>
    <w:rsid w:val="00222802"/>
    <w:rsid w:val="00262D21"/>
    <w:rsid w:val="0027452A"/>
    <w:rsid w:val="002D3536"/>
    <w:rsid w:val="002F4049"/>
    <w:rsid w:val="0031061D"/>
    <w:rsid w:val="00333C0F"/>
    <w:rsid w:val="003443FA"/>
    <w:rsid w:val="0036003E"/>
    <w:rsid w:val="003B6491"/>
    <w:rsid w:val="00452F03"/>
    <w:rsid w:val="004A30C3"/>
    <w:rsid w:val="005375B3"/>
    <w:rsid w:val="00577C20"/>
    <w:rsid w:val="005A405D"/>
    <w:rsid w:val="005A5BD1"/>
    <w:rsid w:val="005C2AED"/>
    <w:rsid w:val="005C5071"/>
    <w:rsid w:val="005C5AC1"/>
    <w:rsid w:val="0060627B"/>
    <w:rsid w:val="00622AE3"/>
    <w:rsid w:val="00646542"/>
    <w:rsid w:val="0066338B"/>
    <w:rsid w:val="0066497F"/>
    <w:rsid w:val="006865E8"/>
    <w:rsid w:val="0069148C"/>
    <w:rsid w:val="0069468C"/>
    <w:rsid w:val="006B1639"/>
    <w:rsid w:val="006E6A0D"/>
    <w:rsid w:val="006F7B2A"/>
    <w:rsid w:val="007230E2"/>
    <w:rsid w:val="00772E9A"/>
    <w:rsid w:val="00781744"/>
    <w:rsid w:val="007A0ACC"/>
    <w:rsid w:val="007A227A"/>
    <w:rsid w:val="007D736F"/>
    <w:rsid w:val="007D78AA"/>
    <w:rsid w:val="00822550"/>
    <w:rsid w:val="008405BC"/>
    <w:rsid w:val="008A286D"/>
    <w:rsid w:val="008A4EB9"/>
    <w:rsid w:val="008A6685"/>
    <w:rsid w:val="008C0B1C"/>
    <w:rsid w:val="008F14BF"/>
    <w:rsid w:val="00911DBA"/>
    <w:rsid w:val="00935ABA"/>
    <w:rsid w:val="009E0AAE"/>
    <w:rsid w:val="009E3A41"/>
    <w:rsid w:val="00A32733"/>
    <w:rsid w:val="00A62F86"/>
    <w:rsid w:val="00A64EA1"/>
    <w:rsid w:val="00AD3E20"/>
    <w:rsid w:val="00AE3EDE"/>
    <w:rsid w:val="00AF05A0"/>
    <w:rsid w:val="00AF4065"/>
    <w:rsid w:val="00B24663"/>
    <w:rsid w:val="00B26663"/>
    <w:rsid w:val="00B77986"/>
    <w:rsid w:val="00B807EA"/>
    <w:rsid w:val="00BE25EC"/>
    <w:rsid w:val="00BF73F4"/>
    <w:rsid w:val="00C00CB9"/>
    <w:rsid w:val="00C1042B"/>
    <w:rsid w:val="00C41376"/>
    <w:rsid w:val="00C5751B"/>
    <w:rsid w:val="00C75058"/>
    <w:rsid w:val="00C918FE"/>
    <w:rsid w:val="00C94ACB"/>
    <w:rsid w:val="00CA41D6"/>
    <w:rsid w:val="00CB3A5B"/>
    <w:rsid w:val="00CD19B5"/>
    <w:rsid w:val="00CE13AA"/>
    <w:rsid w:val="00D407B5"/>
    <w:rsid w:val="00D62CA2"/>
    <w:rsid w:val="00D73C7A"/>
    <w:rsid w:val="00D761E1"/>
    <w:rsid w:val="00D84768"/>
    <w:rsid w:val="00DA34F2"/>
    <w:rsid w:val="00DB3891"/>
    <w:rsid w:val="00DD1DCE"/>
    <w:rsid w:val="00E11127"/>
    <w:rsid w:val="00E45F1E"/>
    <w:rsid w:val="00E479AE"/>
    <w:rsid w:val="00E83FAC"/>
    <w:rsid w:val="00EA7603"/>
    <w:rsid w:val="00ED7608"/>
    <w:rsid w:val="00F10BF4"/>
    <w:rsid w:val="00F16C20"/>
    <w:rsid w:val="00F3008B"/>
    <w:rsid w:val="00F536E4"/>
    <w:rsid w:val="00F60116"/>
    <w:rsid w:val="00F929DF"/>
    <w:rsid w:val="00FC6673"/>
    <w:rsid w:val="00FD0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4AC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64E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64EA1"/>
    <w:rPr>
      <w:sz w:val="24"/>
      <w:szCs w:val="24"/>
    </w:rPr>
  </w:style>
  <w:style w:styleId="Podnoje" w:type="paragraph">
    <w:name w:val="footer"/>
    <w:basedOn w:val="Normal"/>
    <w:link w:val="PodnojeChar"/>
    <w:rsid w:val="00A64E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64EA1"/>
    <w:rPr>
      <w:sz w:val="24"/>
      <w:szCs w:val="24"/>
    </w:rPr>
  </w:style>
  <w:style w:styleId="Tekstbalonia" w:type="paragraph">
    <w:name w:val="Balloon Text"/>
    <w:basedOn w:val="Normal"/>
    <w:link w:val="TekstbaloniaChar"/>
    <w:rsid w:val="00D847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847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817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17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17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17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17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4AC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64E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64EA1"/>
    <w:rPr>
      <w:sz w:val="24"/>
      <w:szCs w:val="24"/>
    </w:rPr>
  </w:style>
  <w:style w:styleId="Podnoje" w:type="paragraph">
    <w:name w:val="footer"/>
    <w:basedOn w:val="Normal"/>
    <w:link w:val="PodnojeChar"/>
    <w:rsid w:val="00A64E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64EA1"/>
    <w:rPr>
      <w:sz w:val="24"/>
      <w:szCs w:val="24"/>
    </w:rPr>
  </w:style>
  <w:style w:styleId="Tekstbalonia" w:type="paragraph">
    <w:name w:val="Balloon Text"/>
    <w:basedOn w:val="Normal"/>
    <w:link w:val="TekstbaloniaChar"/>
    <w:rsid w:val="00D847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847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817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17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17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17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17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93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4311168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628731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7238702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5928430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24351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340988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4060580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575671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935578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3160290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440827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7634400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202881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667817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693578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451843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268418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603929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258249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2015.</izvorni_sadrzaj>
    <derivirana_varijabla naziv="DomainObject.DatumDonosenjaOdluke_1">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St-1131/2012-88</izvorni_sadrzaj>
    <derivirana_varijabla naziv="DomainObject.Oznaka_1">St-1131/2012-88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1131</izvorni_sadrzaj>
    <derivirana_varijabla naziv="DomainObject.Predmet.Broj_1">1131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2012.</izvorni_sadrzaj>
    <derivirana_varijabla naziv="DomainObject.Predmet.DatumOsnivanja_1">7.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St-1131/2012</izvorni_sadrzaj>
    <derivirana_varijabla naziv="DomainObject.Predmet.OznakaBroj_1">St-1131/2012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7.ST-155/12
72.St-1166/12</izvorni_sadrzaj>
    <derivirana_varijabla naziv="DomainObject.Predmet.PrimjedbaSuca_1">VEZA: 7.ST-155/12
72.St-1166/12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TECTOR d.o.o. za usluge</izvorni_sadrzaj>
    <derivirana_varijabla naziv="DomainObject.Predmet.ProtustrankaFormated_1">  TECTOR d.o.o. za usluge</derivirana_varijabla>
  </DomainObject.Predmet.ProtustrankaFormated>
  <DomainObject.Predmet.ProtustrankaFormatedOIB>
    <izvorni_sadrzaj>  TECTOR d.o.o. za usluge, OIB 82199798395</izvorni_sadrzaj>
    <derivirana_varijabla naziv="DomainObject.Predmet.ProtustrankaFormatedOIB_1">  TECTOR d.o.o. za usluge, OIB 82199798395</derivirana_varijabla>
  </DomainObject.Predmet.ProtustrankaFormatedOIB>
  <DomainObject.Predmet.ProtustrankaFormatedWithAdress>
    <izvorni_sadrzaj> TECTOR d.o.o. za usluge, Samoborska 217, 10000 Zagreb</izvorni_sadrzaj>
    <derivirana_varijabla naziv="DomainObject.Predmet.ProtustrankaFormatedWithAdress_1"> TECTOR d.o.o. za usluge, Samoborska 217, 10000 Zagreb</derivirana_varijabla>
  </DomainObject.Predmet.ProtustrankaFormatedWithAdress>
  <DomainObject.Predmet.ProtustrankaFormatedWithAdressOIB>
    <izvorni_sadrzaj> TECTOR d.o.o. za usluge, OIB 82199798395, Samoborska 217, 10000 Zagreb</izvorni_sadrzaj>
    <derivirana_varijabla naziv="DomainObject.Predmet.ProtustrankaFormatedWithAdressOIB_1"> TECTOR d.o.o. za usluge, OIB 82199798395, Samoborska 217, 10000 Zagreb</derivirana_varijabla>
  </DomainObject.Predmet.ProtustrankaFormatedWithAdressOIB>
  <DomainObject.Predmet.ProtustrankaWithAdress>
    <izvorni_sadrzaj>TECTOR d.o.o. za usluge Samoborska 217, 10000 Zagreb</izvorni_sadrzaj>
    <derivirana_varijabla naziv="DomainObject.Predmet.ProtustrankaWithAdress_1">TECTOR d.o.o. za usluge Samoborska 217, 10000 Zagreb</derivirana_varijabla>
  </DomainObject.Predmet.ProtustrankaWithAdress>
  <DomainObject.Predmet.ProtustrankaWithAdressOIB>
    <izvorni_sadrzaj>TECTOR d.o.o. za usluge, OIB 82199798395, Samoborska 217, 10000 Zagreb</izvorni_sadrzaj>
    <derivirana_varijabla naziv="DomainObject.Predmet.ProtustrankaWithAdressOIB_1">TECTOR d.o.o. za usluge, OIB 82199798395, Samoborska 217, 10000 Zagreb</derivirana_varijabla>
  </DomainObject.Predmet.ProtustrankaWithAdressOIB>
  <DomainObject.Predmet.ProtustrankaNazivFormated>
    <izvorni_sadrzaj>TECTOR d.o.o. za usluge</izvorni_sadrzaj>
    <derivirana_varijabla naziv="DomainObject.Predmet.ProtustrankaNazivFormated_1">TECTOR d.o.o. za usluge</derivirana_varijabla>
  </DomainObject.Predmet.ProtustrankaNazivFormated>
  <DomainObject.Predmet.ProtustrankaNazivFormatedOIB>
    <izvorni_sadrzaj>TECTOR d.o.o. za usluge, OIB 82199798395</izvorni_sadrzaj>
    <derivirana_varijabla naziv="DomainObject.Predmet.ProtustrankaNazivFormatedOIB_1">TECTOR d.o.o. za usluge, OIB 82199798395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ROBERT PETRIĆ zastupanog po punomoćniku IRENA RADIĆ; CYRKON d.o.o. za trgovinu i usluge</izvorni_sadrzaj>
    <derivirana_varijabla naziv="DomainObject.Predmet.StrankaFormated_1">  ROBERT PETRIĆ zastupanog po punomoćniku IRENA RADIĆ; CYRKON d.o.o. za trgovinu i usluge</derivirana_varijabla>
  </DomainObject.Predmet.StrankaFormated>
  <DomainObject.Predmet.StrankaFormatedOIB>
    <izvorni_sadrzaj>  ROBERT PETRIĆ zastupanog po punomoćniku IRENA RADIĆ; CYRKON d.o.o. za trgovinu i usluge, OIB 63259940543</izvorni_sadrzaj>
    <derivirana_varijabla naziv="DomainObject.Predmet.StrankaFormatedOIB_1">  ROBERT PETRIĆ zastupanog po punomoćniku IRENA RADIĆ; CYRKON d.o.o. za trgovinu i usluge, OIB 63259940543</derivirana_varijabla>
  </DomainObject.Predmet.StrankaFormatedOIB>
  <DomainObject.Predmet.StrankaFormatedWithAdress>
    <izvorni_sadrzaj> ROBERT PETRIĆ, VINOGRADARSKA 1, HRNJANEC, 10382 Donja Zelina zastupanog po punomoćniku IRENA RADIĆ; CYRKON d.o.o. za trgovinu i usluge, Samoborska cesta 217, Zagreb</izvorni_sadrzaj>
    <derivirana_varijabla naziv="DomainObject.Predmet.StrankaFormatedWithAdress_1"> ROBERT PETRIĆ, VINOGRADARSKA 1, HRNJANEC, 10382 Donja Zelina zastupanog po punomoćniku IRENA RADIĆ; CYRKON d.o.o. za trgovinu i usluge, Samoborska cesta 217, Zagreb</derivirana_varijabla>
  </DomainObject.Predmet.StrankaFormatedWithAdress>
  <DomainObject.Predmet.StrankaFormatedWithAdressOIB>
    <izvorni_sadrzaj> ROBERT PETRIĆ, VINOGRADARSKA 1, HRNJANEC, 10382 Donja Zelina zastupanog po punomoćniku IRENA RADIĆ; CYRKON d.o.o. za trgovinu i usluge, OIB 63259940543, Samoborska cesta 217, Zagreb</izvorni_sadrzaj>
    <derivirana_varijabla naziv="DomainObject.Predmet.StrankaFormatedWithAdressOIB_1"> ROBERT PETRIĆ, VINOGRADARSKA 1, HRNJANEC, 10382 Donja Zelina zastupanog po punomoćniku IRENA RADIĆ; CYRKON d.o.o. za trgovinu i usluge, OIB 63259940543, Samoborska cesta 217, Zagreb</derivirana_varijabla>
  </DomainObject.Predmet.StrankaFormatedWithAdressOIB>
  <DomainObject.Predmet.StrankaWithAdress>
    <izvorni_sadrzaj>ROBERT PETRIĆ VINOGRADARSKA 1, HRNJANEC,10382 Donja Zelina,CYRKON d.o.o. za trgovinu i usluge Samoborska cesta 217,Zagreb</izvorni_sadrzaj>
    <derivirana_varijabla naziv="DomainObject.Predmet.StrankaWithAdress_1">ROBERT PETRIĆ VINOGRADARSKA 1, HRNJANEC,10382 Donja Zelina,CYRKON d.o.o. za trgovinu i usluge Samoborska cesta 217,Zagreb</derivirana_varijabla>
  </DomainObject.Predmet.StrankaWithAdress>
  <DomainObject.Predmet.StrankaWithAdressOIB>
    <izvorni_sadrzaj>ROBERT PETRIĆ, VINOGRADARSKA 1, HRNJANEC,10382 Donja Zelina,CYRKON d.o.o. za trgovinu i usluge, OIB 63259940543, Samoborska cesta 217,Zagreb</izvorni_sadrzaj>
    <derivirana_varijabla naziv="DomainObject.Predmet.StrankaWithAdressOIB_1">ROBERT PETRIĆ, VINOGRADARSKA 1, HRNJANEC,10382 Donja Zelina,CYRKON d.o.o. za trgovinu i usluge, OIB 63259940543, Samoborska cesta 217,Zagreb</derivirana_varijabla>
  </DomainObject.Predmet.StrankaWithAdressOIB>
  <DomainObject.Predmet.StrankaNazivFormated>
    <izvorni_sadrzaj>ROBERT PETRIĆ,CYRKON d.o.o. za trgovinu i usluge</izvorni_sadrzaj>
    <derivirana_varijabla naziv="DomainObject.Predmet.StrankaNazivFormated_1">ROBERT PETRIĆ,CYRKON d.o.o. za trgovinu i usluge</derivirana_varijabla>
  </DomainObject.Predmet.StrankaNazivFormated>
  <DomainObject.Predmet.StrankaNazivFormatedOIB>
    <izvorni_sadrzaj>ROBERT PETRIĆ,CYRKON d.o.o. za trgovinu i usluge, OIB 63259940543</izvorni_sadrzaj>
    <derivirana_varijabla naziv="DomainObject.Predmet.StrankaNazivFormatedOIB_1">ROBERT PETRIĆ,CYRKON d.o.o. za trgovinu i usluge, OIB 63259940543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ROBERT PETRIĆ zastupanog po punomoćniku IRENA RADIĆ</item>
      <item>CYRKON d.o.o. za trgovinu i usluge</item>
    </izvorni_sadrzaj>
    <derivirana_varijabla naziv="DomainObject.Predmet.StrankaListFormated_1">
      <item>ROBERT PETRIĆ zastupanog po punomoćniku IRENA RADIĆ</item>
      <item>CYRKON d.o.o. za trgovinu i usluge</item>
    </derivirana_varijabla>
  </DomainObject.Predmet.StrankaListFormated>
  <DomainObject.Predmet.StrankaListFormatedOIB>
    <izvorni_sadrzaj>
      <item>ROBERT PETRIĆ zastupanog po punomoćniku IRENA RADIĆ</item>
      <item>CYRKON d.o.o. za trgovinu i usluge, OIB 63259940543</item>
    </izvorni_sadrzaj>
    <derivirana_varijabla naziv="DomainObject.Predmet.StrankaListFormatedOIB_1">
      <item>ROBERT PETRIĆ zastupanog po punomoćniku IRENA RADIĆ</item>
      <item>CYRKON d.o.o. za trgovinu i usluge, OIB 63259940543</item>
    </derivirana_varijabla>
  </DomainObject.Predmet.StrankaListFormatedOIB>
  <DomainObject.Predmet.StrankaListFormatedWithAdress>
    <izvorni_sadrzaj>
      <item>ROBERT PETRIĆ, VINOGRADARSKA 1, HRNJANEC, 10382 Donja Zelina zastupanog po punomoćniku IRENA RADIĆ</item>
      <item>CYRKON d.o.o. za trgovinu i usluge, Samoborska cesta 217, Zagreb</item>
    </izvorni_sadrzaj>
    <derivirana_varijabla naziv="DomainObject.Predmet.StrankaListFormatedWithAdress_1">
      <item>ROBERT PETRIĆ, VINOGRADARSKA 1, HRNJANEC, 10382 Donja Zelina zastupanog po punomoćniku IRENA RADIĆ</item>
      <item>CYRKON d.o.o. za trgovinu i usluge, Samoborska cesta 217, Zagreb</item>
    </derivirana_varijabla>
  </DomainObject.Predmet.StrankaListFormatedWithAdress>
  <DomainObject.Predmet.StrankaListFormatedWithAdressOIB>
    <izvorni_sadrzaj>
      <item>ROBERT PETRIĆ, VINOGRADARSKA 1, HRNJANEC, 10382 Donja Zelina zastupanog po punomoćniku IRENA RADIĆ</item>
      <item>CYRKON d.o.o. za trgovinu i usluge, OIB 63259940543, Samoborska cesta 217, Zagreb</item>
    </izvorni_sadrzaj>
    <derivirana_varijabla naziv="DomainObject.Predmet.StrankaListFormatedWithAdressOIB_1">
      <item>ROBERT PETRIĆ, VINOGRADARSKA 1, HRNJANEC, 10382 Donja Zelina zastupanog po punomoćniku IRENA RADIĆ</item>
      <item>CYRKON d.o.o. za trgovinu i usluge, OIB 63259940543, Samoborska cesta 217, Zagreb</item>
    </derivirana_varijabla>
  </DomainObject.Predmet.StrankaListFormatedWithAdressOIB>
  <DomainObject.Predmet.StrankaListNazivFormated>
    <izvorni_sadrzaj>
      <item>ROBERT PETRIĆ</item>
      <item>CYRKON d.o.o. za trgovinu i usluge</item>
    </izvorni_sadrzaj>
    <derivirana_varijabla naziv="DomainObject.Predmet.StrankaListNazivFormated_1">
      <item>ROBERT PETRIĆ</item>
      <item>CYRKON d.o.o. za trgovinu i usluge</item>
    </derivirana_varijabla>
  </DomainObject.Predmet.StrankaListNazivFormated>
  <DomainObject.Predmet.StrankaListNazivFormatedOIB>
    <izvorni_sadrzaj>
      <item>ROBERT PETRIĆ</item>
      <item>CYRKON d.o.o. za trgovinu i usluge, OIB 63259940543</item>
    </izvorni_sadrzaj>
    <derivirana_varijabla naziv="DomainObject.Predmet.StrankaListNazivFormatedOIB_1">
      <item>ROBERT PETRIĆ</item>
      <item>CYRKON d.o.o. za trgovinu i usluge, OIB 63259940543</item>
    </derivirana_varijabla>
  </DomainObject.Predmet.StrankaListNazivFormatedOIB>
  <DomainObject.Predmet.ProtuStrankaListFormated>
    <izvorni_sadrzaj>
      <item>TECTOR d.o.o. za usluge</item>
    </izvorni_sadrzaj>
    <derivirana_varijabla naziv="DomainObject.Predmet.ProtuStrankaListFormated_1">
      <item>TECTOR d.o.o. za usluge</item>
    </derivirana_varijabla>
  </DomainObject.Predmet.ProtuStrankaListFormated>
  <DomainObject.Predmet.ProtuStrankaListFormatedOIB>
    <izvorni_sadrzaj>
      <item>TECTOR d.o.o. za usluge, OIB 82199798395</item>
    </izvorni_sadrzaj>
    <derivirana_varijabla naziv="DomainObject.Predmet.ProtuStrankaListFormatedOIB_1">
      <item>TECTOR d.o.o. za usluge, OIB 82199798395</item>
    </derivirana_varijabla>
  </DomainObject.Predmet.ProtuStrankaListFormatedOIB>
  <DomainObject.Predmet.ProtuStrankaListFormatedWithAdress>
    <izvorni_sadrzaj>
      <item>TECTOR d.o.o. za usluge, Samoborska 217, 10000 Zagreb</item>
    </izvorni_sadrzaj>
    <derivirana_varijabla naziv="DomainObject.Predmet.ProtuStrankaListFormatedWithAdress_1">
      <item>TECTOR d.o.o. za usluge, Samoborska 217, 10000 Zagreb</item>
    </derivirana_varijabla>
  </DomainObject.Predmet.ProtuStrankaListFormatedWithAdress>
  <DomainObject.Predmet.ProtuStrankaListFormatedWithAdressOIB>
    <izvorni_sadrzaj>
      <item>TECTOR d.o.o. za usluge, OIB 82199798395, Samoborska 217, 10000 Zagreb</item>
    </izvorni_sadrzaj>
    <derivirana_varijabla naziv="DomainObject.Predmet.ProtuStrankaListFormatedWithAdressOIB_1">
      <item>TECTOR d.o.o. za usluge, OIB 82199798395, Samoborska 217, 10000 Zagreb</item>
    </derivirana_varijabla>
  </DomainObject.Predmet.ProtuStrankaListFormatedWithAdressOIB>
  <DomainObject.Predmet.ProtuStrankaListNazivFormated>
    <izvorni_sadrzaj>
      <item>TECTOR d.o.o. za usluge</item>
    </izvorni_sadrzaj>
    <derivirana_varijabla naziv="DomainObject.Predmet.ProtuStrankaListNazivFormated_1">
      <item>TECTOR d.o.o. za usluge</item>
    </derivirana_varijabla>
  </DomainObject.Predmet.ProtuStrankaListNazivFormated>
  <DomainObject.Predmet.ProtuStrankaListNazivFormatedOIB>
    <izvorni_sadrzaj>
      <item>TECTOR d.o.o. za usluge, OIB 82199798395</item>
    </izvorni_sadrzaj>
    <derivirana_varijabla naziv="DomainObject.Predmet.ProtuStrankaListNazivFormatedOIB_1">
      <item>TECTOR d.o.o. za usluge, OIB 82199798395</item>
    </derivirana_varijabla>
  </DomainObject.Predmet.ProtuStrankaListNazivFormatedOIB>
  <DomainObject.Predmet.OstaliListFormated>
    <izvorni_sadrzaj>
      <item>IRENA RADIĆ punomoćnik sudionika u postupku ROBERT PETRIĆ</item>
      <item>Aleksandra Marković</item>
      <item>MF Porezna uprava Zagreb</item>
      <item>Misnistarstvo pravosuđa</item>
      <item>Jure Marušić</item>
    </izvorni_sadrzaj>
    <derivirana_varijabla naziv="DomainObject.Predmet.OstaliListFormated_1">
      <item>IRENA RADIĆ punomoćnik sudionika u postupku ROBERT PETRIĆ</item>
      <item>Aleksandra Marković</item>
      <item>MF Porezna uprava Zagreb</item>
      <item>Misnistarstvo pravosuđa</item>
      <item>Jure Marušić</item>
    </derivirana_varijabla>
  </DomainObject.Predmet.OstaliListFormated>
  <DomainObject.Predmet.OstaliListFormatedOIB>
    <izvorni_sadrzaj>
      <item>IRENA RADIĆ punomoćnik sudionika u postupku ROBERT PETRIĆ</item>
      <item>Aleksandra Marković</item>
      <item>MF Porezna uprava Zagreb</item>
      <item>Misnistarstvo pravosuđa</item>
      <item>Jure Marušić, OIB 52703189678</item>
    </izvorni_sadrzaj>
    <derivirana_varijabla naziv="DomainObject.Predmet.OstaliListFormatedOIB_1">
      <item>IRENA RADIĆ punomoćnik sudionika u postupku ROBERT PETRIĆ</item>
      <item>Aleksandra Marković</item>
      <item>MF Porezna uprava Zagreb</item>
      <item>Misnistarstvo pravosuđa</item>
      <item>Jure Marušić, OIB 52703189678</item>
    </derivirana_varijabla>
  </DomainObject.Predmet.OstaliListFormatedOIB>
  <DomainObject.Predmet.OstaliListFormatedWithAdress>
    <izvorni_sadrzaj>
      <item>IRENA RADIĆ, KRALJA DRŽISLAVA 2, 10000 Zagreb punomoćnik sudionika u postupku ROBERT PETRIĆ</item>
      <item>Aleksandra Marković, Đure Sudete 19, 10000 Zagreb</item>
      <item>MF Porezna uprava Zagreb, Albrechtova 42, 10000 Zagreb</item>
      <item>Misnistarstvo pravosuđa, Dežmanova 10, 10000 Zagreb</item>
      <item>Jure Marušić, Bleiweisova 21, 10000 Zagreb</item>
    </izvorni_sadrzaj>
    <derivirana_varijabla naziv="DomainObject.Predmet.OstaliListFormatedWithAdress_1">
      <item>IRENA RADIĆ, KRALJA DRŽISLAVA 2, 10000 Zagreb punomoćnik sudionika u postupku ROBERT PETRIĆ</item>
      <item>Aleksandra Marković, Đure Sudete 19, 10000 Zagreb</item>
      <item>MF Porezna uprava Zagreb, Albrechtova 42, 10000 Zagreb</item>
      <item>Misnistarstvo pravosuđa, Dežmanova 10, 10000 Zagreb</item>
      <item>Jure Marušić, Bleiweisova 21, 10000 Zagreb</item>
    </derivirana_varijabla>
  </DomainObject.Predmet.OstaliListFormatedWithAdress>
  <DomainObject.Predmet.OstaliListFormatedWithAdressOIB>
    <izvorni_sadrzaj>
      <item>IRENA RADIĆ, KRALJA DRŽISLAVA 2, 10000 Zagreb punomoćnik sudionika u postupku ROBERT PETRIĆ</item>
      <item>Aleksandra Marković, Đure Sudete 19, 10000 Zagreb</item>
      <item>MF Porezna uprava Zagreb, Albrechtova 42, 10000 Zagreb</item>
      <item>Misnistarstvo pravosuđa, Dežmanova 10, 10000 Zagreb</item>
      <item>Jure Marušić, OIB 52703189678, Bleiweisova 21, 10000 Zagreb</item>
    </izvorni_sadrzaj>
    <derivirana_varijabla naziv="DomainObject.Predmet.OstaliListFormatedWithAdressOIB_1">
      <item>IRENA RADIĆ, KRALJA DRŽISLAVA 2, 10000 Zagreb punomoćnik sudionika u postupku ROBERT PETRIĆ</item>
      <item>Aleksandra Marković, Đure Sudete 19, 10000 Zagreb</item>
      <item>MF Porezna uprava Zagreb, Albrechtova 42, 10000 Zagreb</item>
      <item>Misnistarstvo pravosuđa, Dežmanova 10, 10000 Zagreb</item>
      <item>Jure Marušić, OIB 52703189678, Bleiweisova 21, 10000 Zagreb</item>
    </derivirana_varijabla>
  </DomainObject.Predmet.OstaliListFormatedWithAdressOIB>
  <DomainObject.Predmet.OstaliListNazivFormated>
    <izvorni_sadrzaj>
      <item>IRENA RADIĆ</item>
      <item>Aleksandra Marković</item>
      <item>MF Porezna uprava Zagreb</item>
      <item>Misnistarstvo pravosuđa</item>
      <item>Jure Marušić</item>
    </izvorni_sadrzaj>
    <derivirana_varijabla naziv="DomainObject.Predmet.OstaliListNazivFormated_1">
      <item>IRENA RADIĆ</item>
      <item>Aleksandra Marković</item>
      <item>MF Porezna uprava Zagreb</item>
      <item>Misnistarstvo pravosuđa</item>
      <item>Jure Marušić</item>
    </derivirana_varijabla>
  </DomainObject.Predmet.OstaliListNazivFormated>
  <DomainObject.Predmet.OstaliListNazivFormatedOIB>
    <izvorni_sadrzaj>
      <item>IRENA RADIĆ</item>
      <item>Aleksandra Marković</item>
      <item>MF Porezna uprava Zagreb</item>
      <item>Misnistarstvo pravosuđa</item>
      <item>Jure Marušić, OIB 52703189678</item>
    </izvorni_sadrzaj>
    <derivirana_varijabla naziv="DomainObject.Predmet.OstaliListNazivFormatedOIB_1">
      <item>IRENA RADIĆ</item>
      <item>Aleksandra Marković</item>
      <item>MF Porezna uprava Zagreb</item>
      <item>Misnistarstvo pravosuđa</item>
      <item>Jure Marušić, OIB 52703189678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2015.</izvorni_sadrzaj>
    <derivirana_varijabla naziv="DomainObject.Datum_1">1. listopada 2015.</derivirana_varijabla>
  </DomainObject.Datum>
  <DomainObject.PoslovniBrojDokumenta>
    <izvorni_sadrzaj>St-1131/2012-88</izvorni_sadrzaj>
    <derivirana_varijabla naziv="DomainObject.PoslovniBrojDokumenta_1">St-1131/2012-88</derivirana_varijabla>
  </DomainObject.PoslovniBrojDokumenta>
  <DomainObject.Predmet.StrankaIDrugi>
    <izvorni_sadrzaj>ROBERT PETRIĆ i dr.</izvorni_sadrzaj>
    <derivirana_varijabla naziv="DomainObject.Predmet.StrankaIDrugi_1">ROBERT PETRIĆ i dr.</derivirana_varijabla>
  </DomainObject.Predmet.StrankaIDrugi>
  <DomainObject.Predmet.ProtustrankaIDrugi>
    <izvorni_sadrzaj>TECTOR d.o.o. za usluge</izvorni_sadrzaj>
    <derivirana_varijabla naziv="DomainObject.Predmet.ProtustrankaIDrugi_1">TECTOR d.o.o. za usluge</derivirana_varijabla>
  </DomainObject.Predmet.ProtustrankaIDrugi>
  <DomainObject.Predmet.StrankaIDrugiAdressOIB>
    <izvorni_sadrzaj>ROBERT PETRIĆ, VINOGRADARSKA 1, HRNJANEC, 10382 Donja Zelina i dr.</izvorni_sadrzaj>
    <derivirana_varijabla naziv="DomainObject.Predmet.StrankaIDrugiAdressOIB_1">ROBERT PETRIĆ, VINOGRADARSKA 1, HRNJANEC, 10382 Donja Zelina i dr.</derivirana_varijabla>
  </DomainObject.Predmet.StrankaIDrugiAdressOIB>
  <DomainObject.Predmet.ProtustrankaIDrugiAdressOIB>
    <izvorni_sadrzaj>TECTOR d.o.o. za usluge, OIB 82199798395, Samoborska 217, 10000 Zagreb</izvorni_sadrzaj>
    <derivirana_varijabla naziv="DomainObject.Predmet.ProtustrankaIDrugiAdressOIB_1">TECTOR d.o.o. za usluge, OIB 82199798395, Samoborska 217,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ROBERT PETRIĆ</item>
      <item>TECTOR d.o.o. za usluge</item>
      <item>IRENA RADIĆ</item>
      <item>Aleksandra Marković</item>
      <item>MF Porezna uprava Zagreb</item>
      <item>Misnistarstvo pravosuđa</item>
      <item>Jure Marušić</item>
      <item>CYRKON d.o.o. za trgovinu i usluge</item>
    </izvorni_sadrzaj>
    <derivirana_varijabla naziv="DomainObject.Predmet.SudioniciListNaziv_1">
      <item>ROBERT PETRIĆ</item>
      <item>TECTOR d.o.o. za usluge</item>
      <item>IRENA RADIĆ</item>
      <item>Aleksandra Marković</item>
      <item>MF Porezna uprava Zagreb</item>
      <item>Misnistarstvo pravosuđa</item>
      <item>Jure Marušić</item>
      <item>CYRKON d.o.o. za trgovinu i usluge</item>
    </derivirana_varijabla>
  </DomainObject.Predmet.SudioniciListNaziv>
  <DomainObject.Predmet.SudioniciListAdressOIB>
    <izvorni_sadrzaj>
      <item>ROBERT PETRIĆ, VINOGRADARSKA 1, HRNJANEC,10382 Donja Zelina</item>
      <item>TECTOR d.o.o. za usluge, OIB 82199798395, Samoborska 217,10000 Zagreb</item>
      <item>IRENA RADIĆ, KRALJA DRŽISLAVA 2,10000 Zagreb</item>
      <item>Aleksandra Marković, Đure Sudete 19,10000 Zagreb</item>
      <item>MF Porezna uprava Zagreb, Albrechtova 42,10000 Zagreb</item>
      <item>Misnistarstvo pravosuđa, Dežmanova 10,10000 Zagreb</item>
      <item>Jure Marušić, OIB 52703189678, Bleiweisova 21,10000 Zagreb</item>
      <item>CYRKON d.o.o. za trgovinu i usluge, OIB 63259940543, Samoborska cesta 217,Zagreb</item>
    </izvorni_sadrzaj>
    <derivirana_varijabla naziv="DomainObject.Predmet.SudioniciListAdressOIB_1">
      <item>ROBERT PETRIĆ, VINOGRADARSKA 1, HRNJANEC,10382 Donja Zelina</item>
      <item>TECTOR d.o.o. za usluge, OIB 82199798395, Samoborska 217,10000 Zagreb</item>
      <item>IRENA RADIĆ, KRALJA DRŽISLAVA 2,10000 Zagreb</item>
      <item>Aleksandra Marković, Đure Sudete 19,10000 Zagreb</item>
      <item>MF Porezna uprava Zagreb, Albrechtova 42,10000 Zagreb</item>
      <item>Misnistarstvo pravosuđa, Dežmanova 10,10000 Zagreb</item>
      <item>Jure Marušić, OIB 52703189678, Bleiweisova 21,10000 Zagreb</item>
      <item>CYRKON d.o.o. za trgovinu i usluge, OIB 63259940543, Samoborska cesta 217,Zagreb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82199798395</item>
      <item>, OIB null</item>
      <item>, OIB null</item>
      <item>, OIB null</item>
      <item>, OIB null</item>
      <item>, OIB 52703189678</item>
      <item>, OIB 63259940543</item>
    </izvorni_sadrzaj>
    <derivirana_varijabla naziv="DomainObject.Predmet.SudioniciListNazivOIB_1">
      <item>, OIB null</item>
      <item>, OIB 82199798395</item>
      <item>, OIB null</item>
      <item>, OIB null</item>
      <item>, OIB null</item>
      <item>, OIB null</item>
      <item>, OIB 52703189678</item>
      <item>, OIB 63259940543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861</properties:Words>
  <properties:Characters>4755</properties:Characters>
  <properties:Lines>111</properties:Lines>
  <properties:Paragraphs>52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2015-10-01T10:29:00Z</dcterms:created>
  <dc:creator>nmarkovic</dc:creator>
  <cp:lastModifiedBy>Ivana Stampf</cp:lastModifiedBy>
  <cp:lastPrinted>2014-02-04T12:15:00Z</cp:lastPrinted>
  <dcterms:modified xmlns:xsi="http://www.w3.org/2001/XMLSchema-instance" xsi:type="dcterms:W3CDTF">2015-10-01T11:20:00Z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St-1131/2012-88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