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79C0F17" w:rsidRDefault="000E1F39" w:rsidP="000E1F39" w:rsidR="000E1F39" w:rsidRPr="00BB3FFD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BB3FFD">
        <w:rPr>
          <w:b/>
          <w:sz w:val="28"/>
          <w:lang w:val="hr-HR"/>
        </w:rPr>
        <w:t>Obrazac 20.</w:t>
      </w:r>
    </w:p>
    <w:p w14:textId="77777777" w14:paraId="28FB9C81" w:rsidRDefault="000E1F39" w:rsidP="000E1F39" w:rsidR="000E1F39" w:rsidRPr="00BB3FFD">
      <w:pPr>
        <w:jc w:val="center"/>
        <w:rPr>
          <w:b/>
          <w:lang w:val="hr-HR"/>
        </w:rPr>
      </w:pPr>
      <w:r w:rsidRPr="00BB3FFD">
        <w:rPr>
          <w:b/>
          <w:lang w:val="hr-HR"/>
        </w:rPr>
        <w:t>IZVJEŠĆE STEČAJNOGA UPRAVITELJA O TIJEKU STEČAJNOGA POSTUPKA I STANJU STEČAJNE MASE</w:t>
      </w:r>
    </w:p>
    <w:p w14:textId="77777777" w14:paraId="57AFCEB6" w:rsidRDefault="000E1F39" w:rsidP="000E1F39" w:rsidR="000E1F39" w:rsidRPr="00BB3FFD">
      <w:pPr>
        <w:jc w:val="center"/>
        <w:rPr>
          <w:lang w:val="hr-HR"/>
        </w:rPr>
      </w:pPr>
    </w:p>
    <w:p w14:textId="77777777" w14:paraId="0E9A11C2" w:rsidRDefault="000E1F39" w:rsidP="006603FE" w:rsidR="000E1F39" w:rsidRPr="00BB3FFD">
      <w:pPr>
        <w:jc w:val="both"/>
        <w:rPr>
          <w:lang w:val="hr-HR"/>
        </w:rPr>
      </w:pPr>
      <w:r w:rsidRPr="00BB3FFD">
        <w:rPr>
          <w:lang w:val="hr-HR"/>
        </w:rPr>
        <w:t>Nadležni trgovački sud</w:t>
      </w:r>
      <w:r w:rsidR="00763D7E" w:rsidRPr="00BB3FFD">
        <w:rPr>
          <w:lang w:val="hr-HR"/>
        </w:rPr>
        <w:t xml:space="preserve">: </w:t>
      </w:r>
      <w:r w:rsidR="00763D7E" w:rsidRPr="00BB3FFD">
        <w:rPr>
          <w:b/>
          <w:lang w:val="hr-HR"/>
        </w:rPr>
        <w:t>Trgovački sud u Zagrebu, Zagreb, Amruševa 2/II</w:t>
      </w:r>
    </w:p>
    <w:p w14:textId="77777777" w14:paraId="47A7F9B2" w:rsidRDefault="000E1F39" w:rsidP="006603FE" w:rsidR="000E1F39" w:rsidRPr="00BB3FFD">
      <w:pPr>
        <w:jc w:val="both"/>
        <w:rPr>
          <w:lang w:val="hr-HR"/>
        </w:rPr>
      </w:pPr>
      <w:r w:rsidRPr="00BB3FFD">
        <w:rPr>
          <w:lang w:val="hr-HR"/>
        </w:rPr>
        <w:t>Poslovni broj spisa</w:t>
      </w:r>
      <w:r w:rsidR="00763D7E" w:rsidRPr="00BB3FFD">
        <w:rPr>
          <w:lang w:val="hr-HR"/>
        </w:rPr>
        <w:t xml:space="preserve">: </w:t>
      </w:r>
      <w:r w:rsidR="00763D7E" w:rsidRPr="00BB3FFD">
        <w:rPr>
          <w:b/>
          <w:lang w:val="hr-HR"/>
        </w:rPr>
        <w:t>St-979/2012</w:t>
      </w:r>
    </w:p>
    <w:p w14:textId="77777777" w14:paraId="122300AD" w:rsidRDefault="00763D7E" w:rsidP="006603FE" w:rsidR="000E1F39" w:rsidRPr="00BB3FFD">
      <w:pPr>
        <w:jc w:val="both"/>
        <w:rPr>
          <w:lang w:val="hr-HR"/>
        </w:rPr>
      </w:pPr>
      <w:r w:rsidRPr="00BB3FFD">
        <w:rPr>
          <w:lang w:val="hr-HR"/>
        </w:rPr>
        <w:t xml:space="preserve">Dužnik: </w:t>
      </w:r>
      <w:r w:rsidRPr="00BB3FFD">
        <w:rPr>
          <w:b/>
          <w:lang w:val="hr-HR"/>
        </w:rPr>
        <w:t>TŽV Gredelj d.o.o. u stečaju, OIB: 65952859647, Vukomerečka cesta 89, 10 000 Zagreb</w:t>
      </w:r>
    </w:p>
    <w:p w14:textId="5184BAEF" w14:paraId="4A33CC9D" w:rsidRDefault="00AA4B54" w:rsidP="006603FE" w:rsidR="00AA4B54" w:rsidRPr="00BB3FFD">
      <w:pPr>
        <w:jc w:val="both"/>
        <w:rPr>
          <w:lang w:val="hr-HR"/>
        </w:rPr>
      </w:pPr>
    </w:p>
    <w:p w14:textId="77777777" w14:paraId="403D8B1C" w:rsidRDefault="000E1F39" w:rsidP="006603FE" w:rsidR="000E1F39" w:rsidRPr="00BB3FFD">
      <w:pPr>
        <w:jc w:val="both"/>
        <w:rPr>
          <w:lang w:val="hr-HR"/>
        </w:rPr>
      </w:pPr>
      <w:r w:rsidRPr="00BB3FFD">
        <w:rPr>
          <w:lang w:val="hr-HR"/>
        </w:rPr>
        <w:t xml:space="preserve">I.  TIJEK STEČAJNOGA POSTUPKA U RAZDOBLJU </w:t>
      </w:r>
      <w:r w:rsidR="00763D7E" w:rsidRPr="00BB3FFD">
        <w:rPr>
          <w:lang w:val="hr-HR"/>
        </w:rPr>
        <w:t>od 1. listopada  2017.  do 31. prosinca  2017.</w:t>
      </w:r>
    </w:p>
    <w:p w14:textId="77777777" w14:paraId="0EAF8FFA" w:rsidRDefault="00AA4B54" w:rsidP="006603FE" w:rsidR="00AA4B54" w:rsidRPr="00BB3FFD">
      <w:pPr>
        <w:jc w:val="both"/>
        <w:rPr>
          <w:lang w:val="hr-HR"/>
        </w:rPr>
      </w:pPr>
    </w:p>
    <w:p w14:textId="79521368" w14:paraId="00333281" w:rsidRDefault="00D00BB0" w:rsidP="006603FE" w:rsidR="00763D7E" w:rsidRPr="00BB3FFD">
      <w:pPr>
        <w:jc w:val="both"/>
        <w:rPr>
          <w:lang w:val="hr-HR"/>
        </w:rPr>
      </w:pPr>
      <w:r w:rsidRPr="00BB3FFD">
        <w:rPr>
          <w:lang w:val="hr-HR"/>
        </w:rPr>
        <w:t>Dana</w:t>
      </w:r>
      <w:r w:rsidR="004624E2" w:rsidRPr="00BB3FFD">
        <w:rPr>
          <w:lang w:val="hr-HR"/>
        </w:rPr>
        <w:t xml:space="preserve"> </w:t>
      </w:r>
      <w:r w:rsidR="006603FE" w:rsidRPr="00BB3FFD">
        <w:rPr>
          <w:lang w:val="hr-HR"/>
        </w:rPr>
        <w:t>2.10.2017. na web</w:t>
      </w:r>
      <w:r w:rsidR="004624E2" w:rsidRPr="00BB3FFD">
        <w:rPr>
          <w:lang w:val="hr-HR"/>
        </w:rPr>
        <w:t xml:space="preserve"> stranici TŽV Gredelj d.o.o. u stečaju objavljen je Javni poziv investitorima ili strateškim partnerima za iskazivanje interesa i davanje ponude za ulaganje ili dokapitalizaciju TŽV Gredelj d.o.o. u stečaju</w:t>
      </w:r>
      <w:r w:rsidR="006603FE" w:rsidRPr="00BB3FFD">
        <w:rPr>
          <w:lang w:val="hr-HR"/>
        </w:rPr>
        <w:t xml:space="preserve"> temeljem odluke Skupštine vjerovnika od 12.12.2012. i odluke Odbora vjerovnika od 12.6.2017.</w:t>
      </w:r>
    </w:p>
    <w:p w14:textId="1349FEA1" w14:paraId="376D8A9C" w:rsidRDefault="00EF601E" w:rsidP="006603FE" w:rsidR="00A42251" w:rsidRPr="00A152B3">
      <w:pPr>
        <w:jc w:val="both"/>
      </w:pPr>
      <w:r>
        <w:t>Javni poziv je objavljen na web stranici stečajnog dužnika, dok je o</w:t>
      </w:r>
      <w:r w:rsidR="006603FE" w:rsidRPr="00BB3FFD">
        <w:rPr>
          <w:lang w:val="hr-HR"/>
        </w:rPr>
        <w:t>bavijest o ob</w:t>
      </w:r>
      <w:r>
        <w:t>javi Javnog poziva objavljena</w:t>
      </w:r>
      <w:r w:rsidR="006603FE" w:rsidRPr="00BB3FFD">
        <w:rPr>
          <w:lang w:val="hr-HR"/>
        </w:rPr>
        <w:t xml:space="preserve"> na web stranicama Agencije za investicije i konkurentnost, Ministarstva mora, prometa i infrastrukture, Ministarstva pravosuđa, Hrvatske gospodarske ko</w:t>
      </w:r>
      <w:r w:rsidR="00474AD9" w:rsidRPr="00BB3FFD">
        <w:rPr>
          <w:lang w:val="hr-HR"/>
        </w:rPr>
        <w:t>m</w:t>
      </w:r>
      <w:r w:rsidR="006603FE" w:rsidRPr="00BB3FFD">
        <w:rPr>
          <w:lang w:val="hr-HR"/>
        </w:rPr>
        <w:t>ore</w:t>
      </w:r>
      <w:r>
        <w:t>,</w:t>
      </w:r>
      <w:r w:rsidR="006603FE" w:rsidRPr="00BB3FFD">
        <w:rPr>
          <w:lang w:val="hr-HR"/>
        </w:rPr>
        <w:t xml:space="preserve"> te u časopisima Railway Gazette International, Poslovni dnevnik i Lider.</w:t>
      </w:r>
      <w:r w:rsidR="00A42251">
        <w:t xml:space="preserve"> </w:t>
      </w:r>
      <w:r w:rsidR="00A42251" w:rsidRPr="00A42251">
        <w:rPr>
          <w:lang w:val="hr-HR"/>
        </w:rPr>
        <w:t>Railway Gazette International</w:t>
      </w:r>
      <w:r w:rsidR="00A42251">
        <w:rPr>
          <w:lang w:val="hr-HR"/>
        </w:rPr>
        <w:t xml:space="preserve"> je mjesečnik koji pokriva industriju željeznice, metroa i tramvaja u </w:t>
      </w:r>
      <w:r w:rsidR="00A152B3">
        <w:rPr>
          <w:lang w:val="hr-HR"/>
        </w:rPr>
        <w:t>u preko 140 zemalja svijeta.</w:t>
      </w:r>
    </w:p>
    <w:p w14:textId="18BA13F9" w14:paraId="7A22B89A" w:rsidRDefault="00887071" w:rsidP="006603FE" w:rsidR="00887071" w:rsidRPr="00BB3FFD">
      <w:pPr>
        <w:jc w:val="both"/>
        <w:rPr>
          <w:lang w:val="hr-HR"/>
        </w:rPr>
      </w:pPr>
      <w:r w:rsidRPr="00BB3FFD">
        <w:rPr>
          <w:lang w:val="hr-HR"/>
        </w:rPr>
        <w:t>Sukladno objavljenom pozivu</w:t>
      </w:r>
      <w:r w:rsidR="000E21D6">
        <w:t xml:space="preserve"> zainteresirani investit</w:t>
      </w:r>
      <w:r w:rsidRPr="00BB3FFD">
        <w:rPr>
          <w:lang w:val="hr-HR"/>
        </w:rPr>
        <w:t>ori ili strateški partneri pozvani su iskazati svoj interes odnosno namjeru</w:t>
      </w:r>
      <w:r w:rsidR="00A152B3">
        <w:rPr>
          <w:lang w:val="hr-HR"/>
        </w:rPr>
        <w:t xml:space="preserve"> za ulaganje</w:t>
      </w:r>
      <w:r w:rsidRPr="00BB3FFD">
        <w:rPr>
          <w:lang w:val="hr-HR"/>
        </w:rPr>
        <w:t xml:space="preserve"> do zaključno 15. prosinca 2017.</w:t>
      </w:r>
    </w:p>
    <w:p w14:textId="3ABFD510" w14:paraId="2110E5DB" w:rsidRDefault="00887071" w:rsidP="006603FE" w:rsidR="00887071" w:rsidRPr="00BB3FFD">
      <w:pPr>
        <w:jc w:val="both"/>
        <w:rPr>
          <w:lang w:val="hr-HR"/>
        </w:rPr>
      </w:pPr>
      <w:r w:rsidRPr="00BB3FFD">
        <w:rPr>
          <w:lang w:val="hr-HR"/>
        </w:rPr>
        <w:t xml:space="preserve">Na 17. sjednici </w:t>
      </w:r>
      <w:r w:rsidR="001F5D6E" w:rsidRPr="00BB3FFD">
        <w:rPr>
          <w:lang w:val="hr-HR"/>
        </w:rPr>
        <w:t>o</w:t>
      </w:r>
      <w:r w:rsidRPr="00BB3FFD">
        <w:rPr>
          <w:lang w:val="hr-HR"/>
        </w:rPr>
        <w:t xml:space="preserve">dbora vjerovnika </w:t>
      </w:r>
      <w:r w:rsidR="00D00BB0" w:rsidRPr="00BB3FFD">
        <w:rPr>
          <w:lang w:val="hr-HR"/>
        </w:rPr>
        <w:t>odobreno</w:t>
      </w:r>
      <w:r w:rsidR="00474AD9" w:rsidRPr="00BB3FFD">
        <w:rPr>
          <w:lang w:val="hr-HR"/>
        </w:rPr>
        <w:t xml:space="preserve"> je produljenje roka za dostavu ponuda po Javnom pozivu iz razloga promjene stečajnog upravitelja društva</w:t>
      </w:r>
      <w:r w:rsidR="00B272C6" w:rsidRPr="00BB3FFD">
        <w:rPr>
          <w:lang w:val="hr-HR"/>
        </w:rPr>
        <w:t>,</w:t>
      </w:r>
      <w:r w:rsidR="00474AD9" w:rsidRPr="00BB3FFD">
        <w:rPr>
          <w:lang w:val="hr-HR"/>
        </w:rPr>
        <w:t xml:space="preserve"> te nemogućnosti dostavljanja podataka potencijalnim investitorima u periodu do imenovanja novog stečajnog upravitelja. Novi rok za dostavu ponuda je do 31. siječnja 2018. </w:t>
      </w:r>
      <w:r w:rsidR="00EF601E">
        <w:t xml:space="preserve">Obavijest o produljenju roka objavljena je na </w:t>
      </w:r>
      <w:r w:rsidR="000E21D6">
        <w:t xml:space="preserve">web stranici stečajnog dužnika, te u časopisu </w:t>
      </w:r>
      <w:r w:rsidR="000E21D6" w:rsidRPr="00740F5C">
        <w:t>Railway Gazette International.</w:t>
      </w:r>
    </w:p>
    <w:p w14:textId="2DABC691" w14:paraId="5065909A" w:rsidRDefault="00393C1A" w:rsidP="00BE4AE8" w:rsidR="00BE4AE8" w:rsidRPr="00BB3FFD">
      <w:pPr>
        <w:jc w:val="both"/>
        <w:rPr>
          <w:lang w:val="hr-HR"/>
        </w:rPr>
      </w:pPr>
      <w:r w:rsidRPr="00BB3FFD">
        <w:rPr>
          <w:lang w:val="hr-HR"/>
        </w:rPr>
        <w:t>Na</w:t>
      </w:r>
      <w:r w:rsidR="007D41DB" w:rsidRPr="00BB3FFD">
        <w:rPr>
          <w:lang w:val="hr-HR"/>
        </w:rPr>
        <w:t xml:space="preserve"> 17.</w:t>
      </w:r>
      <w:r w:rsidR="001F5D6E" w:rsidRPr="00BB3FFD">
        <w:rPr>
          <w:lang w:val="hr-HR"/>
        </w:rPr>
        <w:t xml:space="preserve"> </w:t>
      </w:r>
      <w:r w:rsidR="007D41DB" w:rsidRPr="00BB3FFD">
        <w:rPr>
          <w:lang w:val="hr-HR"/>
        </w:rPr>
        <w:t xml:space="preserve">sjednici odbora vjerovnika donesena je odluka da se prihvati ponuda </w:t>
      </w:r>
      <w:r w:rsidR="00BE4AE8" w:rsidRPr="00BB3FFD">
        <w:rPr>
          <w:lang w:val="hr-HR"/>
        </w:rPr>
        <w:t xml:space="preserve">društava KPMG Croatia d.o.o. za procjenu vrijednosti imovine TŽV Gredelj d.o.o. s rokom izrade do 15.veljače 2018.godine. </w:t>
      </w:r>
    </w:p>
    <w:p w14:textId="77777777" w14:paraId="70FC2BE9" w:rsidRDefault="00BE4AE8" w:rsidP="006603FE" w:rsidR="00BE4AE8" w:rsidRPr="00BB3FFD">
      <w:pPr>
        <w:jc w:val="both"/>
        <w:rPr>
          <w:lang w:val="hr-HR"/>
        </w:rPr>
      </w:pPr>
    </w:p>
    <w:p w14:textId="77777777" w14:paraId="09B825C5" w:rsidRDefault="00FC0B85" w:rsidP="006603FE" w:rsidR="00887071" w:rsidRPr="00BB3FFD">
      <w:pPr>
        <w:jc w:val="both"/>
        <w:rPr>
          <w:lang w:val="hr-HR"/>
        </w:rPr>
      </w:pPr>
      <w:r w:rsidRPr="00BB3FFD">
        <w:rPr>
          <w:lang w:val="hr-HR"/>
        </w:rPr>
        <w:t>Popis postupaka koji se vode pred sudovima</w:t>
      </w:r>
      <w:r w:rsidR="00B939A7" w:rsidRPr="00BB3FFD">
        <w:rPr>
          <w:lang w:val="hr-HR"/>
        </w:rPr>
        <w:t xml:space="preserve"> i drugim tijelima</w:t>
      </w:r>
      <w:r w:rsidRPr="00BB3FFD">
        <w:rPr>
          <w:lang w:val="hr-HR"/>
        </w:rPr>
        <w:t>:</w:t>
      </w:r>
    </w:p>
    <w:p w14:textId="77777777" w14:paraId="788DA133" w:rsidRDefault="00EE2C14" w:rsidP="006603FE" w:rsidR="00EE2C14" w:rsidRPr="00BB3FFD">
      <w:pPr>
        <w:jc w:val="both"/>
        <w:rPr>
          <w:lang w:val="hr-HR"/>
        </w:rPr>
      </w:pPr>
    </w:p>
    <w:p w14:textId="77777777" w14:paraId="6C6E08ED" w:rsidRDefault="00EE2C14" w:rsidP="00EE2C14" w:rsidR="00EE2C14" w:rsidRPr="00BB3FFD">
      <w:pPr>
        <w:pStyle w:val="StandardWeb"/>
        <w:numPr>
          <w:ilvl w:val="0"/>
          <w:numId w:val="2"/>
        </w:numPr>
        <w:spacing w:lineRule="auto" w:line="264" w:afterAutospacing="false" w:after="0" w:beforeAutospacing="false" w:before="0"/>
        <w:ind w:left="567"/>
        <w:jc w:val="both"/>
        <w:rPr>
          <w:rFonts w:eastAsia="SimSun"/>
          <w:b/>
          <w:noProof/>
        </w:rPr>
      </w:pPr>
      <w:r w:rsidRPr="00BB3FFD">
        <w:rPr>
          <w:rFonts w:eastAsia="SimSun"/>
          <w:b/>
          <w:noProof/>
        </w:rPr>
        <w:t>M-PROFIL d.o.o. u stečaju c/a TŽV GREDELJ d.o.o. u stečaju (tužba)</w:t>
      </w:r>
    </w:p>
    <w:p w14:textId="77777777" w14:paraId="54595F69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left="567"/>
        <w:jc w:val="both"/>
        <w:rPr>
          <w:rFonts w:eastAsia="SimSun"/>
          <w:b/>
          <w:noProof/>
        </w:rPr>
      </w:pPr>
      <w:r w:rsidRPr="00BB3FFD">
        <w:rPr>
          <w:rFonts w:eastAsia="SimSun"/>
          <w:b/>
          <w:noProof/>
        </w:rPr>
        <w:t>TŽV GREDELJ d.o.o. u stečaju c/a M-PROFIL d.o.o. u stečaju (protutužba)</w:t>
      </w:r>
    </w:p>
    <w:p w14:textId="77777777" w14:paraId="03AE2DF8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firstLine="207" w:left="360"/>
        <w:jc w:val="both"/>
        <w:rPr>
          <w:b/>
          <w:color w:val="000000"/>
        </w:rPr>
      </w:pPr>
      <w:r w:rsidRPr="00BB3FFD">
        <w:rPr>
          <w:b/>
          <w:color w:val="000000"/>
        </w:rPr>
        <w:t>radi naknade štete i radi isplate</w:t>
      </w:r>
    </w:p>
    <w:p w14:textId="77777777" w14:paraId="4C262902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firstLine="207" w:left="360"/>
        <w:jc w:val="both"/>
        <w:rPr>
          <w:color w:val="000000"/>
        </w:rPr>
      </w:pPr>
      <w:r w:rsidRPr="00BB3FFD">
        <w:rPr>
          <w:color w:val="000000"/>
        </w:rPr>
        <w:t>Trgovački sud u Zagrebu, Stalna služba u Karlovcu, sutkinja Jadranka Mađeruh</w:t>
      </w:r>
    </w:p>
    <w:p w14:textId="77777777" w14:paraId="6F00081E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firstLine="207" w:left="360"/>
        <w:jc w:val="both"/>
        <w:rPr>
          <w:color w:val="000000"/>
        </w:rPr>
      </w:pPr>
      <w:r w:rsidRPr="00BB3FFD">
        <w:rPr>
          <w:color w:val="000000"/>
        </w:rPr>
        <w:t>posl. broj: P-2364/13 (ranije P-7030/2010)</w:t>
      </w:r>
    </w:p>
    <w:p w14:textId="77777777" w14:paraId="6F44514B" w:rsidRDefault="00EE2C14" w:rsidP="008A1323" w:rsidR="00EE2C14" w:rsidRPr="00BB3FFD">
      <w:pPr>
        <w:pStyle w:val="StandardWeb"/>
        <w:spacing w:lineRule="auto" w:line="264" w:afterAutospacing="false" w:after="0" w:beforeAutospacing="false" w:before="0"/>
        <w:ind w:firstLine="207" w:left="360"/>
        <w:jc w:val="both"/>
        <w:rPr>
          <w:color w:val="000000"/>
        </w:rPr>
      </w:pPr>
      <w:r w:rsidRPr="00BB3FFD">
        <w:rPr>
          <w:color w:val="000000"/>
        </w:rPr>
        <w:t>vps protutužbe: 25.578.258,89 HRK</w:t>
      </w:r>
    </w:p>
    <w:p w14:textId="77777777" w14:paraId="2AEFA7C1" w:rsidRDefault="00EE2C14" w:rsidP="00EE2C14" w:rsidR="00EE2C14" w:rsidRPr="00BB3FFD">
      <w:pPr>
        <w:pStyle w:val="StandardWeb"/>
        <w:numPr>
          <w:ilvl w:val="0"/>
          <w:numId w:val="3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 xml:space="preserve">21. rujna 2017. e-mailom zaprimljeno rješenje Trgovačkog suda u Zagrebu, stalna služba u Karlovcu kojim se stranke pozivaju na dostavu dokumentacije za potrebe vještačenje i rješenje o odgodi ročišta koje je bilo zakazano </w:t>
      </w:r>
      <w:r w:rsidR="00794D10" w:rsidRPr="00BB3FFD">
        <w:rPr>
          <w:color w:val="000000"/>
        </w:rPr>
        <w:t>z</w:t>
      </w:r>
      <w:r w:rsidRPr="00BB3FFD">
        <w:rPr>
          <w:color w:val="000000"/>
        </w:rPr>
        <w:t>a 26. rujan 2017. te podnesak graditeljskog vještaka</w:t>
      </w:r>
    </w:p>
    <w:p w14:textId="77777777" w14:paraId="4703542E" w:rsidRDefault="00EE2C14" w:rsidP="00EE2C14" w:rsidR="00EE2C14" w:rsidRPr="00BB3FFD">
      <w:pPr>
        <w:pStyle w:val="StandardWeb"/>
        <w:numPr>
          <w:ilvl w:val="0"/>
          <w:numId w:val="3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25. rujna 2017. podnesen sudu, strankama u postupku te umješaču podnesak kojim se očituje na podnesak tužitelja-protutuženika od 10. kolovoza 2017.</w:t>
      </w:r>
    </w:p>
    <w:p w14:textId="77777777" w14:paraId="65C143F9" w:rsidRDefault="00EE2C14" w:rsidP="00310785" w:rsidR="00EE2C14" w:rsidRPr="00BB3FFD">
      <w:pPr>
        <w:pStyle w:val="StandardWeb"/>
        <w:numPr>
          <w:ilvl w:val="0"/>
          <w:numId w:val="3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13. listopada 2017. zaprimljen podnesak umješača kojim se očituje sukladno rješenju suda od 20. rujna 2017.</w:t>
      </w:r>
    </w:p>
    <w:p w14:textId="77777777" w14:paraId="42598A70" w:rsidRDefault="00EE2C14" w:rsidP="00310785" w:rsidR="00EE2C14" w:rsidRPr="00BB3FFD">
      <w:pPr>
        <w:pStyle w:val="StandardWeb"/>
        <w:numPr>
          <w:ilvl w:val="0"/>
          <w:numId w:val="3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lastRenderedPageBreak/>
        <w:t>dana 17. listopada 2017. podnesen sudu podnesak tuženika-protutužitelja kojim se postupa sukladno rješenj</w:t>
      </w:r>
      <w:r w:rsidR="00794D10" w:rsidRPr="00BB3FFD">
        <w:rPr>
          <w:color w:val="000000"/>
        </w:rPr>
        <w:t>u</w:t>
      </w:r>
      <w:r w:rsidRPr="00BB3FFD">
        <w:rPr>
          <w:color w:val="000000"/>
        </w:rPr>
        <w:t xml:space="preserve"> suda od 20. rujna 2017. te dostavlja dokumentacija, odnosno dokazi koji su naloženi predmetnim rješenjem, uz obrazloženje pojedinog dokaza</w:t>
      </w:r>
    </w:p>
    <w:p w14:textId="77777777" w14:paraId="0020C282" w:rsidRDefault="00EE2C14" w:rsidP="000D632A" w:rsidR="00EE2C14" w:rsidRPr="00BB3FFD">
      <w:pPr>
        <w:pStyle w:val="StandardWeb"/>
        <w:numPr>
          <w:ilvl w:val="0"/>
          <w:numId w:val="3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12. prosinca 2017. upućena sudu požurnica za hitno određivanje ročišta na kojem će se zaključiti glavna rasprava te donošenje presude na temelju trenutnog stanja spisa</w:t>
      </w:r>
    </w:p>
    <w:p w14:textId="77777777" w14:paraId="03D2A436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left="567"/>
        <w:jc w:val="both"/>
        <w:rPr>
          <w:color w:val="000000"/>
        </w:rPr>
      </w:pPr>
    </w:p>
    <w:p w14:textId="77777777" w14:paraId="42F25AD3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b/>
          <w:color w:val="000000"/>
        </w:rPr>
        <w:t>2.</w:t>
      </w:r>
      <w:r w:rsidRPr="00BB3FFD">
        <w:rPr>
          <w:color w:val="000000"/>
        </w:rPr>
        <w:t xml:space="preserve"> </w:t>
      </w:r>
      <w:r w:rsidRPr="00BB3FFD">
        <w:rPr>
          <w:color w:val="000000"/>
        </w:rPr>
        <w:tab/>
      </w:r>
      <w:r w:rsidRPr="00BB3FFD">
        <w:rPr>
          <w:rFonts w:eastAsia="SimSun"/>
          <w:b/>
          <w:noProof/>
        </w:rPr>
        <w:t xml:space="preserve">TŽV GREDELJ d.o.o. u stečaju c/a CIRCOM INŽENJERING d.o.o., </w:t>
      </w:r>
      <w:r w:rsidRPr="00BB3FFD">
        <w:rPr>
          <w:b/>
          <w:color w:val="000000"/>
        </w:rPr>
        <w:t>radi isplate</w:t>
      </w:r>
    </w:p>
    <w:p w14:textId="77777777" w14:paraId="66932322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left="567"/>
        <w:jc w:val="both"/>
        <w:rPr>
          <w:i/>
          <w:color w:val="000000"/>
        </w:rPr>
      </w:pPr>
      <w:r w:rsidRPr="00BB3FFD">
        <w:rPr>
          <w:i/>
          <w:color w:val="000000"/>
        </w:rPr>
        <w:t xml:space="preserve">Trgovački sud u Zagrebu, sutkinja Jasenka Rundek </w:t>
      </w:r>
    </w:p>
    <w:p w14:textId="77777777" w14:paraId="35B7B82D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left="567"/>
        <w:jc w:val="both"/>
        <w:rPr>
          <w:color w:val="000000"/>
        </w:rPr>
      </w:pPr>
      <w:r w:rsidRPr="00BB3FFD">
        <w:rPr>
          <w:i/>
          <w:color w:val="000000"/>
        </w:rPr>
        <w:t>posl. broj: P-2309/13 (postupak pokrenut pred Trgovačkim sudom u Zagrebu pod posl. brojem: Ovrv-929/02</w:t>
      </w:r>
      <w:r w:rsidRPr="00BB3FFD">
        <w:rPr>
          <w:color w:val="000000"/>
        </w:rPr>
        <w:t xml:space="preserve"> )</w:t>
      </w:r>
    </w:p>
    <w:p w14:textId="77777777" w14:paraId="6421749B" w:rsidRDefault="00EE2C14" w:rsidP="00EE2C14" w:rsidR="00EE2C14" w:rsidRPr="00BB3FFD">
      <w:pPr>
        <w:pStyle w:val="StandardWeb"/>
        <w:tabs>
          <w:tab w:pos="0" w:val="left"/>
          <w:tab w:pos="142" w:val="left"/>
          <w:tab w:pos="1942" w:val="left"/>
        </w:tabs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</w:r>
      <w:r w:rsidRPr="00BB3FFD">
        <w:rPr>
          <w:color w:val="000000"/>
        </w:rPr>
        <w:tab/>
        <w:t>Trgovački sud u Zagrebu, sutkinja Ana Nagy, posl. broj: P-827/2016 (ranije P-2309/13), postupak pokrenut pred Trgovačkim sudom u Zagrebu pod posl. brojem: Ovrv-929/02</w:t>
      </w:r>
    </w:p>
    <w:p w14:textId="77777777" w14:paraId="72834B7A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left="567"/>
        <w:jc w:val="both"/>
        <w:rPr>
          <w:color w:val="000000"/>
        </w:rPr>
      </w:pPr>
      <w:r w:rsidRPr="00BB3FFD">
        <w:rPr>
          <w:color w:val="000000"/>
        </w:rPr>
        <w:t>vps: 139.035,88 HRK</w:t>
      </w:r>
    </w:p>
    <w:p w14:textId="77777777" w14:paraId="31F37A1D" w:rsidRDefault="00EE2C14" w:rsidP="000D632A" w:rsidR="00EE2C14" w:rsidRPr="00BB3FFD">
      <w:pPr>
        <w:pStyle w:val="StandardWeb"/>
        <w:numPr>
          <w:ilvl w:val="0"/>
          <w:numId w:val="4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26. rujna 2017. održano ročište za glavnu raspravu kod Trgovačkog suda u Zagrebu na kojem je utvrđeno da nije pristupila svjedokinja Ksenija Patriarka, a za koju dostava poziva nije uredna</w:t>
      </w:r>
    </w:p>
    <w:p w14:textId="77777777" w14:paraId="64A06880" w:rsidRDefault="00EE2C14" w:rsidP="000D632A" w:rsidR="00EE2C14" w:rsidRPr="00BB3FFD">
      <w:pPr>
        <w:pStyle w:val="StandardWeb"/>
        <w:numPr>
          <w:ilvl w:val="0"/>
          <w:numId w:val="4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na ročištu 26. rujna 2017. zakazano ročište za 16. siječanj 2018.</w:t>
      </w:r>
    </w:p>
    <w:p w14:textId="77777777" w14:paraId="78D5D8A7" w:rsidRDefault="00EE2C14" w:rsidP="000D632A" w:rsidR="00EE2C14" w:rsidRPr="00BB3FFD">
      <w:pPr>
        <w:pStyle w:val="StandardWeb"/>
        <w:numPr>
          <w:ilvl w:val="0"/>
          <w:numId w:val="4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14. studenog 2017. zaprimljeno rješenje suda od 8. studenog 2017. kojim se tužitelja poziva na dostavu adrese predložene svjedokinje Ljiljane Cvirn</w:t>
      </w:r>
    </w:p>
    <w:p w14:textId="77777777" w14:paraId="3EE57CEC" w:rsidRDefault="00EE2C14" w:rsidP="000D632A" w:rsidR="00EE2C14" w:rsidRPr="00BB3FFD">
      <w:pPr>
        <w:pStyle w:val="StandardWeb"/>
        <w:numPr>
          <w:ilvl w:val="0"/>
          <w:numId w:val="4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22. studenog 2017. sudu predan podnesak kojim se dostavlja adresa svjedokinje Ljiljane Cvirn i povijesno uvjerenje o prebivalištu za svjedokinju Ksenija Patriarka</w:t>
      </w:r>
    </w:p>
    <w:p w14:textId="77777777" w14:paraId="04F64620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rFonts w:eastAsia="SimSun"/>
          <w:b/>
          <w:noProof/>
        </w:rPr>
      </w:pPr>
    </w:p>
    <w:p w14:textId="77777777" w14:paraId="76ECEBAD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rFonts w:eastAsia="SimSun"/>
          <w:b/>
          <w:noProof/>
        </w:rPr>
        <w:t>3.</w:t>
      </w:r>
      <w:r w:rsidRPr="00BB3FFD">
        <w:rPr>
          <w:rFonts w:eastAsia="SimSun"/>
          <w:b/>
          <w:noProof/>
        </w:rPr>
        <w:tab/>
        <w:t xml:space="preserve">TŽV GREDELJ d.o.o. u stečaju c/a DUBROŠPED d.o.o., </w:t>
      </w:r>
      <w:r w:rsidRPr="00BB3FFD">
        <w:rPr>
          <w:b/>
          <w:color w:val="000000"/>
        </w:rPr>
        <w:t>radi isplate</w:t>
      </w:r>
    </w:p>
    <w:p w14:textId="6552A068" w14:paraId="7A1A3292" w:rsidRDefault="00EE2C14" w:rsidP="000D632A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  <w:t xml:space="preserve">Trgovački sud u Zagrebu, sutkinja </w:t>
      </w:r>
      <w:r w:rsidR="00BB383E">
        <w:t>L</w:t>
      </w:r>
      <w:r w:rsidR="00A53CD3">
        <w:t>jiljana Tomić</w:t>
      </w:r>
      <w:r w:rsidRPr="00BB3FFD">
        <w:t xml:space="preserve"> </w:t>
      </w:r>
      <w:r w:rsidRPr="00BB3FFD">
        <w:rPr>
          <w:color w:val="000000"/>
        </w:rPr>
        <w:t xml:space="preserve"> posl. broj: Povrv-150/15 </w:t>
      </w:r>
    </w:p>
    <w:p w14:textId="77777777" w14:paraId="5A130C70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  <w:t>vps: 140.000,00 EUR</w:t>
      </w:r>
    </w:p>
    <w:p w14:textId="77777777" w14:paraId="27D11934" w:rsidRDefault="00EE2C14" w:rsidP="000D632A" w:rsidR="00EE2C14" w:rsidRPr="00BB3FFD">
      <w:pPr>
        <w:pStyle w:val="StandardWeb"/>
        <w:numPr>
          <w:ilvl w:val="0"/>
          <w:numId w:val="5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 xml:space="preserve">dana 30. listopada 2017. održano pripremno ročište kod Trgovačkog suda u Zagrebu i predan podnesak kojim se tužitelj očituje na navode tuženika iz podneska od 23. </w:t>
      </w:r>
      <w:r w:rsidR="00794D10" w:rsidRPr="00BB3FFD">
        <w:rPr>
          <w:color w:val="000000"/>
        </w:rPr>
        <w:t>o</w:t>
      </w:r>
      <w:r w:rsidRPr="00BB3FFD">
        <w:rPr>
          <w:color w:val="000000"/>
        </w:rPr>
        <w:t>žujka</w:t>
      </w:r>
      <w:r w:rsidR="00794D10" w:rsidRPr="00BB3FFD">
        <w:rPr>
          <w:color w:val="000000"/>
        </w:rPr>
        <w:t xml:space="preserve"> 2017.</w:t>
      </w:r>
    </w:p>
    <w:p w14:textId="77777777" w14:paraId="1BC0A4AD" w:rsidRDefault="00EE2C14" w:rsidP="000D632A" w:rsidR="00EE2C14" w:rsidRPr="00BB3FFD">
      <w:pPr>
        <w:pStyle w:val="StandardWeb"/>
        <w:numPr>
          <w:ilvl w:val="0"/>
          <w:numId w:val="5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13. prosinca održano ročište na kojem je zaključeno pripremno ročište, zaključena glavna rasprava i zakazano ročište za objavu i uručenje presude za dan 29. siječnja 2018. u 13.00 sati</w:t>
      </w:r>
    </w:p>
    <w:p w14:textId="77777777" w14:paraId="487A50F2" w:rsidRDefault="00466FF1" w:rsidP="00466FF1" w:rsidR="00466FF1" w:rsidRPr="00BB3FFD">
      <w:pPr>
        <w:pStyle w:val="StandardWeb"/>
        <w:spacing w:lineRule="auto" w:line="264" w:afterAutospacing="false" w:after="0" w:beforeAutospacing="false" w:before="0"/>
        <w:jc w:val="both"/>
        <w:rPr>
          <w:color w:val="000000"/>
        </w:rPr>
      </w:pPr>
    </w:p>
    <w:p w14:textId="77777777" w14:paraId="1780346D" w:rsidRDefault="00466FF1" w:rsidP="00466FF1" w:rsidR="00466FF1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b/>
          <w:color w:val="000000"/>
        </w:rPr>
        <w:t xml:space="preserve">4. </w:t>
      </w:r>
      <w:r w:rsidRPr="00BB3FFD">
        <w:rPr>
          <w:b/>
          <w:color w:val="000000"/>
        </w:rPr>
        <w:tab/>
        <w:t xml:space="preserve">TŽV GREDELJ d.o.o. u stečaju c/a WBN Waggonbau </w:t>
      </w:r>
      <w:r w:rsidR="0091664F" w:rsidRPr="00BB3FFD">
        <w:rPr>
          <w:b/>
          <w:color w:val="000000"/>
        </w:rPr>
        <w:t>Ni</w:t>
      </w:r>
      <w:r w:rsidRPr="00BB3FFD">
        <w:rPr>
          <w:b/>
          <w:color w:val="000000"/>
        </w:rPr>
        <w:t>esky GmbH, radi naknade štete</w:t>
      </w:r>
    </w:p>
    <w:p w14:textId="77777777" w14:paraId="2C67EB47" w:rsidRDefault="00AA4B54" w:rsidP="00AA4B54" w:rsidR="00466FF1" w:rsidRPr="00BB3FFD">
      <w:pPr>
        <w:pStyle w:val="StandardWeb"/>
        <w:tabs>
          <w:tab w:pos="993" w:val="left"/>
        </w:tabs>
        <w:spacing w:lineRule="auto" w:line="264" w:afterAutospacing="false" w:after="0" w:beforeAutospacing="false" w:before="0"/>
        <w:ind w:left="567"/>
        <w:jc w:val="both"/>
        <w:rPr>
          <w:color w:val="000000"/>
        </w:rPr>
      </w:pPr>
      <w:r w:rsidRPr="00BB3FFD">
        <w:rPr>
          <w:color w:val="000000"/>
        </w:rPr>
        <w:t xml:space="preserve">-  </w:t>
      </w:r>
      <w:r w:rsidRPr="00BB3FFD">
        <w:rPr>
          <w:color w:val="000000"/>
        </w:rPr>
        <w:tab/>
      </w:r>
      <w:r w:rsidR="00466FF1" w:rsidRPr="00BB3FFD">
        <w:rPr>
          <w:color w:val="000000"/>
        </w:rPr>
        <w:t>dana 30.11.2017. održano ročište kod Zemaljskog suda u Dresdenu</w:t>
      </w:r>
    </w:p>
    <w:p w14:textId="77777777" w14:paraId="29B9C6AE" w:rsidRDefault="00466FF1" w:rsidP="00AA4B54" w:rsidR="00466FF1" w:rsidRPr="00BB3FFD">
      <w:pPr>
        <w:pStyle w:val="StandardWeb"/>
        <w:tabs>
          <w:tab w:pos="993" w:val="left"/>
        </w:tabs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 xml:space="preserve">- </w:t>
      </w:r>
      <w:r w:rsidR="00AA4B54" w:rsidRPr="00BB3FFD">
        <w:rPr>
          <w:color w:val="000000"/>
        </w:rPr>
        <w:tab/>
      </w:r>
      <w:r w:rsidRPr="00BB3FFD">
        <w:rPr>
          <w:color w:val="000000"/>
        </w:rPr>
        <w:t>dana 6.12.2017. dostavljen uredu Trepte prijevod rješenja Trgovačkog suda u Zagrebu</w:t>
      </w:r>
      <w:r w:rsidR="00AA4B54" w:rsidRPr="00BB3FFD">
        <w:rPr>
          <w:color w:val="000000"/>
        </w:rPr>
        <w:t xml:space="preserve"> kojim se opoziva g. Hrkać i imenuje </w:t>
      </w:r>
      <w:r w:rsidR="0091664F" w:rsidRPr="00BB3FFD">
        <w:rPr>
          <w:color w:val="000000"/>
        </w:rPr>
        <w:t>za</w:t>
      </w:r>
      <w:r w:rsidR="00AA4B54" w:rsidRPr="00BB3FFD">
        <w:rPr>
          <w:color w:val="000000"/>
        </w:rPr>
        <w:t xml:space="preserve"> stečajn</w:t>
      </w:r>
      <w:r w:rsidR="0091664F" w:rsidRPr="00BB3FFD">
        <w:rPr>
          <w:color w:val="000000"/>
        </w:rPr>
        <w:t>og</w:t>
      </w:r>
      <w:r w:rsidR="00AA4B54" w:rsidRPr="00BB3FFD">
        <w:rPr>
          <w:color w:val="000000"/>
        </w:rPr>
        <w:t xml:space="preserve"> upravitelj</w:t>
      </w:r>
      <w:r w:rsidR="0091664F" w:rsidRPr="00BB3FFD">
        <w:rPr>
          <w:color w:val="000000"/>
        </w:rPr>
        <w:t>a</w:t>
      </w:r>
      <w:r w:rsidR="00AA4B54" w:rsidRPr="00BB3FFD">
        <w:rPr>
          <w:color w:val="000000"/>
        </w:rPr>
        <w:t xml:space="preserve"> g. Tomislav Đuričin</w:t>
      </w:r>
    </w:p>
    <w:p w14:textId="77777777" w14:paraId="5707CA6A" w:rsidRDefault="00AA4B54" w:rsidP="00AA4B54" w:rsidR="00AA4B54" w:rsidRPr="00BB3FFD">
      <w:pPr>
        <w:pStyle w:val="StandardWeb"/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 xml:space="preserve">-  </w:t>
      </w:r>
      <w:r w:rsidRPr="00BB3FFD">
        <w:rPr>
          <w:color w:val="000000"/>
        </w:rPr>
        <w:tab/>
        <w:t>slijedeće ročište zakazano za 16.2.2018.</w:t>
      </w:r>
    </w:p>
    <w:p w14:textId="77777777" w14:paraId="60ED301A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jc w:val="both"/>
        <w:rPr>
          <w:color w:val="000000"/>
        </w:rPr>
      </w:pPr>
    </w:p>
    <w:p w14:textId="77777777" w14:paraId="065B4F5C" w:rsidRDefault="00AA4B54" w:rsidP="008A1323" w:rsidR="008A1323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b/>
          <w:color w:val="000000"/>
        </w:rPr>
        <w:t>5</w:t>
      </w:r>
      <w:r w:rsidR="008A1323" w:rsidRPr="00BB3FFD">
        <w:rPr>
          <w:b/>
          <w:color w:val="000000"/>
        </w:rPr>
        <w:t>.</w:t>
      </w:r>
      <w:r w:rsidR="008A1323" w:rsidRPr="00BB3FFD">
        <w:rPr>
          <w:rFonts w:eastAsia="SimSun"/>
          <w:b/>
          <w:noProof/>
        </w:rPr>
        <w:t xml:space="preserve">  </w:t>
      </w:r>
      <w:r w:rsidR="008A1323" w:rsidRPr="00BB3FFD">
        <w:rPr>
          <w:rFonts w:eastAsia="SimSun"/>
          <w:b/>
          <w:noProof/>
        </w:rPr>
        <w:tab/>
        <w:t xml:space="preserve">VLADO KALČIĆ c/a TŽV GREDELJ d.o.o. u stečaju, </w:t>
      </w:r>
      <w:r w:rsidR="008A1323" w:rsidRPr="00BB3FFD">
        <w:rPr>
          <w:b/>
          <w:color w:val="000000"/>
        </w:rPr>
        <w:t xml:space="preserve">radi isplate </w:t>
      </w:r>
    </w:p>
    <w:p w14:textId="77777777" w14:paraId="78001DD6" w:rsidRDefault="008A1323" w:rsidP="008A1323" w:rsidR="008A1323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  <w:t>Trgovački sud u Zagrebu, sudac Nino Radić, posl. broj: P-454/2013</w:t>
      </w:r>
    </w:p>
    <w:p w14:textId="77777777" w14:paraId="37859B65" w:rsidRDefault="008A1323" w:rsidP="008A1323" w:rsidR="008A1323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lastRenderedPageBreak/>
        <w:tab/>
        <w:t>vps: 38.817,25 HRK</w:t>
      </w:r>
    </w:p>
    <w:p w14:textId="77777777" w14:paraId="1BA746E3" w:rsidRDefault="008A1323" w:rsidP="008A1323" w:rsidR="008A1323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rFonts w:eastAsia="SimSun"/>
          <w:noProof/>
        </w:rPr>
      </w:pPr>
      <w:r w:rsidRPr="00BB3FFD">
        <w:rPr>
          <w:rFonts w:eastAsia="SimSun"/>
          <w:noProof/>
        </w:rPr>
        <w:t>dana 20. listopada 2017. podnesena revizija protiv presude Viskog trgovačkog suda RH Pž-4388/17 od 22. kolovoza 2017., a kojom presudom je preinačena presuda Trgovačkog suda u Zagrebu broj P-485/13 od 30. ožujka 2017. i utvrđeno da je osnovano potraživanje tužitelja u iznosu od 29.462,94 + parnični troašk u iznosu od 5.045,00 kn</w:t>
      </w:r>
    </w:p>
    <w:p w14:textId="77777777" w14:paraId="7B573A18" w:rsidRDefault="008A1323" w:rsidP="008A1323" w:rsidR="008A1323" w:rsidRPr="00BB3FFD">
      <w:pPr>
        <w:pStyle w:val="StandardWeb"/>
        <w:spacing w:lineRule="auto" w:line="264" w:afterAutospacing="false" w:after="0" w:beforeAutospacing="false" w:before="0"/>
        <w:ind w:left="993"/>
        <w:jc w:val="both"/>
        <w:rPr>
          <w:rFonts w:eastAsia="SimSun"/>
          <w:noProof/>
        </w:rPr>
      </w:pPr>
    </w:p>
    <w:p w14:textId="77777777" w14:paraId="5C5C9D6F" w:rsidRDefault="00AA4B54" w:rsidP="008A1323" w:rsidR="008A1323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b/>
          <w:color w:val="000000"/>
        </w:rPr>
        <w:t>6</w:t>
      </w:r>
      <w:r w:rsidR="008A1323" w:rsidRPr="00BB3FFD">
        <w:rPr>
          <w:b/>
          <w:color w:val="000000"/>
        </w:rPr>
        <w:t xml:space="preserve">. </w:t>
      </w:r>
      <w:r w:rsidR="008A1323" w:rsidRPr="00BB3FFD">
        <w:rPr>
          <w:b/>
          <w:color w:val="000000"/>
        </w:rPr>
        <w:tab/>
        <w:t>TŽV GREDELJ d.o.o. u stečaju  Zagreb c/a TŽV GREDELJ d.o.o. Sarajevo</w:t>
      </w:r>
    </w:p>
    <w:p w14:textId="77777777" w14:paraId="681088C2" w:rsidRDefault="008A1323" w:rsidP="008A1323" w:rsidR="008A1323" w:rsidRPr="00BB3FFD">
      <w:pPr>
        <w:pStyle w:val="StandardWeb"/>
        <w:spacing w:lineRule="auto" w:line="264" w:afterAutospacing="false" w:after="0" w:beforeAutospacing="false" w:before="0"/>
        <w:ind w:firstLine="567"/>
        <w:jc w:val="both"/>
        <w:rPr>
          <w:color w:val="000000"/>
        </w:rPr>
      </w:pPr>
      <w:r w:rsidRPr="00BB3FFD">
        <w:rPr>
          <w:color w:val="000000"/>
        </w:rPr>
        <w:t>Općinski sud Sarajevo, br. predmeta 65 0 Ps 516939 15 Ps</w:t>
      </w:r>
    </w:p>
    <w:p w14:textId="77777777" w14:paraId="5D5B67B8" w:rsidRDefault="008A1323" w:rsidP="008A1323" w:rsidR="008A1323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tužba je podnesena 9.7.2015.</w:t>
      </w:r>
    </w:p>
    <w:p w14:textId="77777777" w14:paraId="16A6F79B" w:rsidRDefault="008A1323" w:rsidP="008A1323" w:rsidR="008A1323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24.10.2017. održana je glavna rasprava, a nastavak iste održan je 1.12.2017.</w:t>
      </w:r>
    </w:p>
    <w:p w14:textId="77777777" w14:paraId="1E75AF28" w:rsidRDefault="008A1323" w:rsidP="008A1323" w:rsidR="008A1323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slijedeća rasprava zakazana je za 1.2.2018. u 12,00 sati, kada bi se trebala i zaključiti rasprava</w:t>
      </w:r>
    </w:p>
    <w:p w14:textId="77777777" w14:paraId="23CD4DB3" w:rsidRDefault="008A1323" w:rsidP="008A1323" w:rsidR="008A1323" w:rsidRPr="00BB3FFD">
      <w:pPr>
        <w:pStyle w:val="StandardWeb"/>
        <w:spacing w:lineRule="auto" w:line="264" w:afterAutospacing="false" w:after="0" w:beforeAutospacing="false" w:before="0"/>
        <w:jc w:val="both"/>
        <w:rPr>
          <w:color w:val="000000"/>
        </w:rPr>
      </w:pPr>
    </w:p>
    <w:p w14:textId="77777777" w14:paraId="162AA066" w:rsidRDefault="00AA4B54" w:rsidP="008A1323" w:rsidR="008A1323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b/>
          <w:color w:val="000000"/>
        </w:rPr>
        <w:t>7</w:t>
      </w:r>
      <w:r w:rsidR="008A1323" w:rsidRPr="00BB3FFD">
        <w:rPr>
          <w:b/>
          <w:color w:val="000000"/>
        </w:rPr>
        <w:t xml:space="preserve">. </w:t>
      </w:r>
      <w:r w:rsidR="008A1323" w:rsidRPr="00BB3FFD">
        <w:rPr>
          <w:b/>
          <w:color w:val="000000"/>
        </w:rPr>
        <w:tab/>
        <w:t xml:space="preserve">TŽV GREDELJ d.o.o. u stečaju Zagreb c/a </w:t>
      </w:r>
      <w:r w:rsidR="00B939A7" w:rsidRPr="00BB3FFD">
        <w:rPr>
          <w:b/>
          <w:color w:val="000000"/>
        </w:rPr>
        <w:t xml:space="preserve">GREDELJ-REVOM </w:t>
      </w:r>
      <w:r w:rsidR="008A1323" w:rsidRPr="00BB3FFD">
        <w:rPr>
          <w:b/>
          <w:color w:val="000000"/>
        </w:rPr>
        <w:t>d.o.o. Dobošnica</w:t>
      </w:r>
    </w:p>
    <w:p w14:textId="77777777" w14:paraId="7C5830C2" w:rsidRDefault="008A1323" w:rsidP="008A1323" w:rsidR="008A1323" w:rsidRPr="00BB3FFD">
      <w:pPr>
        <w:pStyle w:val="StandardWeb"/>
        <w:spacing w:lineRule="auto" w:line="264" w:afterAutospacing="false" w:after="0" w:beforeAutospacing="false" w:before="0"/>
        <w:ind w:firstLine="567"/>
        <w:jc w:val="both"/>
        <w:rPr>
          <w:color w:val="000000"/>
        </w:rPr>
      </w:pPr>
      <w:r w:rsidRPr="00BB3FFD">
        <w:rPr>
          <w:color w:val="000000"/>
        </w:rPr>
        <w:t>Općinski sud Tuzla, broj predmeta 32 0 Ps 253407 15 Ps</w:t>
      </w:r>
    </w:p>
    <w:p w14:textId="77777777" w14:paraId="5E537C29" w:rsidRDefault="008A1323" w:rsidP="008A1323" w:rsidR="008A1323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presuda je postala pravomoćna  22.8.2016. te je usporedno ponesen prijedlog za ovrhu na računima dužnika dana 17.11.2016. nakon čega je predmet upućen nadležnome sudu za ovrhu, a to je Općinski sud u Lukavcu</w:t>
      </w:r>
    </w:p>
    <w:p w14:textId="3A3B81C5" w14:paraId="43CF0A22" w:rsidRDefault="00D00BB0" w:rsidP="008A1323" w:rsidR="008A1323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poslano je</w:t>
      </w:r>
      <w:r w:rsidR="008A1323" w:rsidRPr="00BB3FFD">
        <w:rPr>
          <w:color w:val="000000"/>
        </w:rPr>
        <w:t xml:space="preserve"> više urgencija, zadnja je upućena predsjedniku suda 23.11.2017.</w:t>
      </w:r>
    </w:p>
    <w:p w14:textId="77777777" w14:paraId="78C4A100" w:rsidRDefault="008A1323" w:rsidP="008A1323" w:rsidR="008A1323" w:rsidRPr="00BB3FFD">
      <w:pPr>
        <w:jc w:val="both"/>
        <w:rPr>
          <w:lang w:val="hr-HR"/>
        </w:rPr>
      </w:pPr>
    </w:p>
    <w:p w14:textId="77777777" w14:paraId="2A61775C" w:rsidRDefault="00AA4B54" w:rsidP="008A1323" w:rsidR="008A1323" w:rsidRPr="00BB3FFD">
      <w:pPr>
        <w:ind w:hanging="567" w:left="567"/>
        <w:jc w:val="both"/>
        <w:rPr>
          <w:b/>
          <w:lang w:val="hr-HR"/>
        </w:rPr>
      </w:pPr>
      <w:r w:rsidRPr="00BB3FFD">
        <w:rPr>
          <w:b/>
          <w:lang w:val="hr-HR"/>
        </w:rPr>
        <w:t>8</w:t>
      </w:r>
      <w:r w:rsidR="008A1323" w:rsidRPr="00BB3FFD">
        <w:rPr>
          <w:b/>
          <w:lang w:val="hr-HR"/>
        </w:rPr>
        <w:t xml:space="preserve">. </w:t>
      </w:r>
      <w:r w:rsidR="008A1323" w:rsidRPr="00BB3FFD">
        <w:rPr>
          <w:b/>
          <w:lang w:val="hr-HR"/>
        </w:rPr>
        <w:tab/>
        <w:t>NENAD PENEZIĆ c/a KONSTRUKTOR d.d. u stečaju Zlatar, TŽV GREDELJ d.o.o. u stečaju – umješač</w:t>
      </w:r>
    </w:p>
    <w:p w14:textId="77777777" w14:paraId="782CCFB9" w:rsidRDefault="008A1323" w:rsidP="008A1323" w:rsidR="008A1323" w:rsidRPr="00BB3FFD">
      <w:pPr>
        <w:ind w:left="567"/>
        <w:jc w:val="both"/>
        <w:rPr>
          <w:lang w:val="hr-HR"/>
        </w:rPr>
      </w:pPr>
      <w:r w:rsidRPr="00BB3FFD">
        <w:rPr>
          <w:lang w:val="hr-HR"/>
        </w:rPr>
        <w:t>Općinski sud u Zlataru, Pr-57/16</w:t>
      </w:r>
    </w:p>
    <w:p w14:textId="77777777" w14:paraId="6A29DB19" w:rsidRDefault="008A1323" w:rsidP="008A1323" w:rsidR="008A1323" w:rsidRPr="00BB3FFD">
      <w:pPr>
        <w:ind w:hanging="426" w:left="993"/>
        <w:jc w:val="both"/>
        <w:rPr>
          <w:lang w:val="hr-HR"/>
        </w:rPr>
      </w:pPr>
      <w:r w:rsidRPr="00BB3FFD">
        <w:rPr>
          <w:lang w:val="hr-HR"/>
        </w:rPr>
        <w:t xml:space="preserve">- </w:t>
      </w:r>
      <w:r w:rsidRPr="00BB3FFD">
        <w:rPr>
          <w:lang w:val="hr-HR"/>
        </w:rPr>
        <w:tab/>
        <w:t>dana 13.9.2017. održana rasprava na kojoj je umješač istaknuo činjenicu da tužitelj nije prijavio svoje potraživanje niti predložio nastavak postupka u smislu stečajnog zakona. Umješač i tuženik predložili su da se tužba u ovoj pravnoj stvari odbaci</w:t>
      </w:r>
    </w:p>
    <w:p w14:textId="77777777" w14:paraId="62C747B0" w:rsidRDefault="008A1323" w:rsidP="008A1323" w:rsidR="008A1323" w:rsidRPr="00BB3FFD">
      <w:pPr>
        <w:ind w:hanging="426" w:left="993"/>
        <w:jc w:val="both"/>
        <w:rPr>
          <w:lang w:val="hr-HR"/>
        </w:rPr>
      </w:pPr>
      <w:r w:rsidRPr="00BB3FFD">
        <w:rPr>
          <w:lang w:val="hr-HR"/>
        </w:rPr>
        <w:t xml:space="preserve">- </w:t>
      </w:r>
      <w:r w:rsidRPr="00BB3FFD">
        <w:rPr>
          <w:lang w:val="hr-HR"/>
        </w:rPr>
        <w:tab/>
        <w:t>dana 15.10.2017. doneseno je Rješenje kojim se odbacuje tužba te se utvrđuje da TŽV Gredelj d.o.o. u stečaju više nema pravni interes za sudjelovanje kao umješač na strani prvotuženika Konstruktor d.d. u stečaju.</w:t>
      </w:r>
    </w:p>
    <w:p w14:textId="77777777" w14:paraId="12162393" w:rsidRDefault="008A1323" w:rsidP="00E016F0" w:rsidR="008A1323" w:rsidRPr="00BB3FFD">
      <w:pPr>
        <w:pStyle w:val="StandardWeb"/>
        <w:spacing w:lineRule="auto" w:line="264" w:afterAutospacing="false" w:after="0" w:beforeAutospacing="false" w:before="0"/>
        <w:jc w:val="both"/>
        <w:rPr>
          <w:b/>
          <w:color w:val="000000"/>
        </w:rPr>
      </w:pPr>
    </w:p>
    <w:p w14:textId="77777777" w14:paraId="765F82CF" w:rsidRDefault="00AA4B5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b/>
          <w:color w:val="000000"/>
        </w:rPr>
        <w:t>9</w:t>
      </w:r>
      <w:r w:rsidR="00EE2C14" w:rsidRPr="00BB3FFD">
        <w:rPr>
          <w:b/>
          <w:color w:val="000000"/>
        </w:rPr>
        <w:t xml:space="preserve">. </w:t>
      </w:r>
      <w:r w:rsidR="00EE2C14" w:rsidRPr="00BB3FFD">
        <w:rPr>
          <w:b/>
          <w:color w:val="000000"/>
        </w:rPr>
        <w:tab/>
      </w:r>
      <w:r w:rsidR="00EE2C14" w:rsidRPr="00BB3FFD">
        <w:rPr>
          <w:rFonts w:eastAsia="SimSun"/>
          <w:b/>
          <w:noProof/>
        </w:rPr>
        <w:t xml:space="preserve">TŽV GREDELJ d.o.o. u stečaju c/a PAN-TVORNICA PAPIRA ZAGREB d.o.o., </w:t>
      </w:r>
      <w:r w:rsidR="00EE2C14" w:rsidRPr="00BB3FFD">
        <w:rPr>
          <w:b/>
          <w:color w:val="000000"/>
        </w:rPr>
        <w:t>radi ovrhe</w:t>
      </w:r>
    </w:p>
    <w:p w14:textId="77777777" w14:paraId="492A392F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b/>
          <w:color w:val="000000"/>
        </w:rPr>
        <w:tab/>
      </w:r>
      <w:r w:rsidRPr="00BB3FFD">
        <w:rPr>
          <w:color w:val="000000"/>
        </w:rPr>
        <w:t>Javni bilježnik mr.sc. Jozo Rotim iz Zagreba, poslovni broj Ovrv-1117/17</w:t>
      </w:r>
    </w:p>
    <w:p w14:textId="77777777" w14:paraId="73E08ED2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  <w:t>vps: 71.278,78 HRK</w:t>
      </w:r>
    </w:p>
    <w:p w14:textId="77777777" w14:paraId="08D40AD3" w:rsidRDefault="00EE2C14" w:rsidP="008218D4" w:rsidR="00EE2C14" w:rsidRPr="00BB3FFD">
      <w:pPr>
        <w:pStyle w:val="StandardWeb"/>
        <w:numPr>
          <w:ilvl w:val="0"/>
          <w:numId w:val="8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24. veljače 2017. predan prijedlog za ovrhu na temelju vjerodostojne isprave</w:t>
      </w:r>
    </w:p>
    <w:p w14:textId="77777777" w14:paraId="49AFEFEF" w:rsidRDefault="00EE2C14" w:rsidP="008218D4" w:rsidR="00EE2C14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27. veljače 2017. doneseno rješenje o ovrsi broj Ovrv-1117/17 koje je postalo pravomoćno i ovršno dana 15. ožujka 2017.</w:t>
      </w:r>
    </w:p>
    <w:p w14:textId="77777777" w14:paraId="7D946EE6" w:rsidRDefault="00EE2C14" w:rsidP="008218D4" w:rsidR="00EE2C14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29. rujna 2017. predan FINA-i zahtjev za prisilnom naplatom Rješenja o ovrsi Ovrv-1117/17</w:t>
      </w:r>
    </w:p>
    <w:p w14:textId="77777777" w14:paraId="4DA7A7D8" w:rsidRDefault="00AA4B54" w:rsidP="00E016F0" w:rsidR="00AA4B54" w:rsidRPr="00BB3FFD">
      <w:pPr>
        <w:pStyle w:val="StandardWeb"/>
        <w:spacing w:lineRule="auto" w:line="264" w:afterAutospacing="false" w:after="0" w:beforeAutospacing="false" w:before="0"/>
        <w:jc w:val="both"/>
        <w:rPr>
          <w:color w:val="000000"/>
        </w:rPr>
      </w:pPr>
    </w:p>
    <w:p w14:textId="77777777" w14:paraId="33DEFAB0" w:rsidRDefault="00AA4B5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b/>
          <w:color w:val="000000"/>
        </w:rPr>
        <w:t>10</w:t>
      </w:r>
      <w:r w:rsidR="00EE2C14" w:rsidRPr="00BB3FFD">
        <w:rPr>
          <w:b/>
          <w:color w:val="000000"/>
        </w:rPr>
        <w:t xml:space="preserve">. </w:t>
      </w:r>
      <w:r w:rsidR="00EE2C14" w:rsidRPr="00BB3FFD">
        <w:rPr>
          <w:b/>
          <w:color w:val="000000"/>
        </w:rPr>
        <w:tab/>
      </w:r>
      <w:r w:rsidR="00EE2C14" w:rsidRPr="00BB3FFD">
        <w:rPr>
          <w:rFonts w:eastAsia="SimSun"/>
          <w:b/>
          <w:noProof/>
        </w:rPr>
        <w:t xml:space="preserve">TŽV GREDELJ d.o.o. u stečaju c/a ULTRA TEH. d.o.o., </w:t>
      </w:r>
      <w:r w:rsidR="00EE2C14" w:rsidRPr="00BB3FFD">
        <w:rPr>
          <w:b/>
          <w:color w:val="000000"/>
        </w:rPr>
        <w:t>radi ovrhe</w:t>
      </w:r>
    </w:p>
    <w:p w14:textId="77777777" w14:paraId="0C43F706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b/>
          <w:color w:val="000000"/>
        </w:rPr>
        <w:tab/>
      </w:r>
      <w:r w:rsidRPr="00BB3FFD">
        <w:rPr>
          <w:color w:val="000000"/>
        </w:rPr>
        <w:t>Javni bilježnik mr.sc. Jozo Rotim iz Zagreba, poslovni broj Ovrv-1119/17</w:t>
      </w:r>
    </w:p>
    <w:p w14:textId="77777777" w14:paraId="266866CA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  <w:t>vps: 126.780,19HRK</w:t>
      </w:r>
    </w:p>
    <w:p w14:textId="77777777" w14:paraId="0E3C2369" w:rsidRDefault="00EE2C14" w:rsidP="008218D4" w:rsidR="00EE2C14" w:rsidRPr="00BB3FFD">
      <w:pPr>
        <w:pStyle w:val="StandardWeb"/>
        <w:numPr>
          <w:ilvl w:val="0"/>
          <w:numId w:val="8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24. veljače 2017. predan prijedlog za ovrhu na temelju vjerodostojne isprave</w:t>
      </w:r>
    </w:p>
    <w:p w14:textId="77777777" w14:paraId="34272652" w:rsidRDefault="00EE2C14" w:rsidP="008218D4" w:rsidR="00EE2C14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lastRenderedPageBreak/>
        <w:t>27. veljače 2017. doneseno rješenje o ovrsi broj Ovrv-1119/17 koje je postalo pravomoćno i ovršno dana 4. svibnja 2017.</w:t>
      </w:r>
    </w:p>
    <w:p w14:textId="77777777" w14:paraId="5CF5F3F3" w:rsidRDefault="00EE2C14" w:rsidP="008218D4" w:rsidR="00EE2C14" w:rsidRPr="00BB3FFD">
      <w:pPr>
        <w:pStyle w:val="StandardWeb"/>
        <w:numPr>
          <w:ilvl w:val="0"/>
          <w:numId w:val="7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27. listopada 2017. predan FINA-i zahtjev za prisilnom naplatom Rješenja o ovrsi Ovrv-1119/17</w:t>
      </w:r>
    </w:p>
    <w:p w14:textId="77777777" w14:paraId="629C9B26" w:rsidRDefault="00EE2C14" w:rsidP="008218D4" w:rsidR="00EE2C14" w:rsidRPr="00BB3FFD">
      <w:pPr>
        <w:pStyle w:val="StandardWeb"/>
        <w:numPr>
          <w:ilvl w:val="0"/>
          <w:numId w:val="7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10. studenog 2017. zaplijenjeno 36.087,49 kn</w:t>
      </w:r>
    </w:p>
    <w:p w14:textId="77777777" w14:paraId="2CF8F3E5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jc w:val="both"/>
        <w:rPr>
          <w:color w:val="000000"/>
        </w:rPr>
      </w:pPr>
    </w:p>
    <w:p w14:textId="77777777" w14:paraId="65B17207" w:rsidRDefault="008A1323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b/>
          <w:color w:val="000000"/>
        </w:rPr>
        <w:t>1</w:t>
      </w:r>
      <w:r w:rsidR="00AA4B54" w:rsidRPr="00BB3FFD">
        <w:rPr>
          <w:b/>
          <w:color w:val="000000"/>
        </w:rPr>
        <w:t>1</w:t>
      </w:r>
      <w:r w:rsidR="00EE2C14" w:rsidRPr="00BB3FFD">
        <w:rPr>
          <w:b/>
          <w:color w:val="000000"/>
        </w:rPr>
        <w:t>.</w:t>
      </w:r>
      <w:r w:rsidR="00EE2C14" w:rsidRPr="00BB3FFD">
        <w:rPr>
          <w:rFonts w:eastAsia="SimSun"/>
          <w:b/>
          <w:noProof/>
        </w:rPr>
        <w:t xml:space="preserve"> </w:t>
      </w:r>
      <w:r w:rsidR="00EE2C14" w:rsidRPr="00BB3FFD">
        <w:rPr>
          <w:rFonts w:eastAsia="SimSun"/>
          <w:b/>
          <w:noProof/>
        </w:rPr>
        <w:tab/>
        <w:t xml:space="preserve">TŽV GREDELJ d.o.o. u stečaju c/a DOMANT OPREMA. d.o.o., </w:t>
      </w:r>
      <w:r w:rsidR="00EE2C14" w:rsidRPr="00BB3FFD">
        <w:rPr>
          <w:b/>
          <w:color w:val="000000"/>
        </w:rPr>
        <w:t>radi ovrhe</w:t>
      </w:r>
    </w:p>
    <w:p w14:textId="77777777" w14:paraId="63706E94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b/>
          <w:color w:val="000000"/>
        </w:rPr>
        <w:tab/>
      </w:r>
      <w:r w:rsidRPr="00BB3FFD">
        <w:rPr>
          <w:color w:val="000000"/>
        </w:rPr>
        <w:t>Javni bilježnik mr.sc. Jozo Rotim iz Zagreba, poslovni broj Ovrv-1118/17</w:t>
      </w:r>
    </w:p>
    <w:p w14:textId="77777777" w14:paraId="6B4EFD27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  <w:t>vps: 239,85 HRK</w:t>
      </w:r>
    </w:p>
    <w:p w14:textId="77777777" w14:paraId="5052B5C1" w:rsidRDefault="00EE2C14" w:rsidP="00232AE1" w:rsidR="00EE2C14" w:rsidRPr="00BB3FFD">
      <w:pPr>
        <w:pStyle w:val="StandardWeb"/>
        <w:numPr>
          <w:ilvl w:val="0"/>
          <w:numId w:val="8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24. veljače 2017. predan prijedlog za ovrhu na temelju vjerodostojne isprave</w:t>
      </w:r>
    </w:p>
    <w:p w14:textId="77777777" w14:paraId="10139F3B" w:rsidRDefault="00EE2C14" w:rsidP="00232AE1" w:rsidR="00EE2C14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27. veljače 2017. doneseno rješenje o ovrsi broj Ovrv-1118/17 koje je postalo pravomoćno i ovršno dana 4. svibnja 2017.</w:t>
      </w:r>
    </w:p>
    <w:p w14:textId="77777777" w14:paraId="5BD06669" w:rsidRDefault="00EE2C14" w:rsidP="00232AE1" w:rsidR="00EE2C14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27. listopada 2017. predan FINA-i zahtjev za prisilnom naplatom Rješenja o ovrsi Ovrv-1118/17</w:t>
      </w:r>
    </w:p>
    <w:p w14:textId="77777777" w14:paraId="64F5AB06" w:rsidRDefault="00EE2C14" w:rsidP="00992534" w:rsidR="00EE2C14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cjelokupni iznos potraživanja</w:t>
      </w:r>
      <w:r w:rsidR="00992534" w:rsidRPr="00BB3FFD">
        <w:rPr>
          <w:color w:val="000000"/>
        </w:rPr>
        <w:t xml:space="preserve"> je naplaćen</w:t>
      </w:r>
    </w:p>
    <w:p w14:textId="77777777" w14:paraId="3FAF0010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jc w:val="both"/>
        <w:rPr>
          <w:color w:val="000000"/>
        </w:rPr>
      </w:pPr>
    </w:p>
    <w:p w14:textId="77777777" w14:paraId="37A23B75" w:rsidRDefault="008A1323" w:rsidP="00EE2C14" w:rsidR="00EE2C14" w:rsidRPr="00BB3FFD">
      <w:pPr>
        <w:pStyle w:val="StandardWeb"/>
        <w:tabs>
          <w:tab w:pos="567" w:val="left"/>
        </w:tabs>
        <w:spacing w:lineRule="auto" w:line="264" w:afterAutospacing="false" w:after="0" w:beforeAutospacing="false" w:before="0"/>
        <w:jc w:val="both"/>
        <w:rPr>
          <w:color w:val="000000"/>
        </w:rPr>
      </w:pPr>
      <w:r w:rsidRPr="00BB3FFD">
        <w:rPr>
          <w:b/>
          <w:color w:val="000000"/>
        </w:rPr>
        <w:t>1</w:t>
      </w:r>
      <w:r w:rsidR="00AA4B54" w:rsidRPr="00BB3FFD">
        <w:rPr>
          <w:b/>
          <w:color w:val="000000"/>
        </w:rPr>
        <w:t>2</w:t>
      </w:r>
      <w:r w:rsidR="00EE2C14" w:rsidRPr="00BB3FFD">
        <w:rPr>
          <w:b/>
          <w:color w:val="000000"/>
        </w:rPr>
        <w:t>.</w:t>
      </w:r>
      <w:r w:rsidR="00EE2C14" w:rsidRPr="00BB3FFD">
        <w:rPr>
          <w:rFonts w:eastAsia="SimSun"/>
          <w:b/>
          <w:noProof/>
        </w:rPr>
        <w:t xml:space="preserve"> </w:t>
      </w:r>
      <w:r w:rsidR="00EE2C14" w:rsidRPr="00BB3FFD">
        <w:rPr>
          <w:rFonts w:eastAsia="SimSun"/>
          <w:b/>
          <w:noProof/>
        </w:rPr>
        <w:tab/>
        <w:t xml:space="preserve">TŽV GREDELJ d.o.o. u stečaju c/a GPS d.o.o., </w:t>
      </w:r>
      <w:r w:rsidR="00EE2C14" w:rsidRPr="00BB3FFD">
        <w:rPr>
          <w:b/>
          <w:color w:val="000000"/>
        </w:rPr>
        <w:t>radi ovrhe</w:t>
      </w:r>
    </w:p>
    <w:p w14:textId="77777777" w14:paraId="65CFC294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b/>
          <w:color w:val="000000"/>
        </w:rPr>
        <w:tab/>
      </w:r>
      <w:r w:rsidRPr="00BB3FFD">
        <w:rPr>
          <w:color w:val="000000"/>
        </w:rPr>
        <w:t>Javni bilježnik mr.sc. Jozo Rotim iz Zagreba, poslovni broj Ovrv-7684/17</w:t>
      </w:r>
    </w:p>
    <w:p w14:textId="77777777" w14:paraId="6E68A81E" w:rsidRDefault="00EE2C14" w:rsidP="00EE2C14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  <w:t>vps: 75.269,71 HRK</w:t>
      </w:r>
    </w:p>
    <w:p w14:textId="77777777" w14:paraId="40066682" w:rsidRDefault="00EE2C14" w:rsidP="00992534" w:rsidR="00EE2C14" w:rsidRPr="00BB3FFD">
      <w:pPr>
        <w:pStyle w:val="StandardWeb"/>
        <w:numPr>
          <w:ilvl w:val="0"/>
          <w:numId w:val="8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12. listopada 2016. predan prijedlog za ovrhu na temelju vjerodostojne isprave</w:t>
      </w:r>
    </w:p>
    <w:p w14:textId="77777777" w14:paraId="50975A60" w:rsidRDefault="00EE2C14" w:rsidP="00992534" w:rsidR="00EE2C14" w:rsidRPr="00BB3FFD">
      <w:pPr>
        <w:pStyle w:val="StandardWeb"/>
        <w:numPr>
          <w:ilvl w:val="0"/>
          <w:numId w:val="8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14. listopada 2017. doneseno rješenje o ovrsi broj Ovrv-7684/17 koje je postalo pravomoćno i ovršno dana 26. listopada 2016.</w:t>
      </w:r>
    </w:p>
    <w:p w14:textId="77777777" w14:paraId="5972E3D9" w:rsidRDefault="00EE2C14" w:rsidP="00992534" w:rsidR="00EE2C14" w:rsidRPr="00BB3FFD">
      <w:pPr>
        <w:pStyle w:val="StandardWeb"/>
        <w:numPr>
          <w:ilvl w:val="0"/>
          <w:numId w:val="8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 xml:space="preserve">dana 29. studenog 2016. naplaćen </w:t>
      </w:r>
      <w:r w:rsidR="00992534" w:rsidRPr="00BB3FFD">
        <w:rPr>
          <w:color w:val="000000"/>
        </w:rPr>
        <w:t xml:space="preserve">je </w:t>
      </w:r>
      <w:r w:rsidRPr="00BB3FFD">
        <w:rPr>
          <w:color w:val="000000"/>
        </w:rPr>
        <w:t>iznos od 46.947,83 kn</w:t>
      </w:r>
    </w:p>
    <w:p w14:textId="77777777" w14:paraId="279BE6E8" w:rsidRDefault="00EE2C14" w:rsidP="00992534" w:rsidR="00EE2C14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27. listopada 2017. predan FINA-i zahtjev za prisilnom naplatom Rješenja o ovrsi Ovrv-1118/17 zbog naplate preostalog dijela glavnice</w:t>
      </w:r>
    </w:p>
    <w:p w14:textId="77777777" w14:paraId="22F61B6A" w:rsidRDefault="00EE2C14" w:rsidP="00992534" w:rsidR="00EE2C14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 xml:space="preserve">dana 27. prosinca 2017. naplaćen </w:t>
      </w:r>
      <w:r w:rsidR="00992534" w:rsidRPr="00BB3FFD">
        <w:rPr>
          <w:color w:val="000000"/>
        </w:rPr>
        <w:t xml:space="preserve">je </w:t>
      </w:r>
      <w:r w:rsidRPr="00BB3FFD">
        <w:rPr>
          <w:color w:val="000000"/>
        </w:rPr>
        <w:t>iznos od 39.478,23 kn</w:t>
      </w:r>
    </w:p>
    <w:p w14:textId="77777777" w14:paraId="56866FC6" w:rsidRDefault="008A1323" w:rsidP="008A1323" w:rsidR="008A1323" w:rsidRPr="00BB3FFD">
      <w:pPr>
        <w:pStyle w:val="StandardWeb"/>
        <w:spacing w:lineRule="auto" w:line="264" w:afterAutospacing="false" w:after="0" w:beforeAutospacing="false" w:before="0"/>
        <w:jc w:val="both"/>
        <w:rPr>
          <w:color w:val="000000"/>
        </w:rPr>
      </w:pPr>
    </w:p>
    <w:p w14:textId="77777777" w14:paraId="7E7AD698" w:rsidRDefault="00E016F0" w:rsidP="00750CC1" w:rsidR="008A1323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b/>
          <w:color w:val="000000"/>
        </w:rPr>
      </w:pPr>
      <w:r w:rsidRPr="00BB3FFD">
        <w:rPr>
          <w:b/>
          <w:color w:val="000000"/>
        </w:rPr>
        <w:t>1</w:t>
      </w:r>
      <w:r w:rsidR="00AA4B54" w:rsidRPr="00BB3FFD">
        <w:rPr>
          <w:b/>
          <w:color w:val="000000"/>
        </w:rPr>
        <w:t>3</w:t>
      </w:r>
      <w:r w:rsidRPr="00BB3FFD">
        <w:rPr>
          <w:b/>
          <w:color w:val="000000"/>
        </w:rPr>
        <w:t>.</w:t>
      </w:r>
      <w:r w:rsidRPr="00BB3FFD">
        <w:rPr>
          <w:b/>
          <w:color w:val="000000"/>
        </w:rPr>
        <w:tab/>
        <w:t>TŽV GREDELJ d.o.o u stečaju c/a MILAN HREN, radi ovrhe</w:t>
      </w:r>
    </w:p>
    <w:p w14:textId="77777777" w14:paraId="498772FD" w:rsidRDefault="00E016F0" w:rsidP="00750CC1" w:rsidR="00EE2C14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</w:r>
      <w:r w:rsidR="00750CC1" w:rsidRPr="00BB3FFD">
        <w:rPr>
          <w:color w:val="000000"/>
        </w:rPr>
        <w:t xml:space="preserve">Javni bilježnik Radojka Galić iz Zagreba, poslovni broj </w:t>
      </w:r>
      <w:r w:rsidRPr="00BB3FFD">
        <w:rPr>
          <w:color w:val="000000"/>
        </w:rPr>
        <w:t>Ovrv-8177/17</w:t>
      </w:r>
    </w:p>
    <w:p w14:textId="77777777" w14:paraId="6C5331CB" w:rsidRDefault="00E016F0" w:rsidP="00750CC1" w:rsidR="00E016F0" w:rsidRPr="00BB3FFD">
      <w:pPr>
        <w:pStyle w:val="StandardWeb"/>
        <w:spacing w:lineRule="auto" w:line="264" w:afterAutospacing="false" w:after="0" w:beforeAutospacing="false" w:before="0"/>
        <w:ind w:hanging="567" w:left="567"/>
        <w:jc w:val="both"/>
        <w:rPr>
          <w:color w:val="000000"/>
        </w:rPr>
      </w:pPr>
      <w:r w:rsidRPr="00BB3FFD">
        <w:rPr>
          <w:color w:val="000000"/>
        </w:rPr>
        <w:tab/>
        <w:t>vps: 4.183,85 kn</w:t>
      </w:r>
    </w:p>
    <w:p w14:textId="77777777" w14:paraId="4EAA2970" w:rsidRDefault="00750CC1" w:rsidP="00750CC1" w:rsidR="00750CC1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left="993"/>
        <w:jc w:val="both"/>
        <w:rPr>
          <w:color w:val="000000"/>
        </w:rPr>
      </w:pPr>
      <w:r w:rsidRPr="00BB3FFD">
        <w:rPr>
          <w:color w:val="000000"/>
        </w:rPr>
        <w:t>Milan Hren  stanuje u stanu u Ulici Antona Dolenca 8, a zbog dugovanja za obročnu otplatu stana podnesen je prijedlog za ovrhu</w:t>
      </w:r>
    </w:p>
    <w:p w14:textId="77777777" w14:paraId="71048EB8" w:rsidRDefault="00E016F0" w:rsidP="00750CC1" w:rsidR="00E016F0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left="993"/>
        <w:jc w:val="both"/>
        <w:rPr>
          <w:color w:val="000000"/>
        </w:rPr>
      </w:pPr>
      <w:r w:rsidRPr="00BB3FFD">
        <w:rPr>
          <w:color w:val="000000"/>
        </w:rPr>
        <w:t>dana 19.12.2017. zaprimljeno je pravomoćno i ovršno rješenje</w:t>
      </w:r>
    </w:p>
    <w:p w14:textId="77777777" w14:paraId="56E40B4C" w:rsidRDefault="00E016F0" w:rsidP="00750CC1" w:rsidR="00E016F0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left="993"/>
        <w:jc w:val="both"/>
        <w:rPr>
          <w:color w:val="000000"/>
        </w:rPr>
      </w:pPr>
      <w:r w:rsidRPr="00BB3FFD">
        <w:rPr>
          <w:color w:val="000000"/>
        </w:rPr>
        <w:t>predmetno rješenje poslano je u FINA-u radi provođenja vansudske odluke</w:t>
      </w:r>
    </w:p>
    <w:p w14:textId="77777777" w14:paraId="05925687" w:rsidRDefault="00C02B7C" w:rsidP="00750CC1" w:rsidR="00C02B7C" w:rsidRPr="00BB3FFD">
      <w:pPr>
        <w:ind w:left="993"/>
        <w:jc w:val="both"/>
        <w:rPr>
          <w:lang w:val="hr-HR"/>
        </w:rPr>
      </w:pPr>
    </w:p>
    <w:p w14:textId="77777777" w14:paraId="5A0E2C71" w:rsidRDefault="00E016F0" w:rsidP="000236AD" w:rsidR="00E016F0" w:rsidRPr="00BB3FFD">
      <w:pPr>
        <w:ind w:hanging="567" w:left="567"/>
        <w:jc w:val="both"/>
        <w:rPr>
          <w:b/>
          <w:lang w:val="hr-HR"/>
        </w:rPr>
      </w:pPr>
      <w:r w:rsidRPr="00BB3FFD">
        <w:rPr>
          <w:b/>
          <w:lang w:val="hr-HR"/>
        </w:rPr>
        <w:t>1</w:t>
      </w:r>
      <w:r w:rsidR="00AA4B54" w:rsidRPr="00BB3FFD">
        <w:rPr>
          <w:b/>
          <w:lang w:val="hr-HR"/>
        </w:rPr>
        <w:t>4</w:t>
      </w:r>
      <w:r w:rsidRPr="00BB3FFD">
        <w:rPr>
          <w:b/>
          <w:lang w:val="hr-HR"/>
        </w:rPr>
        <w:t>.</w:t>
      </w:r>
      <w:r w:rsidR="00750CC1" w:rsidRPr="00BB3FFD">
        <w:rPr>
          <w:b/>
          <w:lang w:val="hr-HR"/>
        </w:rPr>
        <w:tab/>
        <w:t>TŽV GREDELJ d.o.o. u stečaju c/a ANTON KUŠLAN</w:t>
      </w:r>
      <w:r w:rsidR="000236AD" w:rsidRPr="00BB3FFD">
        <w:rPr>
          <w:b/>
          <w:lang w:val="hr-HR"/>
        </w:rPr>
        <w:t>, radi ovrhe</w:t>
      </w:r>
    </w:p>
    <w:p w14:textId="77777777" w14:paraId="6CCBDC1D" w:rsidRDefault="00750CC1" w:rsidP="000236AD" w:rsidR="00750CC1" w:rsidRPr="00BB3FFD">
      <w:pPr>
        <w:ind w:hanging="567" w:left="567"/>
        <w:jc w:val="both"/>
        <w:rPr>
          <w:lang w:val="hr-HR"/>
        </w:rPr>
      </w:pPr>
      <w:r w:rsidRPr="00BB3FFD">
        <w:rPr>
          <w:b/>
          <w:lang w:val="hr-HR"/>
        </w:rPr>
        <w:tab/>
      </w:r>
      <w:r w:rsidRPr="00BB3FFD">
        <w:rPr>
          <w:lang w:val="hr-HR"/>
        </w:rPr>
        <w:t>Javni biljležnik  Radojka Galić iz Zagreba, poslovni broj Ovrv-8178/17</w:t>
      </w:r>
    </w:p>
    <w:p w14:textId="77777777" w14:paraId="63C84868" w:rsidRDefault="00750CC1" w:rsidP="000236AD" w:rsidR="00750CC1" w:rsidRPr="00BB3FFD">
      <w:pPr>
        <w:ind w:hanging="567" w:left="567"/>
        <w:jc w:val="both"/>
        <w:rPr>
          <w:lang w:val="hr-HR"/>
        </w:rPr>
      </w:pPr>
      <w:r w:rsidRPr="00BB3FFD">
        <w:rPr>
          <w:lang w:val="hr-HR"/>
        </w:rPr>
        <w:tab/>
        <w:t>vps: 2.922,12 kn</w:t>
      </w:r>
    </w:p>
    <w:p w14:textId="77777777" w14:paraId="158EB1FF" w:rsidRDefault="000236AD" w:rsidP="000236AD" w:rsidR="00750CC1" w:rsidRPr="00BB3FFD">
      <w:pPr>
        <w:tabs>
          <w:tab w:pos="993" w:val="left"/>
        </w:tabs>
        <w:ind w:hanging="426" w:left="993"/>
        <w:jc w:val="both"/>
        <w:rPr>
          <w:lang w:val="hr-HR"/>
        </w:rPr>
      </w:pPr>
      <w:r w:rsidRPr="00BB3FFD">
        <w:rPr>
          <w:lang w:val="hr-HR"/>
        </w:rPr>
        <w:t xml:space="preserve">-   </w:t>
      </w:r>
      <w:r w:rsidRPr="00BB3FFD">
        <w:rPr>
          <w:lang w:val="hr-HR"/>
        </w:rPr>
        <w:tab/>
      </w:r>
      <w:r w:rsidR="00750CC1" w:rsidRPr="00BB3FFD">
        <w:rPr>
          <w:lang w:val="hr-HR"/>
        </w:rPr>
        <w:t>dana 24.10.2017. podnesen je prijedlog za ovrhu radi naplate duga za obročnu otplatu stana</w:t>
      </w:r>
    </w:p>
    <w:p w14:textId="77777777" w14:paraId="1E4F52EA" w:rsidRDefault="000236AD" w:rsidP="00B939A7" w:rsidR="000236AD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dana 21.12.2017. zaprimljeno je rješenje javnog biljležnika o obustaavi ovrhe jer je utvrđeno da je ovršenik preminuo</w:t>
      </w:r>
    </w:p>
    <w:p w14:textId="77777777" w14:paraId="642C953A" w:rsidRDefault="000236AD" w:rsidP="00B939A7" w:rsidR="000236AD" w:rsidRPr="00BB3FFD">
      <w:pPr>
        <w:pStyle w:val="StandardWeb"/>
        <w:numPr>
          <w:ilvl w:val="0"/>
          <w:numId w:val="6"/>
        </w:numPr>
        <w:spacing w:lineRule="auto" w:line="264" w:afterAutospacing="false" w:after="0" w:beforeAutospacing="false" w:before="0"/>
        <w:ind w:hanging="426" w:left="993"/>
        <w:jc w:val="both"/>
        <w:rPr>
          <w:color w:val="000000"/>
        </w:rPr>
      </w:pPr>
      <w:r w:rsidRPr="00BB3FFD">
        <w:rPr>
          <w:color w:val="000000"/>
        </w:rPr>
        <w:t>preko Općinskog suda u Zagrebu zatražiti će se broj ostavine i preslika rješenja o nasljeđivanju kako bi nastali dug mogao biti naplaćen</w:t>
      </w:r>
    </w:p>
    <w:p w14:textId="77777777" w14:paraId="1D65B115" w:rsidRDefault="000236AD" w:rsidP="000236AD" w:rsidR="000236AD">
      <w:pPr>
        <w:jc w:val="both"/>
        <w:rPr>
          <w:lang w:val="hr-HR"/>
        </w:rPr>
      </w:pPr>
    </w:p>
    <w:p w14:textId="77777777" w14:paraId="359CF4C0" w:rsidRDefault="00A152B3" w:rsidP="000236AD" w:rsidR="00A152B3" w:rsidRPr="00BB3FFD">
      <w:pPr>
        <w:jc w:val="both"/>
        <w:rPr>
          <w:lang w:val="hr-HR"/>
        </w:rPr>
      </w:pPr>
    </w:p>
    <w:p w14:textId="77777777" w14:paraId="61473264" w:rsidRDefault="000236AD" w:rsidP="00B939A7" w:rsidR="000236AD" w:rsidRPr="00BB3FFD">
      <w:pPr>
        <w:ind w:hanging="567" w:left="567"/>
        <w:jc w:val="both"/>
        <w:rPr>
          <w:b/>
          <w:lang w:val="hr-HR"/>
        </w:rPr>
      </w:pPr>
      <w:r w:rsidRPr="00BB3FFD">
        <w:rPr>
          <w:b/>
          <w:lang w:val="hr-HR"/>
        </w:rPr>
        <w:lastRenderedPageBreak/>
        <w:t>1</w:t>
      </w:r>
      <w:r w:rsidR="00AA4B54" w:rsidRPr="00BB3FFD">
        <w:rPr>
          <w:b/>
          <w:lang w:val="hr-HR"/>
        </w:rPr>
        <w:t>5</w:t>
      </w:r>
      <w:r w:rsidRPr="00BB3FFD">
        <w:rPr>
          <w:b/>
          <w:lang w:val="hr-HR"/>
        </w:rPr>
        <w:t xml:space="preserve">. </w:t>
      </w:r>
      <w:r w:rsidR="00B939A7" w:rsidRPr="00BB3FFD">
        <w:rPr>
          <w:b/>
          <w:lang w:val="hr-HR"/>
        </w:rPr>
        <w:tab/>
      </w:r>
      <w:r w:rsidRPr="00BB3FFD">
        <w:rPr>
          <w:b/>
          <w:lang w:val="hr-HR"/>
        </w:rPr>
        <w:t>TŽV GREDELJ d.o.o. u stečaju c/a NIKOLA KRUŠELJ, radi ovrhe</w:t>
      </w:r>
    </w:p>
    <w:p w14:textId="77777777" w14:paraId="03651646" w:rsidRDefault="00B939A7" w:rsidP="00B939A7" w:rsidR="00B939A7" w:rsidRPr="00BB3FFD">
      <w:pPr>
        <w:ind w:firstLine="567"/>
        <w:jc w:val="both"/>
        <w:rPr>
          <w:lang w:val="hr-HR"/>
        </w:rPr>
      </w:pPr>
      <w:r w:rsidRPr="00BB3FFD">
        <w:rPr>
          <w:lang w:val="hr-HR"/>
        </w:rPr>
        <w:t>Javni bilježnik Radojka Galić iz Zagreba, poslovni broj Ovrv-5573/17</w:t>
      </w:r>
    </w:p>
    <w:p w14:textId="77777777" w14:paraId="58143D24" w:rsidRDefault="00B939A7" w:rsidP="00B939A7" w:rsidR="00B939A7" w:rsidRPr="00BB3FFD">
      <w:pPr>
        <w:ind w:firstLine="567"/>
        <w:jc w:val="both"/>
        <w:rPr>
          <w:lang w:val="hr-HR"/>
        </w:rPr>
      </w:pPr>
      <w:r w:rsidRPr="00BB3FFD">
        <w:rPr>
          <w:lang w:val="hr-HR"/>
        </w:rPr>
        <w:t>vsp: 4.367,87 kn</w:t>
      </w:r>
    </w:p>
    <w:p w14:textId="77777777" w14:paraId="1B7A7362" w:rsidRDefault="00B939A7" w:rsidP="00B939A7" w:rsidR="00B939A7" w:rsidRPr="00BB3FFD">
      <w:pPr>
        <w:ind w:hanging="426" w:left="993"/>
        <w:jc w:val="both"/>
        <w:rPr>
          <w:lang w:val="hr-HR"/>
        </w:rPr>
      </w:pPr>
      <w:r w:rsidRPr="00BB3FFD">
        <w:rPr>
          <w:lang w:val="hr-HR"/>
        </w:rPr>
        <w:t xml:space="preserve">- </w:t>
      </w:r>
      <w:r w:rsidRPr="00BB3FFD">
        <w:rPr>
          <w:lang w:val="hr-HR"/>
        </w:rPr>
        <w:tab/>
        <w:t>dana 14.7.2017. podnesen je prijelog za ovrhu radi naplate duga za obročnu otplatu stana</w:t>
      </w:r>
    </w:p>
    <w:p w14:textId="77777777" w14:paraId="43A94042" w:rsidRDefault="00B939A7" w:rsidP="00B939A7" w:rsidR="00B939A7" w:rsidRPr="00BB3FFD">
      <w:pPr>
        <w:tabs>
          <w:tab w:pos="993" w:val="left"/>
        </w:tabs>
        <w:ind w:hanging="426" w:left="993"/>
        <w:jc w:val="both"/>
        <w:rPr>
          <w:lang w:val="hr-HR"/>
        </w:rPr>
      </w:pPr>
      <w:r w:rsidRPr="00BB3FFD">
        <w:rPr>
          <w:lang w:val="hr-HR"/>
        </w:rPr>
        <w:t xml:space="preserve">- </w:t>
      </w:r>
      <w:r w:rsidRPr="00BB3FFD">
        <w:rPr>
          <w:lang w:val="hr-HR"/>
        </w:rPr>
        <w:tab/>
        <w:t>dana 16.10.2017. zaprimljeno je rješenje javnog bilježnika o obustavi ovrhe jer je utvrđeno da je ovršenik preminuo</w:t>
      </w:r>
    </w:p>
    <w:p w14:textId="77777777" w14:paraId="4F12ECA8" w:rsidRDefault="00B939A7" w:rsidP="00B939A7" w:rsidR="00B939A7" w:rsidRPr="00BB3FFD">
      <w:pPr>
        <w:tabs>
          <w:tab w:pos="993" w:val="left"/>
        </w:tabs>
        <w:ind w:hanging="426" w:left="993"/>
        <w:jc w:val="both"/>
        <w:rPr>
          <w:lang w:val="hr-HR"/>
        </w:rPr>
      </w:pPr>
      <w:r w:rsidRPr="00BB3FFD">
        <w:rPr>
          <w:lang w:val="hr-HR"/>
        </w:rPr>
        <w:t xml:space="preserve">- </w:t>
      </w:r>
      <w:r w:rsidRPr="00BB3FFD">
        <w:rPr>
          <w:lang w:val="hr-HR"/>
        </w:rPr>
        <w:tab/>
        <w:t>preko Općinskog suda u Zagrebu zatražiti će se broj ostavine i preslika rješenja o nasljeđivanju kako bi nastali dug mogao biti naplaćen</w:t>
      </w:r>
    </w:p>
    <w:p w14:textId="77777777" w14:paraId="240DCA37" w:rsidRDefault="00B939A7" w:rsidP="00B939A7" w:rsidR="00B939A7" w:rsidRPr="00BB3FFD">
      <w:pPr>
        <w:ind w:firstLine="567"/>
        <w:jc w:val="both"/>
        <w:rPr>
          <w:lang w:val="hr-HR"/>
        </w:rPr>
      </w:pPr>
    </w:p>
    <w:p w14:textId="4BEF9ABC" w14:paraId="40136A03" w:rsidRDefault="00FA3AFA" w:rsidP="000236AD" w:rsidR="00B939A7" w:rsidRPr="00BB3FFD">
      <w:pPr>
        <w:jc w:val="both"/>
        <w:rPr>
          <w:lang w:val="hr-HR"/>
        </w:rPr>
      </w:pPr>
      <w:r w:rsidRPr="00BB3FFD">
        <w:rPr>
          <w:lang w:val="hr-HR"/>
        </w:rPr>
        <w:t xml:space="preserve">Sukladno </w:t>
      </w:r>
      <w:r w:rsidR="00BB3FFD" w:rsidRPr="00BB3FFD">
        <w:rPr>
          <w:lang w:val="hr-HR"/>
        </w:rPr>
        <w:t>zamolbi</w:t>
      </w:r>
      <w:r w:rsidR="00C5422C" w:rsidRPr="00BB3FFD">
        <w:rPr>
          <w:lang w:val="hr-HR"/>
        </w:rPr>
        <w:t xml:space="preserve"> stečajnog upravitelja</w:t>
      </w:r>
      <w:r w:rsidR="00BB3FFD" w:rsidRPr="00BB3FFD">
        <w:rPr>
          <w:lang w:val="hr-HR"/>
        </w:rPr>
        <w:t>,</w:t>
      </w:r>
      <w:r w:rsidR="00C5422C" w:rsidRPr="00BB3FFD">
        <w:rPr>
          <w:lang w:val="hr-HR"/>
        </w:rPr>
        <w:t xml:space="preserve"> te donesenim </w:t>
      </w:r>
      <w:r w:rsidRPr="00BB3FFD">
        <w:rPr>
          <w:lang w:val="hr-HR"/>
        </w:rPr>
        <w:t>zaključcima kojim se odobrava sklapanje ugovora o radu na određeno vrijeme u TŽV Gredelj d.o.o. u stečaju</w:t>
      </w:r>
      <w:r w:rsidR="00BB3FFD" w:rsidRPr="00BB3FFD">
        <w:rPr>
          <w:lang w:val="hr-HR"/>
        </w:rPr>
        <w:t>,</w:t>
      </w:r>
      <w:r w:rsidRPr="00BB3FFD">
        <w:rPr>
          <w:lang w:val="hr-HR"/>
        </w:rPr>
        <w:t xml:space="preserve"> </w:t>
      </w:r>
      <w:r w:rsidR="00C5422C" w:rsidRPr="00BB3FFD">
        <w:rPr>
          <w:lang w:val="hr-HR"/>
        </w:rPr>
        <w:t xml:space="preserve">budući je društvo nastavilo s radom, </w:t>
      </w:r>
      <w:r w:rsidRPr="00BB3FFD">
        <w:rPr>
          <w:lang w:val="hr-HR"/>
        </w:rPr>
        <w:t>sklopljeni su ugovori o radu kako slijedi:</w:t>
      </w:r>
    </w:p>
    <w:p w14:textId="77777777" w14:paraId="1FB3F5D4" w:rsidRDefault="00FA3AFA" w:rsidP="00C5422C" w:rsidR="00FA3AFA" w:rsidRPr="00F303BD">
      <w:pPr>
        <w:tabs>
          <w:tab w:pos="993" w:val="left"/>
          <w:tab w:pos="1276" w:val="left"/>
        </w:tabs>
        <w:ind w:left="567"/>
        <w:jc w:val="both"/>
        <w:rPr>
          <w:lang w:val="hr-HR"/>
        </w:rPr>
      </w:pPr>
      <w:r w:rsidRPr="00F303BD">
        <w:rPr>
          <w:lang w:val="hr-HR"/>
        </w:rPr>
        <w:t xml:space="preserve">- </w:t>
      </w:r>
      <w:r w:rsidR="00C5422C" w:rsidRPr="00F303BD">
        <w:rPr>
          <w:lang w:val="hr-HR"/>
        </w:rPr>
        <w:tab/>
      </w:r>
      <w:r w:rsidRPr="00F303BD">
        <w:rPr>
          <w:lang w:val="hr-HR"/>
        </w:rPr>
        <w:t>za period od 1.- 31. listopada 2017. godine 422 ugovora o radu</w:t>
      </w:r>
    </w:p>
    <w:p w14:textId="77777777" w14:paraId="55EA91EB" w:rsidRDefault="00FA3AFA" w:rsidP="00C5422C" w:rsidR="00FA3AFA" w:rsidRPr="00F303BD">
      <w:pPr>
        <w:tabs>
          <w:tab w:pos="993" w:val="left"/>
        </w:tabs>
        <w:ind w:left="567"/>
        <w:jc w:val="both"/>
      </w:pPr>
      <w:r w:rsidRPr="00F303BD">
        <w:rPr>
          <w:lang w:val="hr-HR"/>
        </w:rPr>
        <w:t>-</w:t>
      </w:r>
      <w:r w:rsidR="00C5422C" w:rsidRPr="00F303BD">
        <w:rPr>
          <w:lang w:val="hr-HR"/>
        </w:rPr>
        <w:tab/>
      </w:r>
      <w:r w:rsidRPr="00F303BD">
        <w:rPr>
          <w:lang w:val="hr-HR"/>
        </w:rPr>
        <w:t>za period od 1.- 30. studenog 2017. godine  425 ugovora o radu.</w:t>
      </w:r>
    </w:p>
    <w:p w14:textId="4AE7ECB3" w14:paraId="59CBE708" w:rsidRDefault="00F303BD" w:rsidP="00F303BD" w:rsidR="00F303BD" w:rsidRPr="00F303BD">
      <w:pPr>
        <w:tabs>
          <w:tab w:pos="993" w:val="left"/>
          <w:tab w:pos="1276" w:val="left"/>
        </w:tabs>
        <w:ind w:left="567"/>
        <w:jc w:val="both"/>
        <w:rPr>
          <w:lang w:val="hr-HR"/>
        </w:rPr>
      </w:pPr>
      <w:r w:rsidRPr="00F303BD">
        <w:rPr>
          <w:lang w:val="hr-HR"/>
        </w:rPr>
        <w:t xml:space="preserve">- </w:t>
      </w:r>
      <w:r w:rsidRPr="00F303BD">
        <w:rPr>
          <w:lang w:val="hr-HR"/>
        </w:rPr>
        <w:tab/>
        <w:t xml:space="preserve">za period od 1.- 31. </w:t>
      </w:r>
      <w:r w:rsidRPr="00F303BD">
        <w:t>prosinca</w:t>
      </w:r>
      <w:r w:rsidRPr="00F303BD">
        <w:rPr>
          <w:lang w:val="hr-HR"/>
        </w:rPr>
        <w:t xml:space="preserve"> 2017. godine </w:t>
      </w:r>
      <w:r w:rsidRPr="00F303BD">
        <w:t>423</w:t>
      </w:r>
      <w:r w:rsidRPr="00F303BD">
        <w:rPr>
          <w:lang w:val="hr-HR"/>
        </w:rPr>
        <w:t xml:space="preserve"> ugovora o radu</w:t>
      </w:r>
    </w:p>
    <w:p w14:textId="77777777" w14:paraId="4E956455" w:rsidRDefault="00F303BD" w:rsidP="00C5422C" w:rsidR="00F303BD" w:rsidRPr="00BB3FFD">
      <w:pPr>
        <w:tabs>
          <w:tab w:pos="993" w:val="left"/>
        </w:tabs>
        <w:ind w:left="567"/>
        <w:jc w:val="both"/>
        <w:rPr>
          <w:color w:val="FF0000"/>
          <w:lang w:val="hr-HR"/>
        </w:rPr>
      </w:pPr>
    </w:p>
    <w:p w14:textId="77777777" w14:paraId="22ECBE4A" w:rsidRDefault="00465190" w:rsidP="000236AD" w:rsidR="00465190" w:rsidRPr="00BB3FFD">
      <w:pPr>
        <w:jc w:val="both"/>
        <w:rPr>
          <w:lang w:val="hr-HR"/>
        </w:rPr>
      </w:pPr>
    </w:p>
    <w:p w14:textId="77777777" w14:paraId="6F4CCF28" w:rsidRDefault="00AA4B54" w:rsidP="0062100C" w:rsidR="00750CC1" w:rsidRPr="00BB3FFD">
      <w:pPr>
        <w:jc w:val="both"/>
        <w:rPr>
          <w:lang w:val="hr-HR"/>
        </w:rPr>
      </w:pPr>
      <w:r w:rsidRPr="00BB3FFD">
        <w:rPr>
          <w:lang w:val="hr-HR"/>
        </w:rPr>
        <w:t xml:space="preserve">U posljednjem kvartalu 2017. godine u Službi kadrovskih poslova ishođene su sve dozvole i dokumenti potrebni za rad </w:t>
      </w:r>
      <w:r w:rsidR="00C5422C" w:rsidRPr="00BB3FFD">
        <w:rPr>
          <w:lang w:val="hr-HR"/>
        </w:rPr>
        <w:t xml:space="preserve">radnika TŽV Gredelj d.o.o. u stečaju </w:t>
      </w:r>
      <w:r w:rsidRPr="00BB3FFD">
        <w:rPr>
          <w:lang w:val="hr-HR"/>
        </w:rPr>
        <w:t xml:space="preserve">u </w:t>
      </w:r>
      <w:r w:rsidR="00465190" w:rsidRPr="00BB3FFD">
        <w:rPr>
          <w:lang w:val="hr-HR"/>
        </w:rPr>
        <w:t>Nuklearnoj elektrani Krško za predremontne i remontne radove koji će se obaviti u 2018. g.</w:t>
      </w:r>
    </w:p>
    <w:p w14:textId="77777777" w14:paraId="70B42D29" w:rsidRDefault="00465190" w:rsidP="0062100C" w:rsidR="00465190" w:rsidRPr="00BB3FFD">
      <w:pPr>
        <w:jc w:val="both"/>
        <w:rPr>
          <w:lang w:val="hr-HR"/>
        </w:rPr>
      </w:pPr>
    </w:p>
    <w:p w14:textId="77777777" w14:paraId="4B357302" w:rsidRDefault="00465190" w:rsidP="0062100C" w:rsidR="00465190" w:rsidRPr="00BB3FFD">
      <w:pPr>
        <w:jc w:val="both"/>
        <w:rPr>
          <w:lang w:val="hr-HR"/>
        </w:rPr>
      </w:pPr>
      <w:r w:rsidRPr="00BB3FFD">
        <w:rPr>
          <w:lang w:val="hr-HR"/>
        </w:rPr>
        <w:t>Tijekom IV kvartala 2017. g. izvršena je certifikacija tvrtke prema normama: HRN EN 3834-2 (Sposobnost za izvođenje zavarivačkih radova) i HRN EN 15085 CL1 (za zavarivanje željezničkih vozila i sastavnih dijelova).</w:t>
      </w:r>
    </w:p>
    <w:p w14:textId="77777777" w14:paraId="5C89E9F8" w:rsidRDefault="00750CC1" w:rsidP="0062100C" w:rsidR="00750CC1" w:rsidRPr="00BB3FFD">
      <w:pPr>
        <w:jc w:val="both"/>
        <w:rPr>
          <w:lang w:val="hr-HR"/>
        </w:rPr>
      </w:pPr>
    </w:p>
    <w:p w14:textId="77777777" w14:paraId="31E1AB8E" w:rsidRDefault="004B1C5C" w:rsidP="004B1C5C" w:rsidR="004B1C5C" w:rsidRPr="00BB3FFD">
      <w:pPr>
        <w:spacing w:lineRule="auto" w:line="276"/>
        <w:jc w:val="both"/>
        <w:rPr>
          <w:lang w:val="hr-HR"/>
        </w:rPr>
      </w:pPr>
      <w:r w:rsidRPr="00BB3FFD">
        <w:rPr>
          <w:lang w:val="hr-HR"/>
        </w:rPr>
        <w:t>Potpisan je ugovor sa revizorskom tvrtkom B.D.O. Croatia d.o.o. Zagreb za reviziju godišnjih financijskih izvještaja za 2017. godinu  te je u razdoblju od 21. studenog do 1. prosinca 2017. obavljena predrevizija financijskih izvještaja. Pregledano je poslovanje za period 1-9/2017.</w:t>
      </w:r>
    </w:p>
    <w:p w14:textId="77777777" w14:paraId="397F45F8" w:rsidRDefault="004B1C5C" w:rsidP="004B1C5C" w:rsidR="004B1C5C" w:rsidRPr="00BB3FFD">
      <w:pPr>
        <w:spacing w:lineRule="auto" w:line="276"/>
        <w:jc w:val="both"/>
        <w:rPr>
          <w:lang w:val="hr-HR"/>
        </w:rPr>
      </w:pPr>
    </w:p>
    <w:p w14:textId="49D1D92C" w14:paraId="62AC1DB3" w:rsidRDefault="004B1C5C" w:rsidP="004B1C5C" w:rsidR="004B1C5C" w:rsidRPr="00BB3FFD">
      <w:pPr>
        <w:spacing w:lineRule="auto" w:line="276"/>
        <w:jc w:val="both"/>
        <w:rPr>
          <w:lang w:val="hr-HR"/>
        </w:rPr>
      </w:pPr>
      <w:r w:rsidRPr="00BB3FFD">
        <w:rPr>
          <w:lang w:val="hr-HR"/>
        </w:rPr>
        <w:t>Izrađeni su operativni planovi za</w:t>
      </w:r>
      <w:r w:rsidR="008C66A9">
        <w:rPr>
          <w:lang w:val="hr-HR"/>
        </w:rPr>
        <w:t xml:space="preserve"> studeni i prosinac 2017., te </w:t>
      </w:r>
      <w:r w:rsidRPr="00BB3FFD">
        <w:rPr>
          <w:lang w:val="hr-HR"/>
        </w:rPr>
        <w:t>siječanj 2018. te operativni plan za razdoblje I-III 2018.  Napravljeni su i Izvještaji o ostvarenju operativnog plana za kolovoz rujan i listopad 2017. i Izvještaj o poslovanju u razdoblju I-IX 2017. godine.</w:t>
      </w:r>
      <w:r w:rsidR="008C66A9">
        <w:rPr>
          <w:lang w:val="hr-HR"/>
        </w:rPr>
        <w:t xml:space="preserve"> Izrađen je i plan poslovanja za 2018.godinu. </w:t>
      </w:r>
    </w:p>
    <w:p w14:textId="77777777" w14:paraId="7FFC375D" w:rsidRDefault="004B1C5C" w:rsidP="004B1C5C" w:rsidR="004B1C5C" w:rsidRPr="00BB3FFD">
      <w:pPr>
        <w:spacing w:lineRule="auto" w:line="276"/>
        <w:jc w:val="both"/>
        <w:rPr>
          <w:lang w:val="hr-HR"/>
        </w:rPr>
      </w:pPr>
    </w:p>
    <w:p w14:textId="77777777" w14:paraId="09E4D4BD" w:rsidRDefault="004B1C5C" w:rsidP="004B1C5C" w:rsidR="004B1C5C" w:rsidRPr="00BB3FFD">
      <w:pPr>
        <w:spacing w:lineRule="auto" w:line="276"/>
        <w:jc w:val="both"/>
        <w:rPr>
          <w:lang w:val="hr-HR"/>
        </w:rPr>
      </w:pPr>
      <w:r w:rsidRPr="00BB3FFD">
        <w:rPr>
          <w:lang w:val="hr-HR"/>
        </w:rPr>
        <w:t>U navedenom razdoblju napravljen je popis alata i sitnog inventara kao i popis materijalno-obrtnih sredstava, popis osnovnih sredstava i popis ostalih sredstava.</w:t>
      </w:r>
    </w:p>
    <w:p w14:textId="77777777" w14:paraId="2AC20425" w:rsidRDefault="004B1C5C" w:rsidP="004B1C5C" w:rsidR="004B1C5C" w:rsidRPr="00BB3FFD">
      <w:pPr>
        <w:spacing w:lineRule="auto" w:line="276"/>
        <w:jc w:val="both"/>
        <w:rPr>
          <w:lang w:val="hr-HR"/>
        </w:rPr>
      </w:pPr>
    </w:p>
    <w:p w14:textId="349AC04F" w14:paraId="7025BCBB" w:rsidRDefault="004B1C5C" w:rsidP="004B1C5C" w:rsidR="004B1C5C" w:rsidRPr="00BB3FFD">
      <w:pPr>
        <w:spacing w:lineRule="auto" w:line="276"/>
        <w:jc w:val="both"/>
        <w:rPr>
          <w:lang w:val="hr-HR"/>
        </w:rPr>
      </w:pPr>
      <w:r w:rsidRPr="00BB3FFD">
        <w:rPr>
          <w:lang w:val="hr-HR"/>
        </w:rPr>
        <w:t xml:space="preserve">U suradnji sa Zagrebačkom bankom Izdana je garancija za ozbiljnost ponude za </w:t>
      </w:r>
      <w:r w:rsidR="00F303BD">
        <w:t>Željeznički prevoz</w:t>
      </w:r>
      <w:r w:rsidR="00BB3FFD">
        <w:t xml:space="preserve"> Crne Gore</w:t>
      </w:r>
      <w:r w:rsidRPr="00BB3FFD">
        <w:rPr>
          <w:lang w:val="hr-HR"/>
        </w:rPr>
        <w:t>.</w:t>
      </w:r>
    </w:p>
    <w:p w14:textId="4B4DE100" w14:paraId="72C64219" w:rsidRDefault="00C76400" w:rsidP="0062100C" w:rsidR="004B1C5C" w:rsidRPr="00BB3FFD">
      <w:pPr>
        <w:jc w:val="both"/>
        <w:rPr>
          <w:lang w:val="hr-HR"/>
        </w:rPr>
      </w:pPr>
      <w:r w:rsidRPr="00BB3FFD">
        <w:rPr>
          <w:lang w:val="hr-HR"/>
        </w:rPr>
        <w:t>U zadnjem kvartalu 2017. g. u Pogonu proizvodnje i održavanja željezničkih vozila popravljeno je i predano HŽ PP ukupno 177 vagona u statusu IP (izvanredni pop</w:t>
      </w:r>
      <w:r w:rsidR="00BB3FFD">
        <w:t>ravci) i kontrolni pregledi,</w:t>
      </w:r>
      <w:r w:rsidR="009E79CB" w:rsidRPr="00BB3FFD">
        <w:rPr>
          <w:lang w:val="hr-HR"/>
        </w:rPr>
        <w:t xml:space="preserve"> te 15 vagona u statusu SP (srednji popravak). Također, odrađen je i SP vlaka DMV 7 121 111/112 kao i redoviti tjedni servisi na niskopodnom vlaku  DMV 7 022. Obavljen</w:t>
      </w:r>
      <w:r w:rsidR="003A5469" w:rsidRPr="00BB3FFD">
        <w:rPr>
          <w:lang w:val="hr-HR"/>
        </w:rPr>
        <w:t>a je usluga redovnog popravka p</w:t>
      </w:r>
      <w:r w:rsidR="009E79CB" w:rsidRPr="00BB3FFD">
        <w:rPr>
          <w:lang w:val="hr-HR"/>
        </w:rPr>
        <w:t>omoćnog mjernog vagona za HŽ Infrastrukturu.</w:t>
      </w:r>
      <w:r w:rsidR="003A5469" w:rsidRPr="00BB3FFD">
        <w:rPr>
          <w:lang w:val="hr-HR"/>
        </w:rPr>
        <w:t xml:space="preserve"> Početkom listopada obavljeni su pregovori s talijanskim partnerima Fermeccanica Sud/Railinks</w:t>
      </w:r>
      <w:r w:rsidR="003B6812" w:rsidRPr="00BB3FFD">
        <w:rPr>
          <w:lang w:val="hr-HR"/>
        </w:rPr>
        <w:t xml:space="preserve"> nakon čega je potpisan ugovor za modifikaciju 10 teretnih vagona Faccs.</w:t>
      </w:r>
    </w:p>
    <w:p w14:textId="77777777" w14:paraId="3AE2B623" w:rsidRDefault="009E79CB" w:rsidP="0062100C" w:rsidR="009E79CB" w:rsidRPr="00BB3FFD">
      <w:pPr>
        <w:jc w:val="both"/>
        <w:rPr>
          <w:lang w:val="hr-HR"/>
        </w:rPr>
      </w:pPr>
      <w:r w:rsidRPr="00BB3FFD">
        <w:rPr>
          <w:lang w:val="hr-HR"/>
        </w:rPr>
        <w:lastRenderedPageBreak/>
        <w:t xml:space="preserve">Dana 1.12.2017. s predstavnicima HŽ PP potpisana su tri ugovora: </w:t>
      </w:r>
      <w:r w:rsidR="00E805F2" w:rsidRPr="00BB3FFD">
        <w:rPr>
          <w:lang w:val="hr-HR"/>
        </w:rPr>
        <w:t>u</w:t>
      </w:r>
      <w:r w:rsidRPr="00BB3FFD">
        <w:rPr>
          <w:lang w:val="hr-HR"/>
        </w:rPr>
        <w:t>sluga SP putničkih vagona</w:t>
      </w:r>
      <w:r w:rsidR="003A5469" w:rsidRPr="00BB3FFD">
        <w:rPr>
          <w:lang w:val="hr-HR"/>
        </w:rPr>
        <w:t xml:space="preserve">, </w:t>
      </w:r>
      <w:r w:rsidR="00E805F2" w:rsidRPr="00BB3FFD">
        <w:rPr>
          <w:lang w:val="hr-HR"/>
        </w:rPr>
        <w:t>SP DMV 7 121 111/112 i usluga SP 3 dizel električne lokomotive ser. 2044</w:t>
      </w:r>
      <w:r w:rsidR="003A5469" w:rsidRPr="00BB3FFD">
        <w:rPr>
          <w:lang w:val="hr-HR"/>
        </w:rPr>
        <w:t>.</w:t>
      </w:r>
    </w:p>
    <w:p w14:textId="77777777" w14:paraId="26723CB3" w:rsidRDefault="003A5469" w:rsidP="0062100C" w:rsidR="003A5469" w:rsidRPr="00BB3FFD">
      <w:pPr>
        <w:jc w:val="both"/>
        <w:rPr>
          <w:lang w:val="hr-HR"/>
        </w:rPr>
      </w:pPr>
      <w:r w:rsidRPr="00BB3FFD">
        <w:rPr>
          <w:lang w:val="hr-HR"/>
        </w:rPr>
        <w:t>U Pogonu lokomotiva potpisan je 6. Aneks Ugovora o najmu lokomotive ser. 2 132 s Rail&amp;Sea d.o.o. iz Zagreba, ugovor za uslugu SP i rekonstrukciju hidrostatskog sistema na lokomotivi ser. 2 132 s JP ŽFBiH d.o.o. te ugovor s NRE Co o prodaji 38 setova okretnih postolja lokomotiva G16/G26/GT22.</w:t>
      </w:r>
    </w:p>
    <w:p w14:textId="4AA68E70" w14:paraId="078F6CA8" w:rsidRDefault="008E6613" w:rsidP="0062100C" w:rsidR="00C5422C" w:rsidRPr="00BB3FFD">
      <w:pPr>
        <w:jc w:val="both"/>
        <w:rPr>
          <w:lang w:val="hr-HR"/>
        </w:rPr>
      </w:pPr>
      <w:r w:rsidRPr="00BB3FFD">
        <w:rPr>
          <w:lang w:val="hr-HR"/>
        </w:rPr>
        <w:t xml:space="preserve">Sukladno potpisanim ugovorima Služba razvoja i tehnike </w:t>
      </w:r>
      <w:r w:rsidR="00493594" w:rsidRPr="00BB3FFD">
        <w:rPr>
          <w:lang w:val="hr-HR"/>
        </w:rPr>
        <w:t>obavila je usklađivanje i reviziju</w:t>
      </w:r>
      <w:r w:rsidR="00BB3FFD">
        <w:t>,</w:t>
      </w:r>
      <w:r w:rsidR="00493594" w:rsidRPr="00BB3FFD">
        <w:rPr>
          <w:lang w:val="hr-HR"/>
        </w:rPr>
        <w:t xml:space="preserve"> te </w:t>
      </w:r>
      <w:r w:rsidRPr="00BB3FFD">
        <w:rPr>
          <w:lang w:val="hr-HR"/>
        </w:rPr>
        <w:t>dora</w:t>
      </w:r>
      <w:r w:rsidR="00F06B16">
        <w:t>du tehničke dokument</w:t>
      </w:r>
      <w:r w:rsidR="00493594" w:rsidRPr="00BB3FFD">
        <w:rPr>
          <w:lang w:val="hr-HR"/>
        </w:rPr>
        <w:t>acije</w:t>
      </w:r>
      <w:r w:rsidRPr="00BB3FFD">
        <w:rPr>
          <w:lang w:val="hr-HR"/>
        </w:rPr>
        <w:t xml:space="preserve"> za proizvodnju okretnih postolja Y25 </w:t>
      </w:r>
      <w:r w:rsidR="00493594" w:rsidRPr="00BB3FFD">
        <w:rPr>
          <w:lang w:val="hr-HR"/>
        </w:rPr>
        <w:t xml:space="preserve">Ls1 (K) </w:t>
      </w:r>
      <w:r w:rsidRPr="00BB3FFD">
        <w:rPr>
          <w:lang w:val="hr-HR"/>
        </w:rPr>
        <w:t>za Iran, izradila dokumentaciju za preinaku teretnih vagona za talijanskog naručitelja, izradila dokumentaciju za upravljanje dizalicama za Željeznički prevoz  Crne Gore</w:t>
      </w:r>
      <w:r w:rsidR="00F06B16">
        <w:t>,</w:t>
      </w:r>
      <w:r w:rsidRPr="00BB3FFD">
        <w:rPr>
          <w:lang w:val="hr-HR"/>
        </w:rPr>
        <w:t xml:space="preserve"> te izradu novog vizualnog identiteta lokomotive JT38 za HŽ Cargo.</w:t>
      </w:r>
    </w:p>
    <w:p w14:textId="77777777" w14:paraId="7E82ECFF" w:rsidRDefault="000E1F39" w:rsidP="000E1F39" w:rsidR="000E1F39" w:rsidRPr="00BB3FFD">
      <w:pPr>
        <w:rPr>
          <w:lang w:val="hr-HR"/>
        </w:rPr>
      </w:pPr>
    </w:p>
    <w:p w14:textId="77777777" w14:paraId="7FCAF6E2" w:rsidRDefault="000E1F39" w:rsidP="000E1F39" w:rsidR="000E1F39" w:rsidRPr="00BB3FFD">
      <w:pPr>
        <w:rPr>
          <w:lang w:val="hr-HR"/>
        </w:rPr>
      </w:pPr>
      <w:r w:rsidRPr="00BB3FFD">
        <w:rPr>
          <w:lang w:val="hr-HR"/>
        </w:rPr>
        <w:t>II. STANJE STEČAJNE MASE</w:t>
      </w:r>
    </w:p>
    <w:p w14:textId="77777777" w14:paraId="71A462B9" w:rsidRDefault="00393C1A" w:rsidP="000E1F39" w:rsidR="00393C1A" w:rsidRPr="00BB3FFD">
      <w:pPr>
        <w:rPr>
          <w:lang w:val="hr-HR"/>
        </w:rPr>
      </w:pPr>
    </w:p>
    <w:p w14:textId="00D95C04" w14:paraId="396C8D72" w:rsidRDefault="00037649" w:rsidP="00393C1A" w:rsidR="00393C1A" w:rsidRPr="00BB3FFD">
      <w:pPr>
        <w:numPr>
          <w:ilvl w:val="0"/>
          <w:numId w:val="1"/>
        </w:numPr>
        <w:rPr>
          <w:lang w:val="hr-HR"/>
        </w:rPr>
      </w:pPr>
      <w:r w:rsidRPr="00BB3FFD">
        <w:rPr>
          <w:lang w:val="hr-HR"/>
        </w:rPr>
        <w:t>P</w:t>
      </w:r>
      <w:r w:rsidR="00393C1A" w:rsidRPr="00BB3FFD">
        <w:rPr>
          <w:lang w:val="hr-HR"/>
        </w:rPr>
        <w:t xml:space="preserve">regled predmeta stečajne mase </w:t>
      </w:r>
      <w:r w:rsidRPr="00BB3FFD">
        <w:rPr>
          <w:lang w:val="hr-HR"/>
        </w:rPr>
        <w:t xml:space="preserve">u izvještajnom </w:t>
      </w:r>
      <w:r w:rsidR="001F5D6E" w:rsidRPr="00BB3FFD">
        <w:rPr>
          <w:lang w:val="hr-HR"/>
        </w:rPr>
        <w:t xml:space="preserve"> </w:t>
      </w:r>
      <w:r w:rsidRPr="00BB3FFD">
        <w:rPr>
          <w:lang w:val="hr-HR"/>
        </w:rPr>
        <w:t>razdoblju od 1.10.- 31.12.2017. g.</w:t>
      </w:r>
    </w:p>
    <w:p w14:textId="77777777" w14:paraId="3C10413D" w:rsidRDefault="009D2A26" w:rsidP="00084646" w:rsidR="009D2A26" w:rsidRPr="00BB3FFD">
      <w:pPr>
        <w:ind w:left="708"/>
        <w:rPr>
          <w:lang w:val="hr-HR"/>
        </w:rPr>
      </w:pPr>
    </w:p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2835"/>
        <w:gridCol w:w="2693"/>
        <w:gridCol w:w="2835"/>
      </w:tblGrid>
      <w:tr w14:textId="22C5782C" w14:paraId="3092BAAF" w:rsidTr="009444E9" w:rsidR="009444E9" w:rsidRPr="00BB3FFD">
        <w:trPr>
          <w:trHeight w:val="973"/>
        </w:trPr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77777777" w14:paraId="3B8771C0" w:rsidRDefault="009444E9" w:rsidR="009444E9" w:rsidRPr="00BB3FFD">
            <w:pPr>
              <w:jc w:val="center"/>
              <w:rPr>
                <w:lang w:eastAsia="hr-HR" w:val="hr-HR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99" w:color="auto" w:val="clear"/>
            <w:noWrap/>
            <w:vAlign w:val="bottom"/>
            <w:hideMark/>
          </w:tcPr>
          <w:p w14:textId="22D2B66E" w14:paraId="5623A58B" w:rsidRDefault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Knjigovodstvena vrijednost na 30.9.2017.                  kn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99" w:color="auto" w:val="clear"/>
            <w:vAlign w:val="center"/>
          </w:tcPr>
          <w:p w14:textId="5795A473" w14:paraId="0C9FE5B6" w:rsidRDefault="009444E9" w:rsidP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Knjigovodstvena vrijednost na 31.12.2017.                kn</w:t>
            </w:r>
          </w:p>
        </w:tc>
      </w:tr>
      <w:tr w14:textId="6D3C33A8" w14:paraId="6535E24A" w:rsidTr="009444E9" w:rsidR="009444E9" w:rsidRPr="00BB3FFD">
        <w:trPr>
          <w:trHeight w:val="538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0810A8B7" w:rsidRDefault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 xml:space="preserve">Nematerijalna imovina 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5C848F23" w14:paraId="02251F7E" w:rsidRDefault="003618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14.627,29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2B7F7A7C" w14:paraId="3996AB3E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lang w:val="hr-HR"/>
              </w:rPr>
              <w:t>10.363,33</w:t>
            </w:r>
          </w:p>
        </w:tc>
      </w:tr>
      <w:tr w14:textId="64344310" w14:paraId="5B50E851" w:rsidTr="009444E9" w:rsidR="009444E9" w:rsidRPr="00BB3FFD">
        <w:trPr>
          <w:trHeight w:val="523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5F370F98" w:rsidRDefault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 xml:space="preserve">Zemljište 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5E5E1B79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211.102.870,50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548AC18F" w14:paraId="43FD98F9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lang w:val="hr-HR"/>
              </w:rPr>
              <w:t>211.102.870,50</w:t>
            </w:r>
          </w:p>
        </w:tc>
      </w:tr>
      <w:tr w14:textId="72E27254" w14:paraId="06C8017A" w:rsidTr="009444E9" w:rsidR="009444E9" w:rsidRPr="00BB3FFD">
        <w:trPr>
          <w:trHeight w:val="538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49ED52D4" w:rsidRDefault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 xml:space="preserve">Građevinski objekti 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5495851E" w14:paraId="308F5BF8" w:rsidRDefault="003618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352.826.224,97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6A3074F8" w14:paraId="7448F39A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lang w:val="hr-HR"/>
              </w:rPr>
              <w:t>350.456.088,40</w:t>
            </w:r>
          </w:p>
        </w:tc>
      </w:tr>
      <w:tr w14:textId="2DB65B26" w14:paraId="15685307" w:rsidTr="009444E9" w:rsidR="009444E9" w:rsidRPr="00BB3FFD">
        <w:trPr>
          <w:trHeight w:val="507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41ED6AA1" w:rsidRDefault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 xml:space="preserve">Postrojenja i oprema 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0BA0C363" w14:paraId="4C207D00" w:rsidRDefault="003618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149.975.495,39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60044F1E" w14:paraId="47D3928D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lang w:val="hr-HR"/>
              </w:rPr>
              <w:t>148.460.938,12</w:t>
            </w:r>
          </w:p>
        </w:tc>
      </w:tr>
      <w:tr w14:textId="1AAA0B95" w14:paraId="29072D99" w:rsidTr="009444E9" w:rsidR="009444E9" w:rsidRPr="00BB3FFD">
        <w:trPr>
          <w:trHeight w:val="523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5E45E7D7" w:rsidRDefault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Alati, pogonski inventari,trans. oprema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58E99D9E" w14:paraId="3ADC1B11" w:rsidRDefault="003618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10.624.099,12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205C29DC" w14:paraId="088B1D3D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lang w:val="hr-HR"/>
              </w:rPr>
              <w:t>10.237.470,23</w:t>
            </w:r>
          </w:p>
        </w:tc>
      </w:tr>
      <w:tr w14:textId="5BED52EC" w14:paraId="6085609A" w:rsidTr="009444E9" w:rsidR="009444E9" w:rsidRPr="00BB3FFD">
        <w:trPr>
          <w:trHeight w:val="507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136D18EE" w:rsidRDefault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 xml:space="preserve">Spomenici kulture i umjetnička djela 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5B622DD6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97.640,00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0ABEAF59" w14:paraId="3A93168E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lang w:val="hr-HR"/>
              </w:rPr>
              <w:t>97.640,00</w:t>
            </w:r>
          </w:p>
        </w:tc>
      </w:tr>
      <w:tr w14:textId="37D511DD" w14:paraId="2AA8266C" w:rsidTr="009444E9" w:rsidR="009444E9" w:rsidRPr="00BB3FFD">
        <w:trPr>
          <w:trHeight w:val="507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noWrap/>
            <w:vAlign w:val="bottom"/>
            <w:hideMark/>
          </w:tcPr>
          <w:p w14:textId="77777777" w14:paraId="77D7E96E" w:rsidRDefault="009444E9" w:rsidR="009444E9" w:rsidRPr="00BB3FFD">
            <w:pPr>
              <w:jc w:val="center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Stanovi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15509FFA" w14:paraId="312319F9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50599550" w14:paraId="041B21AE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lang w:val="hr-HR"/>
              </w:rPr>
              <w:t>272.467,47</w:t>
            </w:r>
          </w:p>
        </w:tc>
      </w:tr>
      <w:tr w14:textId="1FE7D440" w14:paraId="1195D4C5" w:rsidTr="009444E9" w:rsidR="009444E9" w:rsidRPr="00BB3FFD">
        <w:trPr>
          <w:trHeight w:val="523"/>
        </w:trPr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FF" w:color="auto" w:val="clear"/>
            <w:noWrap/>
            <w:vAlign w:val="bottom"/>
            <w:hideMark/>
          </w:tcPr>
          <w:p w14:textId="77777777" w14:paraId="0FD6C338" w:rsidRDefault="009444E9" w:rsidR="009444E9" w:rsidRPr="00BB3FFD">
            <w:pPr>
              <w:jc w:val="center"/>
              <w:rPr>
                <w:b/>
                <w:bCs/>
                <w:color w:val="000000"/>
                <w:lang w:eastAsia="hr-HR" w:val="hr-HR"/>
              </w:rPr>
            </w:pPr>
            <w:r w:rsidRPr="00BB3FFD">
              <w:rPr>
                <w:b/>
                <w:bCs/>
                <w:color w:val="000000"/>
                <w:lang w:eastAsia="hr-HR" w:val="hr-HR"/>
              </w:rPr>
              <w:t>SVEUKUPNA vrijednost: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auto" w:val="clear"/>
            <w:noWrap/>
            <w:vAlign w:val="center"/>
            <w:hideMark/>
          </w:tcPr>
          <w:p w14:textId="50D8B2CF" w14:paraId="3D0C07D9" w:rsidRDefault="003618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bCs/>
                <w:lang w:eastAsia="hr-HR" w:val="hr-HR"/>
              </w:rPr>
              <w:t>724.640.957,27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auto" w:val="clear"/>
            <w:vAlign w:val="center"/>
          </w:tcPr>
          <w:p w14:textId="17C20FCE" w14:paraId="1BC64C08" w:rsidRDefault="009444E9" w:rsidP="009444E9" w:rsidR="009444E9" w:rsidRPr="00BB3FFD">
            <w:pPr>
              <w:jc w:val="right"/>
              <w:rPr>
                <w:b/>
                <w:bCs/>
                <w:lang w:eastAsia="hr-HR" w:val="hr-HR"/>
              </w:rPr>
            </w:pPr>
            <w:r w:rsidRPr="00BB3FFD">
              <w:rPr>
                <w:b/>
                <w:lang w:val="hr-HR"/>
              </w:rPr>
              <w:t>720.637.838,05</w:t>
            </w:r>
          </w:p>
        </w:tc>
      </w:tr>
    </w:tbl>
    <w:p w14:textId="77777777" w14:paraId="128538E4" w:rsidRDefault="008C66A9" w:rsidP="008B32AD" w:rsidR="008C66A9">
      <w:pPr>
        <w:ind w:firstLine="360"/>
        <w:jc w:val="both"/>
      </w:pPr>
    </w:p>
    <w:p w14:textId="3D1CA11B" w14:paraId="43E45354" w:rsidRDefault="00E14FBC" w:rsidP="008B32AD" w:rsidR="00FA01AD" w:rsidRPr="00BB3FFD">
      <w:pPr>
        <w:ind w:firstLine="360"/>
        <w:jc w:val="both"/>
        <w:rPr>
          <w:lang w:val="hr-HR"/>
        </w:rPr>
      </w:pPr>
      <w:r>
        <w:t xml:space="preserve">Promjena u vrijednosti imovine se </w:t>
      </w:r>
      <w:r w:rsidR="002018E1">
        <w:t>dogodila</w:t>
      </w:r>
      <w:r>
        <w:t xml:space="preserve"> radi obračuna amortizacije na korištenu imovinu</w:t>
      </w:r>
      <w:r w:rsidR="002018E1">
        <w:t xml:space="preserve">. Kategorija stanova nije prethodno </w:t>
      </w:r>
      <w:r w:rsidR="008B32AD">
        <w:t xml:space="preserve">posebno </w:t>
      </w:r>
      <w:r w:rsidR="002018E1">
        <w:t xml:space="preserve">iskazivana, te se sada nadodaje i ona. Iznos vrijednosti stanova je dosta nizak iz razloga što se radi </w:t>
      </w:r>
      <w:r w:rsidR="00692960">
        <w:t xml:space="preserve">o </w:t>
      </w:r>
      <w:r w:rsidR="00B62E49">
        <w:t>knjigovodstvenoj vrijednosti stanova koji su izgr</w:t>
      </w:r>
      <w:r w:rsidR="008B32AD">
        <w:t>ađenih 80-tih dvadesetog stoljeć</w:t>
      </w:r>
      <w:r w:rsidR="00B62E49">
        <w:t xml:space="preserve">a, te su dobrim djelom amortizirani. </w:t>
      </w:r>
    </w:p>
    <w:p w14:textId="77777777" w14:paraId="7C4417BA" w:rsidRDefault="00037649" w:rsidP="000E1F39" w:rsidR="00037649" w:rsidRPr="00BB3FFD">
      <w:pPr>
        <w:rPr>
          <w:lang w:val="hr-HR"/>
        </w:rPr>
      </w:pPr>
    </w:p>
    <w:p w14:textId="4F67FEF4" w14:paraId="3E5E8EFB" w:rsidRDefault="00CE1D32" w:rsidP="00FD45D5" w:rsidR="00E65897" w:rsidRPr="00BB3FFD">
      <w:pPr>
        <w:numPr>
          <w:ilvl w:val="0"/>
          <w:numId w:val="1"/>
        </w:numPr>
        <w:jc w:val="both"/>
        <w:rPr>
          <w:lang w:val="hr-HR"/>
        </w:rPr>
      </w:pPr>
      <w:r w:rsidRPr="00BB3FFD">
        <w:rPr>
          <w:lang w:val="hr-HR"/>
        </w:rPr>
        <w:t xml:space="preserve">U zadnjem kvartalu 2017. godine  oglašena je kod HGK u očevidniku </w:t>
      </w:r>
      <w:r w:rsidR="00E65897" w:rsidRPr="00BB3FFD">
        <w:rPr>
          <w:lang w:val="hr-HR"/>
        </w:rPr>
        <w:t>nekretnina i pokretnina koje se prodaju u ovršnom i stečajnom postupku prodaja stana u Zagrebu, Huga Erlicha 11, u kojem stanu je stanovao zaštićeni najmoprimac Hrvoje Horvat. Na oglašenu ponudu po cijeni od 280.787,40 kn izračunatu prema Zakonu o prodaji stanova namijenjenih za nadstojnika stambene zgrade (NN br. 22/06) ponudu sa uplaćenom jamčevinom podnio je zaštićeni najmoprimac, kojemu je i prodan predmetni stan po oglašenoj cijeni.</w:t>
      </w:r>
    </w:p>
    <w:p w14:textId="77777777" w14:paraId="6BC39A73" w:rsidRDefault="00393C1A" w:rsidP="00393C1A" w:rsidR="00393C1A" w:rsidRPr="00BB3FFD">
      <w:pPr>
        <w:ind w:left="720"/>
        <w:rPr>
          <w:lang w:val="hr-HR"/>
        </w:rPr>
      </w:pPr>
    </w:p>
    <w:p w14:textId="7F97F4A8" w14:paraId="057809F6" w:rsidRDefault="00393C1A" w:rsidP="00FD45D5" w:rsidR="00393C1A" w:rsidRPr="00BB3FFD">
      <w:pPr>
        <w:numPr>
          <w:ilvl w:val="0"/>
          <w:numId w:val="1"/>
        </w:numPr>
        <w:jc w:val="both"/>
        <w:rPr>
          <w:lang w:val="hr-HR"/>
        </w:rPr>
      </w:pPr>
      <w:r w:rsidRPr="00BB3FFD">
        <w:rPr>
          <w:lang w:val="hr-HR"/>
        </w:rPr>
        <w:lastRenderedPageBreak/>
        <w:t>Obveze prema</w:t>
      </w:r>
      <w:r w:rsidR="002018E1">
        <w:t xml:space="preserve"> vjerovnicima stečajne mase</w:t>
      </w:r>
      <w:r w:rsidRPr="00BB3FFD">
        <w:rPr>
          <w:lang w:val="hr-HR"/>
        </w:rPr>
        <w:t xml:space="preserve"> se redovito podmiruju u skladu s priljevima novčanih sredstava.  </w:t>
      </w:r>
    </w:p>
    <w:p w14:textId="77777777" w14:paraId="5203035D" w:rsidRDefault="00084646" w:rsidP="00084646" w:rsidR="00084646" w:rsidRPr="00BB3FFD">
      <w:pPr>
        <w:ind w:left="360"/>
        <w:rPr>
          <w:lang w:val="hr-HR"/>
        </w:rPr>
      </w:pPr>
    </w:p>
    <w:p w14:textId="4C3D1122" w14:paraId="6922D52B" w:rsidRDefault="00393C1A" w:rsidP="00FD45D5" w:rsidR="00393C1A" w:rsidRPr="00BB3FFD">
      <w:pPr>
        <w:numPr>
          <w:ilvl w:val="0"/>
          <w:numId w:val="1"/>
        </w:numPr>
        <w:jc w:val="both"/>
        <w:rPr>
          <w:lang w:val="hr-HR"/>
        </w:rPr>
      </w:pPr>
      <w:r w:rsidRPr="00BB3FFD">
        <w:rPr>
          <w:lang w:val="hr-HR"/>
        </w:rPr>
        <w:t>Sve obveze za plaće prema radnicima koji su nastavili s radom nakon otvaranja stečajnoga postupka se redovito ispunjavaju.</w:t>
      </w:r>
    </w:p>
    <w:p w14:textId="35F8A5B8" w14:paraId="067C0C8D" w:rsidRDefault="002018E1" w:rsidP="00FD45D5" w:rsidR="00E066DE" w:rsidRPr="00BB3FF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slijedećoj tabeli su prikazani iznosi isplaćenih plaća</w:t>
      </w:r>
      <w:r w:rsidR="00E066DE" w:rsidRPr="00BB3FFD">
        <w:rPr>
          <w:rFonts w:hAnsi="Times New Roman" w:ascii="Times New Roman"/>
          <w:sz w:val="24"/>
          <w:szCs w:val="24"/>
        </w:rPr>
        <w:t xml:space="preserve"> u IV kvartalu  2017. g. u TŽV Gredelj d.o.o. u stečaju.</w:t>
      </w:r>
    </w:p>
    <w:p w14:textId="77777777" w14:paraId="58A4F65A" w:rsidRDefault="00084646" w:rsidP="00E066DE" w:rsidR="00084646" w:rsidRPr="00BB3FFD">
      <w:pPr>
        <w:pStyle w:val="Odlomakpopisa"/>
        <w:rPr>
          <w:rFonts w:hAnsi="Times New Roman" w:ascii="Times New Roman"/>
          <w:sz w:val="24"/>
          <w:szCs w:val="24"/>
        </w:rPr>
      </w:pPr>
    </w:p>
    <w:tbl>
      <w:tblPr>
        <w:tblW w:type="dxa" w:w="8363"/>
        <w:tblInd w:type="dxa" w:w="817"/>
        <w:tblLook w:val="04A0" w:noVBand="1" w:noHBand="0" w:lastColumn="0" w:firstColumn="1" w:lastRow="0" w:firstRow="1"/>
      </w:tblPr>
      <w:tblGrid>
        <w:gridCol w:w="1843"/>
        <w:gridCol w:w="2268"/>
        <w:gridCol w:w="2126"/>
        <w:gridCol w:w="2126"/>
      </w:tblGrid>
      <w:tr w14:textId="77777777" w14:paraId="407C88B4" w:rsidTr="005F507A" w:rsidR="00E066DE" w:rsidRPr="00BB3FFD">
        <w:trPr>
          <w:trHeight w:val="352"/>
        </w:trPr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FA2097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b/>
                <w:bCs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b/>
                <w:bCs/>
                <w:sz w:val="18"/>
                <w:szCs w:val="18"/>
                <w:lang w:eastAsia="hr-HR" w:val="hr-HR"/>
              </w:rPr>
              <w:t xml:space="preserve">Mjesec </w:t>
            </w:r>
            <w:r w:rsidRPr="00BB3FFD">
              <w:rPr>
                <w:rFonts w:cs="Arial CE" w:eastAsia="Times New Roman" w:hAnsi="Arial CE" w:ascii="Arial CE"/>
                <w:b/>
                <w:bCs/>
                <w:sz w:val="18"/>
                <w:szCs w:val="18"/>
                <w:lang w:eastAsia="hr-HR" w:val="hr-HR"/>
              </w:rPr>
              <w:br/>
              <w:t>2017</w:t>
            </w:r>
          </w:p>
        </w:tc>
        <w:tc>
          <w:tcPr>
            <w:tcW w:type="dxa" w:w="22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C11C01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  <w:t xml:space="preserve">Bruto I </w:t>
            </w: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 xml:space="preserve">            (isplaćena masa plaća)</w:t>
            </w:r>
          </w:p>
        </w:tc>
        <w:tc>
          <w:tcPr>
            <w:tcW w:type="dxa" w:w="212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5C101B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  <w:t xml:space="preserve">Doprinosi </w:t>
            </w:r>
            <w:r w:rsidRPr="00BB3FFD"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  <w:br/>
              <w:t>na bruto I</w:t>
            </w:r>
          </w:p>
        </w:tc>
        <w:tc>
          <w:tcPr>
            <w:tcW w:type="dxa" w:w="212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E2A910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  <w:t xml:space="preserve">BRUTO II </w:t>
            </w:r>
            <w:r w:rsidRPr="00BB3FFD">
              <w:rPr>
                <w:rFonts w:cs="Arial CE" w:eastAsia="Times New Roman" w:hAnsi="Arial CE" w:ascii="Arial CE"/>
                <w:sz w:val="20"/>
                <w:szCs w:val="20"/>
                <w:lang w:eastAsia="hr-HR" w:val="hr-HR"/>
              </w:rPr>
              <w:t xml:space="preserve"> (ukupno potrebna sredstva)</w:t>
            </w:r>
          </w:p>
        </w:tc>
      </w:tr>
      <w:tr w14:textId="77777777" w14:paraId="6D306B60" w:rsidTr="005F507A" w:rsidR="00E066DE" w:rsidRPr="00BB3FFD">
        <w:trPr>
          <w:trHeight w:val="701"/>
        </w:trPr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04953C95" w:rsidRDefault="00E066DE" w:rsidP="001A49B9" w:rsidR="00E066DE" w:rsidRPr="00BB3FFD">
            <w:pPr>
              <w:rPr>
                <w:rFonts w:cs="Arial CE" w:eastAsia="Times New Roman" w:hAnsi="Arial CE" w:ascii="Arial CE"/>
                <w:b/>
                <w:bCs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22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6C41D5C6" w:rsidRDefault="00E066DE" w:rsidP="001A49B9" w:rsidR="00E066DE" w:rsidRPr="00BB3FFD">
            <w:pPr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34B30F3B" w:rsidRDefault="00E066DE" w:rsidP="001A49B9" w:rsidR="00E066DE" w:rsidRPr="00BB3FFD">
            <w:pPr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14:textId="77777777" w14:paraId="545C1F7A" w:rsidRDefault="00E066DE" w:rsidP="001A49B9" w:rsidR="00E066DE" w:rsidRPr="00BB3FFD">
            <w:pPr>
              <w:rPr>
                <w:rFonts w:cs="Arial CE" w:eastAsia="Times New Roman" w:hAnsi="Arial CE" w:ascii="Arial CE"/>
                <w:b/>
                <w:bCs/>
                <w:sz w:val="20"/>
                <w:szCs w:val="20"/>
                <w:lang w:eastAsia="hr-HR" w:val="hr-HR"/>
              </w:rPr>
            </w:pPr>
          </w:p>
        </w:tc>
      </w:tr>
      <w:tr w14:textId="77777777" w14:paraId="130C234B" w:rsidTr="005F507A" w:rsidR="00E066DE" w:rsidRPr="00BB3FFD">
        <w:trPr>
          <w:trHeight w:val="241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943CD4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4"/>
                <w:szCs w:val="14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4"/>
                <w:szCs w:val="14"/>
                <w:lang w:eastAsia="hr-HR" w:val="hr-HR"/>
              </w:rPr>
              <w:t>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EE9410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4"/>
                <w:szCs w:val="14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4"/>
                <w:szCs w:val="14"/>
                <w:lang w:eastAsia="hr-HR" w:val="hr-HR"/>
              </w:rPr>
              <w:t>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B31E2E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4"/>
                <w:szCs w:val="14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4"/>
                <w:szCs w:val="14"/>
                <w:lang w:eastAsia="hr-HR" w:val="hr-HR"/>
              </w:rPr>
              <w:t>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99818E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4"/>
                <w:szCs w:val="14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4"/>
                <w:szCs w:val="14"/>
                <w:lang w:eastAsia="hr-HR" w:val="hr-HR"/>
              </w:rPr>
              <w:t>4</w:t>
            </w:r>
          </w:p>
        </w:tc>
      </w:tr>
      <w:tr w14:textId="77777777" w14:paraId="0DED21E3" w:rsidTr="005F507A" w:rsidR="00E066DE" w:rsidRPr="00BB3FFD">
        <w:trPr>
          <w:trHeight w:val="480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3B2ADA4" w:rsidRDefault="00E066DE" w:rsidP="001A49B9" w:rsidR="00E066DE" w:rsidRPr="00BB3FFD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BB3FFD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BC4BAA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2.789.921,08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AAF7F7E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478.469,09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9BACA3B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3.268.390,17</w:t>
            </w:r>
          </w:p>
        </w:tc>
      </w:tr>
      <w:tr w14:textId="77777777" w14:paraId="6EB8DA4D" w:rsidTr="005F507A" w:rsidR="00E066DE" w:rsidRPr="00BB3FFD">
        <w:trPr>
          <w:trHeight w:val="541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39BD08" w:rsidRDefault="00E066DE" w:rsidP="001A49B9" w:rsidR="00E066DE" w:rsidRPr="00BB3FFD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BB3FFD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15C542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2.758.404,40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D3D3749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472.616,03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07EE236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3.231.020,43</w:t>
            </w:r>
          </w:p>
        </w:tc>
      </w:tr>
      <w:tr w14:textId="77777777" w14:paraId="4228AA1A" w:rsidTr="005F507A" w:rsidR="00E066DE" w:rsidRPr="00BB3FFD">
        <w:trPr>
          <w:trHeight w:val="502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49BAE03" w:rsidRDefault="00E066DE" w:rsidP="001A49B9" w:rsidR="00E066DE" w:rsidRPr="00BB3FFD">
            <w:pPr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BB3FFD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36F949D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2.763.339,55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A5179E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473.769,34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A87ADEF" w:rsidRDefault="00E066DE" w:rsidP="001A49B9" w:rsidR="00E066DE" w:rsidRPr="00BB3FFD">
            <w:pPr>
              <w:jc w:val="center"/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</w:pPr>
            <w:r w:rsidRPr="00BB3FFD">
              <w:rPr>
                <w:rFonts w:cs="Arial CE" w:eastAsia="Times New Roman" w:hAnsi="Arial CE" w:ascii="Arial CE"/>
                <w:sz w:val="18"/>
                <w:szCs w:val="18"/>
                <w:lang w:eastAsia="hr-HR" w:val="hr-HR"/>
              </w:rPr>
              <w:t>3.237.108,89</w:t>
            </w:r>
          </w:p>
        </w:tc>
      </w:tr>
      <w:tr w14:textId="77777777" w14:paraId="1A06C465" w:rsidTr="005F507A" w:rsidR="00E066DE" w:rsidRPr="00BB3FFD">
        <w:trPr>
          <w:trHeight w:val="352"/>
        </w:trPr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14:textId="77777777" w14:paraId="2D128016" w:rsidRDefault="00E066DE" w:rsidP="001A49B9" w:rsidR="00E066DE" w:rsidRPr="00BB3FFD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BB3FF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SVEUKUPNO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77777777" w14:paraId="39C8A143" w:rsidRDefault="00E066DE" w:rsidP="001A49B9" w:rsidR="00E066DE" w:rsidRPr="00BB3FFD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BB3FF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8.311.665,03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77777777" w14:paraId="60DF55F0" w:rsidRDefault="00E066DE" w:rsidP="001A49B9" w:rsidR="00E066DE" w:rsidRPr="00BB3FFD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BB3FF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1.424.854,46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noWrap/>
            <w:vAlign w:val="center"/>
            <w:hideMark/>
          </w:tcPr>
          <w:p w14:textId="77777777" w14:paraId="72F0C6C7" w:rsidRDefault="00E066DE" w:rsidP="001A49B9" w:rsidR="00E066DE" w:rsidRPr="00BB3FFD">
            <w:pPr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BB3FF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9.736.519,49</w:t>
            </w:r>
          </w:p>
        </w:tc>
      </w:tr>
    </w:tbl>
    <w:p w14:textId="77777777" w14:paraId="00E90546" w:rsidRDefault="00E066DE" w:rsidP="00E066DE" w:rsidR="00E066DE" w:rsidRPr="00BB3FFD">
      <w:pPr>
        <w:ind w:left="720"/>
        <w:rPr>
          <w:lang w:val="hr-HR"/>
        </w:rPr>
      </w:pPr>
    </w:p>
    <w:p w14:textId="77777777" w14:paraId="5E4556FE" w:rsidRDefault="00393C1A" w:rsidP="00393C1A" w:rsidR="00393C1A" w:rsidRPr="00BB3FFD">
      <w:pPr>
        <w:rPr>
          <w:lang w:val="hr-HR"/>
        </w:rPr>
      </w:pPr>
    </w:p>
    <w:p w14:textId="77777777" w14:paraId="252739CC" w:rsidRDefault="00393C1A" w:rsidP="00393C1A" w:rsidR="00393C1A" w:rsidRPr="00BB3FFD">
      <w:pPr>
        <w:rPr>
          <w:lang w:val="hr-HR"/>
        </w:rPr>
      </w:pPr>
      <w:r w:rsidRPr="00BB3FFD">
        <w:rPr>
          <w:lang w:val="hr-HR"/>
        </w:rPr>
        <w:t>III. RADNJE KOJE ĆE SE PODUZETI U NAREDNOM RAZDOBLJU</w:t>
      </w:r>
    </w:p>
    <w:p w14:textId="77777777" w14:paraId="18F93310" w:rsidRDefault="001F5D6E" w:rsidP="00393C1A" w:rsidR="001F5D6E" w:rsidRPr="00BB3FFD">
      <w:pPr>
        <w:rPr>
          <w:lang w:val="hr-HR"/>
        </w:rPr>
      </w:pPr>
    </w:p>
    <w:p w14:textId="4314B1C1" w14:paraId="6CE113AF" w:rsidRDefault="008E05C5" w:rsidP="008E05C5" w:rsidR="00393C1A">
      <w:pPr>
        <w:jc w:val="both"/>
        <w:rPr>
          <w:lang w:val="hr-HR"/>
        </w:rPr>
      </w:pPr>
      <w:r w:rsidRPr="00BB3FFD">
        <w:rPr>
          <w:lang w:val="hr-HR"/>
        </w:rPr>
        <w:t>U</w:t>
      </w:r>
      <w:r w:rsidR="00393C1A" w:rsidRPr="00BB3FFD">
        <w:rPr>
          <w:lang w:val="hr-HR"/>
        </w:rPr>
        <w:t xml:space="preserve"> naredom razdoblju od 01.01.2018</w:t>
      </w:r>
      <w:r w:rsidRPr="00BB3FFD">
        <w:rPr>
          <w:lang w:val="hr-HR"/>
        </w:rPr>
        <w:t>.</w:t>
      </w:r>
      <w:r w:rsidR="00393C1A" w:rsidRPr="00BB3FFD">
        <w:rPr>
          <w:lang w:val="hr-HR"/>
        </w:rPr>
        <w:t xml:space="preserve"> do 31.03.2018</w:t>
      </w:r>
      <w:r w:rsidRPr="00BB3FFD">
        <w:rPr>
          <w:lang w:val="hr-HR"/>
        </w:rPr>
        <w:t>. planira</w:t>
      </w:r>
      <w:r w:rsidR="00C17918">
        <w:rPr>
          <w:lang w:val="hr-HR"/>
        </w:rPr>
        <w:t>ju</w:t>
      </w:r>
      <w:r w:rsidRPr="00BB3FFD">
        <w:rPr>
          <w:lang w:val="hr-HR"/>
        </w:rPr>
        <w:t xml:space="preserve"> se završiti </w:t>
      </w:r>
      <w:r w:rsidR="008C66A9">
        <w:rPr>
          <w:lang w:val="hr-HR"/>
        </w:rPr>
        <w:t>poslovi izrade, te isporučiti</w:t>
      </w:r>
      <w:r w:rsidRPr="00BB3FFD">
        <w:rPr>
          <w:lang w:val="hr-HR"/>
        </w:rPr>
        <w:t xml:space="preserve"> 100 okretnih postolja Y 25 Ls1 (K) za WBC Beograd</w:t>
      </w:r>
      <w:r w:rsidR="00F303BD">
        <w:t>. U planu je</w:t>
      </w:r>
      <w:r w:rsidRPr="00BB3FFD">
        <w:rPr>
          <w:lang w:val="hr-HR"/>
        </w:rPr>
        <w:t xml:space="preserve"> kom</w:t>
      </w:r>
      <w:r w:rsidR="00F303BD">
        <w:t>pletiranje dokumentacije, izrada</w:t>
      </w:r>
      <w:r w:rsidRPr="00BB3FFD">
        <w:rPr>
          <w:lang w:val="hr-HR"/>
        </w:rPr>
        <w:t xml:space="preserve"> protokola ispiti</w:t>
      </w:r>
      <w:r w:rsidR="003368D0" w:rsidRPr="00BB3FFD">
        <w:rPr>
          <w:lang w:val="hr-HR"/>
        </w:rPr>
        <w:t>vanja</w:t>
      </w:r>
      <w:r w:rsidR="00F06B16">
        <w:t>,</w:t>
      </w:r>
      <w:r w:rsidR="003368D0" w:rsidRPr="00BB3FFD">
        <w:rPr>
          <w:lang w:val="hr-HR"/>
        </w:rPr>
        <w:t xml:space="preserve"> te puštanje u rad 8 vreten</w:t>
      </w:r>
      <w:r w:rsidRPr="00BB3FFD">
        <w:rPr>
          <w:lang w:val="hr-HR"/>
        </w:rPr>
        <w:t>astih dizalica za Ž</w:t>
      </w:r>
      <w:r w:rsidR="001F5D6E" w:rsidRPr="00BB3FFD">
        <w:rPr>
          <w:lang w:val="hr-HR"/>
        </w:rPr>
        <w:t>eljeznički prevoz Crne Gore</w:t>
      </w:r>
      <w:r w:rsidR="003368D0" w:rsidRPr="00BB3FFD">
        <w:rPr>
          <w:lang w:val="hr-HR"/>
        </w:rPr>
        <w:t>.</w:t>
      </w:r>
    </w:p>
    <w:p w14:textId="77777777" w14:paraId="46EDC61F" w:rsidRDefault="008C66A9" w:rsidP="008E05C5" w:rsidR="008C66A9" w:rsidRPr="00BB3FFD">
      <w:pPr>
        <w:jc w:val="both"/>
        <w:rPr>
          <w:lang w:val="hr-HR"/>
        </w:rPr>
      </w:pPr>
    </w:p>
    <w:p w14:textId="455EE998" w14:paraId="67631530" w:rsidRDefault="003368D0" w:rsidP="008E05C5" w:rsidR="003368D0">
      <w:pPr>
        <w:jc w:val="both"/>
        <w:rPr>
          <w:lang w:val="hr-HR"/>
        </w:rPr>
      </w:pPr>
      <w:r w:rsidRPr="00BB3FFD">
        <w:rPr>
          <w:lang w:val="hr-HR"/>
        </w:rPr>
        <w:t>U prvom kvartalu 2018. g. bit će obavljeni  predremontni radovi u NE Krško. Planiraju se odjaviti 2 lokomotive ser. 2062 za HŽ Cargo.</w:t>
      </w:r>
    </w:p>
    <w:p w14:textId="77777777" w14:paraId="2AD67618" w:rsidRDefault="008C66A9" w:rsidP="008E05C5" w:rsidR="008C66A9" w:rsidRPr="00BB3FFD">
      <w:pPr>
        <w:jc w:val="both"/>
        <w:rPr>
          <w:lang w:val="hr-HR"/>
        </w:rPr>
      </w:pPr>
    </w:p>
    <w:p w14:textId="5591F33D" w14:paraId="46910AFA" w:rsidRDefault="003368D0" w:rsidP="008E05C5" w:rsidR="003368D0">
      <w:pPr>
        <w:jc w:val="both"/>
        <w:rPr>
          <w:lang w:val="hr-HR"/>
        </w:rPr>
      </w:pPr>
      <w:r w:rsidRPr="00BB3FFD">
        <w:rPr>
          <w:lang w:val="hr-HR"/>
        </w:rPr>
        <w:t xml:space="preserve">Tijekom 1. kvartala 2018. g. očekuje se raspisivanje javnog natječaja za nabavku diesel vlakova </w:t>
      </w:r>
      <w:r w:rsidR="008B32AD">
        <w:t>u Švedskoj</w:t>
      </w:r>
      <w:r w:rsidR="00F303BD">
        <w:t>,</w:t>
      </w:r>
      <w:r w:rsidRPr="00BB3FFD">
        <w:rPr>
          <w:lang w:val="hr-HR"/>
        </w:rPr>
        <w:t xml:space="preserve"> te raspisivanje javnog natječaja na na</w:t>
      </w:r>
      <w:r w:rsidR="008B32AD">
        <w:t xml:space="preserve">bavku putničkih vagona u </w:t>
      </w:r>
      <w:r w:rsidR="001F5D6E" w:rsidRPr="00BB3FFD">
        <w:rPr>
          <w:lang w:val="hr-HR"/>
        </w:rPr>
        <w:t>Tunis</w:t>
      </w:r>
      <w:r w:rsidR="008B32AD">
        <w:t>u</w:t>
      </w:r>
      <w:r w:rsidR="001F5D6E" w:rsidRPr="00BB3FFD">
        <w:rPr>
          <w:lang w:val="hr-HR"/>
        </w:rPr>
        <w:t>.</w:t>
      </w:r>
    </w:p>
    <w:p w14:textId="77777777" w14:paraId="007D409A" w:rsidRDefault="008C66A9" w:rsidP="008E05C5" w:rsidR="008C66A9" w:rsidRPr="00BB3FFD">
      <w:pPr>
        <w:jc w:val="both"/>
        <w:rPr>
          <w:lang w:val="hr-HR"/>
        </w:rPr>
      </w:pPr>
    </w:p>
    <w:p w14:textId="694EB336" w14:paraId="6A6050F7" w:rsidRDefault="005A2D8D" w:rsidP="008E05C5" w:rsidR="00F303BD">
      <w:pPr>
        <w:jc w:val="both"/>
      </w:pPr>
      <w:r w:rsidRPr="00BB3FFD">
        <w:rPr>
          <w:lang w:val="hr-HR"/>
        </w:rPr>
        <w:t xml:space="preserve">Nakon isteka roka za dostavu </w:t>
      </w:r>
      <w:r w:rsidR="00930FB8" w:rsidRPr="00BB3FFD">
        <w:rPr>
          <w:lang w:val="hr-HR"/>
        </w:rPr>
        <w:t>ponuda po Javnom pozivu investitorima ili strateškim partnerima</w:t>
      </w:r>
      <w:r w:rsidRPr="00BB3FFD">
        <w:rPr>
          <w:lang w:val="hr-HR"/>
        </w:rPr>
        <w:t xml:space="preserve">, </w:t>
      </w:r>
      <w:r w:rsidR="00F303BD">
        <w:t xml:space="preserve">zakazati će se sjednica odbora vjerovnika na kojoj će biti pregledane i analizirane </w:t>
      </w:r>
      <w:r w:rsidR="006E6106">
        <w:t>ponude, te donesene</w:t>
      </w:r>
      <w:r w:rsidR="00F303BD">
        <w:t xml:space="preserve"> odluke o daljnjim koracima u okviru stečajnog postupka.  </w:t>
      </w:r>
    </w:p>
    <w:p w14:textId="77777777" w14:paraId="1160230B" w:rsidRDefault="00F303BD" w:rsidP="008E05C5" w:rsidR="00F303BD">
      <w:pPr>
        <w:jc w:val="both"/>
      </w:pPr>
    </w:p>
    <w:p w14:textId="77777777" w14:paraId="5F09D25A" w:rsidRDefault="001F5D6E" w:rsidP="00E06AE5" w:rsidR="001F5D6E" w:rsidRPr="00BB3FFD">
      <w:pPr>
        <w:rPr>
          <w:lang w:val="hr-HR"/>
        </w:rPr>
      </w:pPr>
    </w:p>
    <w:p w14:textId="3DB3EA54" w14:paraId="2CF414DE" w:rsidRDefault="000E1F39" w:rsidP="000E1F39" w:rsidR="000E1F39" w:rsidRPr="00BB3FFD">
      <w:pPr>
        <w:rPr>
          <w:lang w:val="hr-HR"/>
        </w:rPr>
      </w:pPr>
      <w:r w:rsidRPr="00BB3FFD">
        <w:rPr>
          <w:lang w:val="hr-HR"/>
        </w:rPr>
        <w:t xml:space="preserve">Mjesto i datum </w:t>
      </w:r>
      <w:r w:rsidRPr="00BB3FFD">
        <w:rPr>
          <w:lang w:val="hr-HR"/>
        </w:rPr>
        <w:tab/>
      </w:r>
      <w:r w:rsidRPr="00BB3FFD">
        <w:rPr>
          <w:lang w:val="hr-HR"/>
        </w:rPr>
        <w:tab/>
      </w:r>
      <w:r w:rsidRPr="00BB3FFD">
        <w:rPr>
          <w:lang w:val="hr-HR"/>
        </w:rPr>
        <w:tab/>
      </w:r>
      <w:r w:rsidRPr="00BB3FFD">
        <w:rPr>
          <w:lang w:val="hr-HR"/>
        </w:rPr>
        <w:tab/>
      </w:r>
      <w:r w:rsidRPr="00BB3FFD">
        <w:rPr>
          <w:lang w:val="hr-HR"/>
        </w:rPr>
        <w:tab/>
      </w:r>
      <w:r w:rsidRPr="00BB3FFD">
        <w:rPr>
          <w:lang w:val="hr-HR"/>
        </w:rPr>
        <w:tab/>
      </w:r>
      <w:r w:rsidR="00E06AE5" w:rsidRPr="00BB3FFD">
        <w:rPr>
          <w:lang w:val="hr-HR"/>
        </w:rPr>
        <w:tab/>
      </w:r>
      <w:r w:rsidRPr="00BB3FFD">
        <w:rPr>
          <w:lang w:val="hr-HR"/>
        </w:rPr>
        <w:t>Stečajni upravitelj</w:t>
      </w:r>
    </w:p>
    <w:p w14:textId="2B86FDF6" w14:paraId="2AD14C16" w:rsidRDefault="006E6106" w:rsidP="000E1F39" w:rsidR="000E1F39" w:rsidRPr="00BB3FFD">
      <w:pPr>
        <w:rPr>
          <w:lang w:val="hr-HR"/>
        </w:rPr>
      </w:pPr>
      <w:r>
        <w:t xml:space="preserve">Zagreb, 31.siječnja </w:t>
      </w:r>
      <w:r w:rsidR="001F5D6E" w:rsidRPr="00BB3FFD">
        <w:rPr>
          <w:lang w:val="hr-HR"/>
        </w:rPr>
        <w:t>2018.</w:t>
      </w:r>
      <w:r>
        <w:t>godine</w:t>
      </w:r>
      <w:r w:rsidR="000E1F39" w:rsidRPr="00BB3FFD">
        <w:rPr>
          <w:lang w:val="hr-HR"/>
        </w:rPr>
        <w:tab/>
      </w:r>
      <w:r w:rsidR="000E1F39" w:rsidRPr="00BB3FFD">
        <w:rPr>
          <w:lang w:val="hr-HR"/>
        </w:rPr>
        <w:tab/>
      </w:r>
      <w:r w:rsidR="000E1F39" w:rsidRPr="00BB3FFD">
        <w:rPr>
          <w:lang w:val="hr-HR"/>
        </w:rPr>
        <w:tab/>
      </w:r>
      <w:r w:rsidR="000E1F39" w:rsidRPr="00BB3FFD">
        <w:rPr>
          <w:lang w:val="hr-HR"/>
        </w:rPr>
        <w:tab/>
      </w:r>
      <w:r w:rsidR="00E06AE5" w:rsidRPr="00BB3FFD">
        <w:rPr>
          <w:lang w:val="hr-HR"/>
        </w:rPr>
        <w:tab/>
      </w:r>
      <w:r w:rsidR="001F5D6E" w:rsidRPr="00BB3FFD">
        <w:rPr>
          <w:lang w:val="hr-HR"/>
        </w:rPr>
        <w:t xml:space="preserve">Tomislav </w:t>
      </w:r>
      <w:r w:rsidR="0046633C" w:rsidRPr="00BB3FFD">
        <w:rPr>
          <w:lang w:val="hr-HR"/>
        </w:rPr>
        <w:t xml:space="preserve"> </w:t>
      </w:r>
      <w:r w:rsidR="001F5D6E" w:rsidRPr="00BB3FFD">
        <w:rPr>
          <w:lang w:val="hr-HR"/>
        </w:rPr>
        <w:t>Đuričin</w:t>
      </w:r>
    </w:p>
    <w:sectPr w:rsidR="000E1F39" w:rsidRPr="00BB3F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F4A1277" w:rsidRDefault="00074FCB" w:rsidP="009D2A26" w:rsidR="00074FCB">
      <w:r>
        <w:separator/>
      </w:r>
    </w:p>
  </w:endnote>
  <w:endnote w:id="0" w:type="continuationSeparator">
    <w:p w14:textId="77777777" w14:paraId="2C7F9450" w:rsidRDefault="00074FCB" w:rsidP="009D2A26" w:rsidR="00074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CE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AE1779D" w:rsidRDefault="00074FCB" w:rsidP="009D2A26" w:rsidR="00074FCB">
      <w:r>
        <w:separator/>
      </w:r>
    </w:p>
  </w:footnote>
  <w:footnote w:id="0" w:type="continuationSeparator">
    <w:p w14:textId="77777777" w14:paraId="76449505" w:rsidRDefault="00074FCB" w:rsidP="009D2A26" w:rsidR="00074FC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162C7"/>
    <w:multiLevelType w:val="hybridMultilevel"/>
    <w:tmpl w:val="871A9572"/>
    <w:lvl w:tplc="D3B2EA1A" w:ilvl="0">
      <w:start w:val="2"/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5F3E81"/>
    <w:multiLevelType w:val="hybridMultilevel"/>
    <w:tmpl w:val="152A4C8E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ED1E1C"/>
    <w:multiLevelType w:val="hybridMultilevel"/>
    <w:tmpl w:val="61D0F546"/>
    <w:lvl w:tplc="D3B2EA1A" w:ilvl="0">
      <w:start w:val="2"/>
      <w:numFmt w:val="bullet"/>
      <w:lvlText w:val="-"/>
      <w:lvlJc w:val="left"/>
      <w:pPr>
        <w:ind w:hanging="360" w:left="234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">
    <w:nsid w:val="30BD6EEE"/>
    <w:multiLevelType w:val="hybridMultilevel"/>
    <w:tmpl w:val="F5D6A4BA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ED21B7"/>
    <w:multiLevelType w:val="hybridMultilevel"/>
    <w:tmpl w:val="4D1A3E46"/>
    <w:lvl w:tplc="03D69C4C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2F04B81"/>
    <w:multiLevelType w:val="hybridMultilevel"/>
    <w:tmpl w:val="A258AFB0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444C4C"/>
    <w:multiLevelType w:val="hybridMultilevel"/>
    <w:tmpl w:val="9E8E133C"/>
    <w:lvl w:tplc="D24C4B84" w:ilvl="0">
      <w:start w:val="1"/>
      <w:numFmt w:val="decimal"/>
      <w:lvlText w:val="%1."/>
      <w:lvlJc w:val="left"/>
      <w:pPr>
        <w:ind w:hanging="570" w:left="930"/>
      </w:pPr>
      <w:rPr>
        <w:rFonts w:eastAsia="SimSu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980C4C"/>
    <w:multiLevelType w:val="hybridMultilevel"/>
    <w:tmpl w:val="CA861F40"/>
    <w:lvl w:tplc="D3B2EA1A" w:ilvl="0">
      <w:start w:val="2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8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36AD"/>
    <w:rsid w:val="00026F93"/>
    <w:rsid w:val="00037649"/>
    <w:rsid w:val="00074FCB"/>
    <w:rsid w:val="00084646"/>
    <w:rsid w:val="00085FF8"/>
    <w:rsid w:val="000D632A"/>
    <w:rsid w:val="000E0469"/>
    <w:rsid w:val="000E1F39"/>
    <w:rsid w:val="000E21D6"/>
    <w:rsid w:val="00112242"/>
    <w:rsid w:val="001A408B"/>
    <w:rsid w:val="001F5D6E"/>
    <w:rsid w:val="002018E1"/>
    <w:rsid w:val="002244F9"/>
    <w:rsid w:val="00232AE1"/>
    <w:rsid w:val="00261346"/>
    <w:rsid w:val="002B47EE"/>
    <w:rsid w:val="00310785"/>
    <w:rsid w:val="003368D0"/>
    <w:rsid w:val="003618E9"/>
    <w:rsid w:val="00393C1A"/>
    <w:rsid w:val="003A5469"/>
    <w:rsid w:val="003B6812"/>
    <w:rsid w:val="003D7AB6"/>
    <w:rsid w:val="004624E2"/>
    <w:rsid w:val="00465190"/>
    <w:rsid w:val="0046633C"/>
    <w:rsid w:val="00466FF1"/>
    <w:rsid w:val="00474AD9"/>
    <w:rsid w:val="00493594"/>
    <w:rsid w:val="004B1C5C"/>
    <w:rsid w:val="00570D07"/>
    <w:rsid w:val="005A2D8D"/>
    <w:rsid w:val="005F3B21"/>
    <w:rsid w:val="005F507A"/>
    <w:rsid w:val="006010D7"/>
    <w:rsid w:val="0062100C"/>
    <w:rsid w:val="006603FE"/>
    <w:rsid w:val="00663FDC"/>
    <w:rsid w:val="00692960"/>
    <w:rsid w:val="006E6106"/>
    <w:rsid w:val="00740F5C"/>
    <w:rsid w:val="00750763"/>
    <w:rsid w:val="00750CC1"/>
    <w:rsid w:val="00763D7E"/>
    <w:rsid w:val="00773EAC"/>
    <w:rsid w:val="00794D10"/>
    <w:rsid w:val="007A0592"/>
    <w:rsid w:val="007D41DB"/>
    <w:rsid w:val="008218D4"/>
    <w:rsid w:val="008512FB"/>
    <w:rsid w:val="00887071"/>
    <w:rsid w:val="008A1323"/>
    <w:rsid w:val="008B32AD"/>
    <w:rsid w:val="008C66A9"/>
    <w:rsid w:val="008E05C5"/>
    <w:rsid w:val="008E6613"/>
    <w:rsid w:val="0091664F"/>
    <w:rsid w:val="00924BFB"/>
    <w:rsid w:val="00930FB8"/>
    <w:rsid w:val="009444E9"/>
    <w:rsid w:val="00944514"/>
    <w:rsid w:val="00992534"/>
    <w:rsid w:val="009D2A26"/>
    <w:rsid w:val="009E6FA6"/>
    <w:rsid w:val="009E79CB"/>
    <w:rsid w:val="00A152B3"/>
    <w:rsid w:val="00A3387D"/>
    <w:rsid w:val="00A42251"/>
    <w:rsid w:val="00A53CD3"/>
    <w:rsid w:val="00A610BF"/>
    <w:rsid w:val="00AA4B54"/>
    <w:rsid w:val="00B272C6"/>
    <w:rsid w:val="00B62E49"/>
    <w:rsid w:val="00B939A7"/>
    <w:rsid w:val="00BA6826"/>
    <w:rsid w:val="00BB383E"/>
    <w:rsid w:val="00BB3FFD"/>
    <w:rsid w:val="00BE4AE8"/>
    <w:rsid w:val="00C02B7C"/>
    <w:rsid w:val="00C17918"/>
    <w:rsid w:val="00C30802"/>
    <w:rsid w:val="00C52A99"/>
    <w:rsid w:val="00C5422C"/>
    <w:rsid w:val="00C56081"/>
    <w:rsid w:val="00C61F72"/>
    <w:rsid w:val="00C76400"/>
    <w:rsid w:val="00CD6EDD"/>
    <w:rsid w:val="00CE1D32"/>
    <w:rsid w:val="00D00BB0"/>
    <w:rsid w:val="00D41B8D"/>
    <w:rsid w:val="00D83011"/>
    <w:rsid w:val="00E016F0"/>
    <w:rsid w:val="00E066DE"/>
    <w:rsid w:val="00E06AE5"/>
    <w:rsid w:val="00E14FBC"/>
    <w:rsid w:val="00E65897"/>
    <w:rsid w:val="00E8057A"/>
    <w:rsid w:val="00E805F2"/>
    <w:rsid w:val="00EE2C14"/>
    <w:rsid w:val="00EF601E"/>
    <w:rsid w:val="00F06B16"/>
    <w:rsid w:val="00F303BD"/>
    <w:rsid w:val="00FA01AD"/>
    <w:rsid w:val="00FA3AFA"/>
    <w:rsid w:val="00FC0B85"/>
    <w:rsid w:val="00FC0F07"/>
    <w:rsid w:val="00FD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C2A766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251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63D7E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StandardWeb" w:type="paragraph">
    <w:name w:val="Normal (Web)"/>
    <w:basedOn w:val="Normal"/>
    <w:uiPriority w:val="99"/>
    <w:unhideWhenUsed/>
    <w:rsid w:val="00EE2C14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Bezproreda1" w:type="paragraph">
    <w:name w:val="Bez proreda1"/>
    <w:rsid w:val="00D830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D2A26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D2A2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2A26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9D2A26"/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A4225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4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5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514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51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51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251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63D7E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StandardWeb" w:type="paragraph">
    <w:name w:val="Normal (Web)"/>
    <w:basedOn w:val="Normal"/>
    <w:uiPriority w:val="99"/>
    <w:unhideWhenUsed/>
    <w:rsid w:val="00EE2C14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Bezproreda1" w:type="paragraph">
    <w:name w:val="Bez proreda1"/>
    <w:rsid w:val="00D830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D2A26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D2A2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2A26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9D2A26"/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A4225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4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5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51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51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51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73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89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34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11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044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St-979/2012-1163</izvorni_sadrzaj>
    <derivirana_varijabla naziv="DomainObject.Oznaka_1">St-979/2012-1163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5EB79-9379-4780-BF0E-B5AAC0F40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2532</properties:Words>
  <properties:Characters>14341</properties:Characters>
  <properties:Lines>358</properties:Lines>
  <properties:Paragraphs>181</properties:Paragraphs>
  <properties:TotalTime>37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2018-01-31T11:40:00Z</dcterms:created>
  <dc:creator>ADMINIBM</dc:creator>
  <cp:lastModifiedBy>Valentina Gabud</cp:lastModifiedBy>
  <cp:lastPrinted>2018-01-16T10:20:00Z</cp:lastPrinted>
  <dcterms:modified xmlns:xsi="http://www.w3.org/2001/XMLSchema-instance" xsi:type="dcterms:W3CDTF">2018-02-01T13:52:00Z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St-979/2012-1163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