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874e" w14:paraId="91e874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237707">
        <w:rPr>
          <w:b/>
          <w:sz w:val="22"/>
          <w:szCs w:val="22"/>
        </w:rPr>
        <w:t>330</w:t>
      </w:r>
      <w:r w:rsidR="00285C6C" w:rsidRPr="00876C32">
        <w:rPr>
          <w:b/>
          <w:sz w:val="22"/>
          <w:szCs w:val="22"/>
        </w:rPr>
        <w:t>/201</w:t>
      </w:r>
      <w:r w:rsidR="00237707">
        <w:rPr>
          <w:b/>
          <w:sz w:val="22"/>
          <w:szCs w:val="22"/>
        </w:rPr>
        <w:t>7</w:t>
      </w:r>
      <w:r w:rsidR="0002662C" w:rsidRPr="00876C32">
        <w:rPr>
          <w:b/>
          <w:sz w:val="22"/>
          <w:szCs w:val="22"/>
        </w:rPr>
        <w:t>-</w:t>
      </w:r>
      <w:r w:rsidR="00237707">
        <w:rPr>
          <w:b/>
          <w:sz w:val="22"/>
          <w:szCs w:val="22"/>
        </w:rPr>
        <w:t>4</w:t>
      </w:r>
      <w:r w:rsidR="006F1677">
        <w:rPr>
          <w:b/>
          <w:sz w:val="22"/>
          <w:szCs w:val="22"/>
        </w:rPr>
        <w:t>2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456C62" w:rsidP="009F75E2" w:rsidR="009F75E2" w:rsidRPr="00876C32">
      <w:pPr>
        <w:ind w:firstLine="708"/>
        <w:jc w:val="both"/>
        <w:rPr>
          <w:sz w:val="22"/>
          <w:szCs w:val="22"/>
        </w:rPr>
      </w:pPr>
      <w:r w:rsidRPr="00456C62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</w:t>
      </w:r>
      <w:r w:rsidR="00237707" w:rsidRPr="00237707">
        <w:rPr>
          <w:sz w:val="22"/>
          <w:szCs w:val="22"/>
          <w:lang w:val="en-AU"/>
        </w:rPr>
        <w:t xml:space="preserve">IL MARE d.o.o. za graditeljstvo i trgovinu "u stečaju", Split, Antuna Gustava Matoša 61, MBS: 060078371, OIB: 77821358416, </w:t>
      </w:r>
      <w:r w:rsidR="00237707" w:rsidRPr="00237707">
        <w:rPr>
          <w:sz w:val="22"/>
          <w:szCs w:val="22"/>
        </w:rPr>
        <w:t>zastupano po stečajnom upravitelju Tihani Majić iz Osijeka</w:t>
      </w:r>
      <w:r w:rsidR="00237707" w:rsidRPr="00237707">
        <w:rPr>
          <w:bCs/>
          <w:sz w:val="22"/>
          <w:szCs w:val="22"/>
        </w:rPr>
        <w:t>,</w:t>
      </w:r>
      <w:r w:rsidR="00021477" w:rsidRPr="00021477">
        <w:rPr>
          <w:bCs/>
          <w:sz w:val="22"/>
          <w:szCs w:val="22"/>
        </w:rPr>
        <w:t xml:space="preserve"> izvan ročišta, dana </w:t>
      </w:r>
      <w:r w:rsidR="00842852">
        <w:rPr>
          <w:bCs/>
          <w:sz w:val="22"/>
          <w:szCs w:val="22"/>
        </w:rPr>
        <w:t>1</w:t>
      </w:r>
      <w:r w:rsidR="00237707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. </w:t>
      </w:r>
      <w:r w:rsidR="00237707">
        <w:rPr>
          <w:bCs/>
          <w:sz w:val="22"/>
          <w:szCs w:val="22"/>
        </w:rPr>
        <w:t>lipnja</w:t>
      </w:r>
      <w:r w:rsidR="00021477" w:rsidRPr="00021477">
        <w:rPr>
          <w:bCs/>
          <w:sz w:val="22"/>
          <w:szCs w:val="22"/>
        </w:rPr>
        <w:t xml:space="preserve"> 201</w:t>
      </w:r>
      <w:r w:rsidR="003672D6">
        <w:rPr>
          <w:bCs/>
          <w:sz w:val="22"/>
          <w:szCs w:val="22"/>
        </w:rPr>
        <w:t>8</w:t>
      </w:r>
      <w:r w:rsidR="00021477" w:rsidRPr="00021477">
        <w:rPr>
          <w:bCs/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9F3C6D">
        <w:rPr>
          <w:sz w:val="22"/>
          <w:szCs w:val="22"/>
        </w:rPr>
        <w:t xml:space="preserve">nekretnine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232574" w:rsidP="0031400B" w:rsidR="009F3C6D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 w:rsidR="009F3C6D">
        <w:rPr>
          <w:sz w:val="22"/>
          <w:szCs w:val="22"/>
        </w:rPr>
        <w:t>zem 4083/3 kuća</w:t>
      </w:r>
      <w:r w:rsidR="003B0776">
        <w:rPr>
          <w:sz w:val="22"/>
          <w:szCs w:val="22"/>
        </w:rPr>
        <w:t xml:space="preserve"> 1.037 m2</w:t>
      </w:r>
      <w:r w:rsidR="009F3C6D">
        <w:rPr>
          <w:sz w:val="22"/>
          <w:szCs w:val="22"/>
        </w:rPr>
        <w:t xml:space="preserve"> i dvor</w:t>
      </w:r>
      <w:r w:rsidR="003B0776">
        <w:rPr>
          <w:sz w:val="22"/>
          <w:szCs w:val="22"/>
        </w:rPr>
        <w:t xml:space="preserve"> 1.112 m2,ukupno </w:t>
      </w:r>
      <w:r w:rsidR="009F3C6D">
        <w:rPr>
          <w:sz w:val="22"/>
          <w:szCs w:val="22"/>
        </w:rPr>
        <w:t>2.149 m2 z.ul. 15498 K.O. Split</w:t>
      </w:r>
      <w:r w:rsidR="003B0776">
        <w:rPr>
          <w:sz w:val="22"/>
          <w:szCs w:val="22"/>
        </w:rPr>
        <w:t>, 17. suvlasnički dio 22/2657 Etažno vlasništvo (E-17)</w:t>
      </w:r>
      <w:r w:rsidR="00556290">
        <w:rPr>
          <w:sz w:val="22"/>
          <w:szCs w:val="22"/>
        </w:rPr>
        <w:t xml:space="preserve"> dijela č.zem. 4083/3 koji suvlasnički dio je povezan s cjelinom poslovnog prostora </w:t>
      </w:r>
      <w:r w:rsidR="00580D3C">
        <w:rPr>
          <w:sz w:val="22"/>
          <w:szCs w:val="22"/>
        </w:rPr>
        <w:t>označen br. 13</w:t>
      </w:r>
      <w:r w:rsidR="00FD46D7">
        <w:rPr>
          <w:sz w:val="22"/>
          <w:szCs w:val="22"/>
        </w:rPr>
        <w:t>,</w:t>
      </w:r>
      <w:r w:rsidR="00580D3C">
        <w:rPr>
          <w:sz w:val="22"/>
          <w:szCs w:val="22"/>
        </w:rPr>
        <w:t xml:space="preserve"> </w:t>
      </w:r>
      <w:r w:rsidR="00C57C7B">
        <w:rPr>
          <w:sz w:val="22"/>
          <w:szCs w:val="22"/>
        </w:rPr>
        <w:t>površine 22,00 m2, u prizemlju,</w:t>
      </w:r>
    </w:p>
    <w:p w:rsidRDefault="00C57C7B" w:rsidP="00C57C7B" w:rsidR="00C57C7B" w:rsidRPr="00C57C7B">
      <w:pPr>
        <w:ind w:left="705"/>
        <w:jc w:val="both"/>
        <w:rPr>
          <w:sz w:val="22"/>
          <w:szCs w:val="22"/>
        </w:rPr>
      </w:pPr>
      <w:r w:rsidRPr="00C57C7B">
        <w:rPr>
          <w:sz w:val="22"/>
          <w:szCs w:val="22"/>
        </w:rPr>
        <w:t xml:space="preserve">- kat. čestice zem 4083/3 kuća 1.037 m2 i dvor 1.112 m2,ukupno 2.149 m2 z.ul. 15498 K.O. Split, </w:t>
      </w:r>
      <w:r w:rsidR="00040D00">
        <w:rPr>
          <w:sz w:val="22"/>
          <w:szCs w:val="22"/>
        </w:rPr>
        <w:t>4</w:t>
      </w:r>
      <w:r w:rsidRPr="00C57C7B">
        <w:rPr>
          <w:sz w:val="22"/>
          <w:szCs w:val="22"/>
        </w:rPr>
        <w:t>1. suvlasnički dio 22/2657 Etažno vlasništvo (E-</w:t>
      </w:r>
      <w:r>
        <w:rPr>
          <w:sz w:val="22"/>
          <w:szCs w:val="22"/>
        </w:rPr>
        <w:t>4</w:t>
      </w:r>
      <w:r w:rsidRPr="00C57C7B">
        <w:rPr>
          <w:sz w:val="22"/>
          <w:szCs w:val="22"/>
        </w:rPr>
        <w:t>1) dijela č.zem. 4083/3 koji suvlasnički dio je povezan s cjelinom poslovnog prostora označen br. 1</w:t>
      </w:r>
      <w:r>
        <w:rPr>
          <w:sz w:val="22"/>
          <w:szCs w:val="22"/>
        </w:rPr>
        <w:t>2</w:t>
      </w:r>
      <w:r w:rsidR="00FD46D7">
        <w:rPr>
          <w:sz w:val="22"/>
          <w:szCs w:val="22"/>
        </w:rPr>
        <w:t>,</w:t>
      </w:r>
      <w:r w:rsidRPr="00C57C7B">
        <w:rPr>
          <w:sz w:val="22"/>
          <w:szCs w:val="22"/>
        </w:rPr>
        <w:t xml:space="preserve"> površine 22,00 m2, </w:t>
      </w:r>
      <w:r>
        <w:rPr>
          <w:sz w:val="22"/>
          <w:szCs w:val="22"/>
        </w:rPr>
        <w:t>na I</w:t>
      </w:r>
      <w:r w:rsidR="00907FF4">
        <w:rPr>
          <w:sz w:val="22"/>
          <w:szCs w:val="22"/>
        </w:rPr>
        <w:t>. katu</w:t>
      </w:r>
      <w:r w:rsidRPr="00C57C7B">
        <w:rPr>
          <w:sz w:val="22"/>
          <w:szCs w:val="22"/>
        </w:rPr>
        <w:t>,</w:t>
      </w:r>
    </w:p>
    <w:p w:rsidRDefault="00907FF4" w:rsidP="00907FF4" w:rsidR="00907FF4">
      <w:pPr>
        <w:ind w:left="705"/>
        <w:jc w:val="both"/>
        <w:rPr>
          <w:sz w:val="22"/>
          <w:szCs w:val="22"/>
        </w:rPr>
      </w:pPr>
      <w:r w:rsidRPr="00907FF4">
        <w:rPr>
          <w:sz w:val="22"/>
          <w:szCs w:val="22"/>
        </w:rPr>
        <w:t xml:space="preserve">- kat. čestice zem 4083/3 kuća 1.037 m2 i dvor 1.112 m2,ukupno 2.149 m2 z.ul. 15498 K.O. Split, </w:t>
      </w:r>
      <w:r w:rsidR="00040D00">
        <w:rPr>
          <w:sz w:val="22"/>
          <w:szCs w:val="22"/>
        </w:rPr>
        <w:t>42</w:t>
      </w:r>
      <w:r w:rsidRPr="00907FF4">
        <w:rPr>
          <w:sz w:val="22"/>
          <w:szCs w:val="22"/>
        </w:rPr>
        <w:t xml:space="preserve">. suvlasnički dio </w:t>
      </w:r>
      <w:r>
        <w:rPr>
          <w:sz w:val="22"/>
          <w:szCs w:val="22"/>
        </w:rPr>
        <w:t>32</w:t>
      </w:r>
      <w:r w:rsidRPr="00907FF4">
        <w:rPr>
          <w:sz w:val="22"/>
          <w:szCs w:val="22"/>
        </w:rPr>
        <w:t>/2657 Etažno vlasništvo (E-4</w:t>
      </w:r>
      <w:r w:rsidR="00040D00">
        <w:rPr>
          <w:sz w:val="22"/>
          <w:szCs w:val="22"/>
        </w:rPr>
        <w:t>2</w:t>
      </w:r>
      <w:r w:rsidRPr="00907FF4">
        <w:rPr>
          <w:sz w:val="22"/>
          <w:szCs w:val="22"/>
        </w:rPr>
        <w:t>) dijela č.zem. 4083/3 koji suvlasnički dio je povezan s cjelinom poslovnog prostora označen br. 1</w:t>
      </w:r>
      <w:r>
        <w:rPr>
          <w:sz w:val="22"/>
          <w:szCs w:val="22"/>
        </w:rPr>
        <w:t>3</w:t>
      </w:r>
      <w:r w:rsidR="00FD46D7">
        <w:rPr>
          <w:sz w:val="22"/>
          <w:szCs w:val="22"/>
        </w:rPr>
        <w:t>,</w:t>
      </w:r>
      <w:r w:rsidRPr="00907FF4">
        <w:rPr>
          <w:sz w:val="22"/>
          <w:szCs w:val="22"/>
        </w:rPr>
        <w:t xml:space="preserve"> površine </w:t>
      </w:r>
      <w:r w:rsidR="005204CF">
        <w:rPr>
          <w:sz w:val="22"/>
          <w:szCs w:val="22"/>
        </w:rPr>
        <w:t>3</w:t>
      </w:r>
      <w:r w:rsidRPr="00907FF4">
        <w:rPr>
          <w:sz w:val="22"/>
          <w:szCs w:val="22"/>
        </w:rPr>
        <w:t>2,00 m2, na I. katu,</w:t>
      </w:r>
    </w:p>
    <w:p w:rsidRDefault="005204CF" w:rsidP="00907FF4" w:rsidR="005204CF" w:rsidRPr="00907FF4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uz zabilježbu </w:t>
      </w:r>
      <w:r w:rsidR="00A45227">
        <w:rPr>
          <w:sz w:val="22"/>
          <w:szCs w:val="22"/>
        </w:rPr>
        <w:t>da je izv</w:t>
      </w:r>
      <w:r w:rsidR="00E12D53">
        <w:rPr>
          <w:sz w:val="22"/>
          <w:szCs w:val="22"/>
        </w:rPr>
        <w:t>ršen prijenos na ime CREDO BANKA</w:t>
      </w:r>
      <w:r w:rsidR="00A45227">
        <w:rPr>
          <w:sz w:val="22"/>
          <w:szCs w:val="22"/>
        </w:rPr>
        <w:t xml:space="preserve"> d.d. </w:t>
      </w:r>
      <w:r w:rsidR="00FB17E3">
        <w:rPr>
          <w:sz w:val="22"/>
          <w:szCs w:val="22"/>
        </w:rPr>
        <w:t xml:space="preserve">Split, </w:t>
      </w:r>
      <w:r w:rsidR="00BB08AB">
        <w:rPr>
          <w:sz w:val="22"/>
          <w:szCs w:val="22"/>
        </w:rPr>
        <w:t>s potonjeg vlasnika IL MARE d.o.o.</w:t>
      </w:r>
      <w:r w:rsidR="00FB17E3">
        <w:rPr>
          <w:sz w:val="22"/>
          <w:szCs w:val="22"/>
        </w:rPr>
        <w:t xml:space="preserve"> Split, radi osiguranja tražbine do ukupnog iznosa koji ne prelazi 2.500.000,00 </w:t>
      </w:r>
      <w:r w:rsidR="002476EE">
        <w:rPr>
          <w:sz w:val="22"/>
          <w:szCs w:val="22"/>
        </w:rPr>
        <w:t>kuna što na dan sklapanja Ugovora predstavlja protuvrijednost od 326.954,41</w:t>
      </w:r>
      <w:r w:rsidR="00AF1F3C">
        <w:rPr>
          <w:sz w:val="22"/>
          <w:szCs w:val="22"/>
        </w:rPr>
        <w:t xml:space="preserve"> eura po srednjem tečaju </w:t>
      </w:r>
      <w:r w:rsidR="00E12D53">
        <w:rPr>
          <w:sz w:val="22"/>
          <w:szCs w:val="22"/>
        </w:rPr>
        <w:t>HNB sa svim nuzgrednicama.</w:t>
      </w:r>
    </w:p>
    <w:p w:rsidRDefault="005204CF" w:rsidP="00091511" w:rsidR="005204CF" w:rsidRPr="00C17618">
      <w:pPr>
        <w:ind w:firstLine="705"/>
        <w:jc w:val="both"/>
        <w:rPr>
          <w:sz w:val="16"/>
          <w:szCs w:val="16"/>
        </w:rPr>
      </w:pPr>
    </w:p>
    <w:p w:rsidRDefault="00091511" w:rsidP="00091511" w:rsidR="00E10D91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091710">
        <w:rPr>
          <w:sz w:val="22"/>
          <w:szCs w:val="22"/>
        </w:rPr>
        <w:t>Na imovini iz točke</w:t>
      </w:r>
      <w:r w:rsidR="00C26751" w:rsidRPr="00091710">
        <w:rPr>
          <w:sz w:val="22"/>
          <w:szCs w:val="22"/>
        </w:rPr>
        <w:t xml:space="preserve"> </w:t>
      </w:r>
      <w:r w:rsidR="00AC13D9" w:rsidRPr="00091710">
        <w:rPr>
          <w:sz w:val="22"/>
          <w:szCs w:val="22"/>
        </w:rPr>
        <w:t xml:space="preserve">I. ove odluke postoji upisano razlučno pravo u korist: </w:t>
      </w:r>
      <w:r w:rsidR="0058251D" w:rsidRPr="0058251D">
        <w:rPr>
          <w:sz w:val="22"/>
          <w:szCs w:val="22"/>
        </w:rPr>
        <w:t>CREDO BANKA d.d. Split</w:t>
      </w:r>
      <w:r w:rsidR="0058251D">
        <w:rPr>
          <w:sz w:val="22"/>
          <w:szCs w:val="22"/>
        </w:rPr>
        <w:t>.</w:t>
      </w:r>
    </w:p>
    <w:p w:rsidRDefault="0058251D" w:rsidP="00091511" w:rsidR="0058251D" w:rsidRPr="0058251D">
      <w:pPr>
        <w:ind w:hanging="705" w:left="705"/>
        <w:jc w:val="both"/>
        <w:rPr>
          <w:b/>
          <w:sz w:val="16"/>
          <w:szCs w:val="16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EC1591">
        <w:rPr>
          <w:sz w:val="22"/>
          <w:szCs w:val="22"/>
        </w:rPr>
        <w:t>330</w:t>
      </w:r>
      <w:r w:rsidR="00212B82" w:rsidRPr="00876C32">
        <w:rPr>
          <w:sz w:val="22"/>
          <w:szCs w:val="22"/>
        </w:rPr>
        <w:t>/201</w:t>
      </w:r>
      <w:r w:rsidR="00EC1591">
        <w:rPr>
          <w:sz w:val="22"/>
          <w:szCs w:val="22"/>
        </w:rPr>
        <w:t>7</w:t>
      </w:r>
      <w:r w:rsidR="00212B82" w:rsidRPr="00876C32">
        <w:rPr>
          <w:sz w:val="22"/>
          <w:szCs w:val="22"/>
        </w:rPr>
        <w:t>-</w:t>
      </w:r>
      <w:r w:rsidR="00767BB9">
        <w:rPr>
          <w:sz w:val="22"/>
          <w:szCs w:val="22"/>
        </w:rPr>
        <w:t>1</w:t>
      </w:r>
      <w:r w:rsidR="00EC1591">
        <w:rPr>
          <w:sz w:val="22"/>
          <w:szCs w:val="22"/>
        </w:rPr>
        <w:t>7</w:t>
      </w:r>
      <w:r w:rsidR="00437E8B" w:rsidRPr="00876C32">
        <w:rPr>
          <w:sz w:val="22"/>
          <w:szCs w:val="22"/>
        </w:rPr>
        <w:t xml:space="preserve"> od </w:t>
      </w:r>
      <w:r w:rsidR="00EC1591">
        <w:rPr>
          <w:sz w:val="22"/>
          <w:szCs w:val="22"/>
        </w:rPr>
        <w:t>6</w:t>
      </w:r>
      <w:r w:rsidR="008E43E6" w:rsidRPr="008E43E6">
        <w:rPr>
          <w:sz w:val="22"/>
          <w:szCs w:val="22"/>
        </w:rPr>
        <w:t xml:space="preserve">. </w:t>
      </w:r>
      <w:r w:rsidR="00EC1591">
        <w:rPr>
          <w:sz w:val="22"/>
          <w:szCs w:val="22"/>
        </w:rPr>
        <w:t>prosinca</w:t>
      </w:r>
      <w:r w:rsidR="008E43E6" w:rsidRPr="008E43E6">
        <w:rPr>
          <w:sz w:val="22"/>
          <w:szCs w:val="22"/>
        </w:rPr>
        <w:t xml:space="preserve"> 201</w:t>
      </w:r>
      <w:r w:rsidR="00EC1591">
        <w:rPr>
          <w:sz w:val="22"/>
          <w:szCs w:val="22"/>
        </w:rPr>
        <w:t>7</w:t>
      </w:r>
      <w:r w:rsidR="008E43E6" w:rsidRPr="008E43E6">
        <w:rPr>
          <w:sz w:val="22"/>
          <w:szCs w:val="22"/>
        </w:rPr>
        <w:t xml:space="preserve">. godine </w:t>
      </w:r>
      <w:r w:rsidRPr="00876C32">
        <w:rPr>
          <w:sz w:val="22"/>
          <w:szCs w:val="22"/>
        </w:rPr>
        <w:t>otvoren je stečajni postupak nad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42611B" w:rsidP="00A8262D" w:rsidR="00466648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D6193C" w:rsidRPr="00D6193C">
        <w:rPr>
          <w:sz w:val="22"/>
          <w:szCs w:val="22"/>
        </w:rPr>
        <w:t>propisano je da će ovršni postupak koji su u tijeku ovršni sud prekinuti, te će se postupak nastaviti pred sudom koji vodi stečajni postupak po pravilima o unovčenju predmeta na kojima postoji razlučno pravo u stečajnom postupku (čl. 169. SZ).</w:t>
      </w:r>
      <w:r w:rsidR="00D952CA">
        <w:rPr>
          <w:sz w:val="22"/>
          <w:szCs w:val="22"/>
        </w:rPr>
        <w:t xml:space="preserve"> </w:t>
      </w:r>
      <w:r w:rsidR="00A8262D" w:rsidRPr="00A8262D">
        <w:rPr>
          <w:sz w:val="22"/>
          <w:szCs w:val="22"/>
        </w:rPr>
        <w:t>U k</w:t>
      </w:r>
      <w:r w:rsidR="00A8262D">
        <w:rPr>
          <w:sz w:val="22"/>
          <w:szCs w:val="22"/>
        </w:rPr>
        <w:t>onkretnom slučaju, za nekretnin</w:t>
      </w:r>
      <w:r w:rsidR="00EC1591">
        <w:rPr>
          <w:sz w:val="22"/>
          <w:szCs w:val="22"/>
        </w:rPr>
        <w:t>e</w:t>
      </w:r>
      <w:r w:rsidR="00A8262D" w:rsidRPr="00A8262D">
        <w:rPr>
          <w:sz w:val="22"/>
          <w:szCs w:val="22"/>
        </w:rPr>
        <w:t xml:space="preserve"> označen</w:t>
      </w:r>
      <w:r w:rsidR="00EC1591">
        <w:rPr>
          <w:sz w:val="22"/>
          <w:szCs w:val="22"/>
        </w:rPr>
        <w:t>e</w:t>
      </w:r>
      <w:r w:rsidR="00A8262D" w:rsidRPr="00A8262D">
        <w:rPr>
          <w:sz w:val="22"/>
          <w:szCs w:val="22"/>
        </w:rPr>
        <w:t xml:space="preserve"> u točki I. ovog rješenja </w:t>
      </w:r>
      <w:r w:rsidR="00554597">
        <w:rPr>
          <w:sz w:val="22"/>
          <w:szCs w:val="22"/>
        </w:rPr>
        <w:t xml:space="preserve">predlagatelj </w:t>
      </w:r>
      <w:r w:rsidR="00554597" w:rsidRPr="00554597">
        <w:rPr>
          <w:sz w:val="22"/>
          <w:szCs w:val="22"/>
        </w:rPr>
        <w:t xml:space="preserve">CREDO BANKA d.d. Split </w:t>
      </w:r>
      <w:r w:rsidR="00554597">
        <w:rPr>
          <w:sz w:val="22"/>
          <w:szCs w:val="22"/>
        </w:rPr>
        <w:t>pokrenul</w:t>
      </w:r>
      <w:r w:rsidR="003173CD">
        <w:rPr>
          <w:sz w:val="22"/>
          <w:szCs w:val="22"/>
        </w:rPr>
        <w:t>o</w:t>
      </w:r>
      <w:r w:rsidR="00554597">
        <w:rPr>
          <w:sz w:val="22"/>
          <w:szCs w:val="22"/>
        </w:rPr>
        <w:t xml:space="preserve"> je postupak pred Ilijom Šarićem, javnim </w:t>
      </w:r>
      <w:r w:rsidR="00554597">
        <w:rPr>
          <w:sz w:val="22"/>
          <w:szCs w:val="22"/>
        </w:rPr>
        <w:lastRenderedPageBreak/>
        <w:t>bilježnikom u Splitu pod posl.br. OU-83/15</w:t>
      </w:r>
      <w:r w:rsidR="00AC0DEA">
        <w:rPr>
          <w:sz w:val="22"/>
          <w:szCs w:val="22"/>
        </w:rPr>
        <w:t xml:space="preserve"> za prodaju iste imovine, koji postupak je, nakon što na drugoj usmenoj javnoj dražbi nije bilo ponuditelja, rješenjem od 22. prosinca 2017. godine obustavljen, te </w:t>
      </w:r>
      <w:r w:rsidR="00466648">
        <w:rPr>
          <w:sz w:val="22"/>
          <w:szCs w:val="22"/>
        </w:rPr>
        <w:t>je predlagatelj upućen na nadležni stečajni sud.</w:t>
      </w:r>
    </w:p>
    <w:p w:rsidRDefault="00183D4D" w:rsidP="0042611B" w:rsidR="00183D4D" w:rsidRPr="00C17618">
      <w:pPr>
        <w:ind w:firstLine="708"/>
        <w:jc w:val="both"/>
        <w:rPr>
          <w:sz w:val="16"/>
          <w:szCs w:val="16"/>
        </w:rPr>
      </w:pPr>
    </w:p>
    <w:p w:rsidRDefault="00F52692" w:rsidP="002019A2" w:rsidR="00381E3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Uvidom u zemljišne knjige </w:t>
      </w:r>
      <w:r w:rsidR="00842852">
        <w:rPr>
          <w:sz w:val="22"/>
          <w:szCs w:val="22"/>
        </w:rPr>
        <w:t xml:space="preserve">(list spisa 703) </w:t>
      </w:r>
      <w:r>
        <w:rPr>
          <w:sz w:val="22"/>
          <w:szCs w:val="22"/>
        </w:rPr>
        <w:t>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postoji </w:t>
      </w:r>
      <w:r w:rsidR="00381E32">
        <w:rPr>
          <w:sz w:val="22"/>
          <w:szCs w:val="22"/>
        </w:rPr>
        <w:t xml:space="preserve">upisano </w:t>
      </w:r>
      <w:r w:rsidR="002019A2" w:rsidRPr="00876C32">
        <w:rPr>
          <w:sz w:val="22"/>
          <w:szCs w:val="22"/>
        </w:rPr>
        <w:t xml:space="preserve">razlučno pravo </w:t>
      </w:r>
      <w:r w:rsidR="00466648">
        <w:rPr>
          <w:sz w:val="22"/>
          <w:szCs w:val="22"/>
        </w:rPr>
        <w:t xml:space="preserve">(fiducij) </w:t>
      </w:r>
      <w:r w:rsidR="00A34014" w:rsidRPr="00876C32">
        <w:rPr>
          <w:sz w:val="22"/>
          <w:szCs w:val="22"/>
        </w:rPr>
        <w:t>u korist</w:t>
      </w:r>
      <w:r w:rsidR="00381E32">
        <w:rPr>
          <w:sz w:val="22"/>
          <w:szCs w:val="22"/>
        </w:rPr>
        <w:t xml:space="preserve"> </w:t>
      </w:r>
      <w:r w:rsidR="00466648" w:rsidRPr="00466648">
        <w:rPr>
          <w:sz w:val="22"/>
          <w:szCs w:val="22"/>
        </w:rPr>
        <w:t>CREDO BANKA d.d. Split</w:t>
      </w:r>
      <w:r w:rsidR="00466648">
        <w:rPr>
          <w:sz w:val="22"/>
          <w:szCs w:val="22"/>
        </w:rPr>
        <w:t>.</w:t>
      </w:r>
    </w:p>
    <w:p w:rsidRDefault="005F55E8" w:rsidP="002019A2" w:rsidR="005F55E8" w:rsidRPr="00C17618">
      <w:pPr>
        <w:ind w:firstLine="708"/>
        <w:jc w:val="both"/>
        <w:rPr>
          <w:sz w:val="16"/>
          <w:szCs w:val="16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842852">
        <w:rPr>
          <w:b/>
          <w:sz w:val="22"/>
          <w:szCs w:val="22"/>
        </w:rPr>
        <w:t>1</w:t>
      </w:r>
      <w:r w:rsidR="00466648">
        <w:rPr>
          <w:b/>
          <w:sz w:val="22"/>
          <w:szCs w:val="22"/>
        </w:rPr>
        <w:t>4</w:t>
      </w:r>
      <w:r w:rsidR="00842852">
        <w:rPr>
          <w:b/>
          <w:sz w:val="22"/>
          <w:szCs w:val="22"/>
        </w:rPr>
        <w:t xml:space="preserve">. </w:t>
      </w:r>
      <w:r w:rsidR="00466648">
        <w:rPr>
          <w:b/>
          <w:sz w:val="22"/>
          <w:szCs w:val="22"/>
        </w:rPr>
        <w:t>lipnja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3672D6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FF3C57">
        <w:rPr>
          <w:sz w:val="22"/>
          <w:szCs w:val="22"/>
        </w:rPr>
        <w:t>1</w:t>
      </w:r>
      <w:r w:rsidR="00466648">
        <w:rPr>
          <w:sz w:val="22"/>
          <w:szCs w:val="22"/>
        </w:rPr>
        <w:t>4.06</w:t>
      </w:r>
      <w:r w:rsidR="00FF3C57">
        <w:rPr>
          <w:sz w:val="22"/>
          <w:szCs w:val="22"/>
        </w:rPr>
        <w:t>.2018.</w:t>
      </w:r>
      <w:r w:rsidRPr="00876C32">
        <w:rPr>
          <w:sz w:val="22"/>
          <w:szCs w:val="22"/>
        </w:rPr>
        <w:t>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466648" w:rsidP="00B02AD3" w:rsidR="00501A98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466648">
        <w:rPr>
          <w:sz w:val="22"/>
          <w:szCs w:val="22"/>
        </w:rPr>
        <w:t>CREDO BANKA d.d. Split</w:t>
      </w:r>
      <w:r w:rsidR="004A068B">
        <w:rPr>
          <w:sz w:val="22"/>
          <w:szCs w:val="22"/>
        </w:rPr>
        <w:t>,</w:t>
      </w:r>
      <w:r>
        <w:rPr>
          <w:sz w:val="22"/>
          <w:szCs w:val="22"/>
        </w:rPr>
        <w:t xml:space="preserve"> po stečajnom upravitelju,</w:t>
      </w:r>
      <w:r w:rsidR="00501A98" w:rsidRPr="00501A98">
        <w:rPr>
          <w:sz w:val="22"/>
          <w:szCs w:val="22"/>
        </w:rPr>
        <w:t xml:space="preserve"> putem e oglasne ploče,</w:t>
      </w:r>
    </w:p>
    <w:p w:rsidRDefault="007965DD" w:rsidP="00B02AD3" w:rsidR="006B54C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</w:t>
      </w:r>
      <w:r w:rsidR="003746C7">
        <w:rPr>
          <w:sz w:val="22"/>
          <w:szCs w:val="22"/>
        </w:rPr>
        <w:t>Splitu</w:t>
      </w:r>
      <w:r w:rsidR="002224FB">
        <w:rPr>
          <w:sz w:val="22"/>
          <w:szCs w:val="22"/>
        </w:rPr>
        <w:t>, zemljišnoknjižni odjel</w:t>
      </w:r>
      <w:r w:rsidR="004A068B">
        <w:rPr>
          <w:sz w:val="22"/>
          <w:szCs w:val="22"/>
        </w:rPr>
        <w:t xml:space="preserve"> </w:t>
      </w:r>
      <w:r w:rsidR="003746C7">
        <w:rPr>
          <w:sz w:val="22"/>
          <w:szCs w:val="22"/>
        </w:rPr>
        <w:t>Split</w:t>
      </w:r>
      <w:r w:rsidR="002224FB">
        <w:rPr>
          <w:sz w:val="22"/>
          <w:szCs w:val="22"/>
        </w:rPr>
        <w:t>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842852" w:rsidR="00EA7989" w:rsidRPr="00876C32">
      <w:headerReference w:type="even" r:id="rId12"/>
      <w:headerReference w:type="default" r:id="rId13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6022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2248EC" w:rsidP="002248EC" w:rsidR="002248EC" w:rsidRPr="002248EC">
    <w:pPr>
      <w:jc w:val="right"/>
      <w:rPr>
        <w:b/>
        <w:sz w:val="22"/>
        <w:szCs w:val="22"/>
      </w:rPr>
    </w:pPr>
    <w:r w:rsidRPr="002248EC">
      <w:rPr>
        <w:b/>
        <w:sz w:val="22"/>
        <w:szCs w:val="22"/>
      </w:rPr>
      <w:t xml:space="preserve">Posl. br.6-St. </w:t>
    </w:r>
    <w:r w:rsidR="00EC1591">
      <w:rPr>
        <w:b/>
        <w:sz w:val="22"/>
        <w:szCs w:val="22"/>
      </w:rPr>
      <w:t>330</w:t>
    </w:r>
    <w:r w:rsidRPr="002248EC">
      <w:rPr>
        <w:b/>
        <w:sz w:val="22"/>
        <w:szCs w:val="22"/>
      </w:rPr>
      <w:t>/201</w:t>
    </w:r>
    <w:r w:rsidR="00EC1591">
      <w:rPr>
        <w:b/>
        <w:sz w:val="22"/>
        <w:szCs w:val="22"/>
      </w:rPr>
      <w:t>7</w:t>
    </w:r>
    <w:r w:rsidRPr="002248EC">
      <w:rPr>
        <w:b/>
        <w:sz w:val="22"/>
        <w:szCs w:val="22"/>
      </w:rPr>
      <w:t>-</w:t>
    </w:r>
    <w:r w:rsidR="00EC1591">
      <w:rPr>
        <w:b/>
        <w:sz w:val="22"/>
        <w:szCs w:val="22"/>
      </w:rPr>
      <w:t>4</w:t>
    </w:r>
    <w:r w:rsidR="006F1677">
      <w:rPr>
        <w:b/>
        <w:sz w:val="22"/>
        <w:szCs w:val="22"/>
      </w:rPr>
      <w:t>2</w:t>
    </w:r>
  </w:p>
  <w:p w:rsidRDefault="00C17618" w:rsidP="002248EC" w:rsidR="00C17618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1477"/>
    <w:rsid w:val="0002662C"/>
    <w:rsid w:val="000328A8"/>
    <w:rsid w:val="000364C8"/>
    <w:rsid w:val="00036D79"/>
    <w:rsid w:val="00040D00"/>
    <w:rsid w:val="0004376C"/>
    <w:rsid w:val="00047152"/>
    <w:rsid w:val="00066255"/>
    <w:rsid w:val="00071881"/>
    <w:rsid w:val="00075A61"/>
    <w:rsid w:val="00083AD1"/>
    <w:rsid w:val="00084903"/>
    <w:rsid w:val="000849A9"/>
    <w:rsid w:val="000913F3"/>
    <w:rsid w:val="00091511"/>
    <w:rsid w:val="00091710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224FB"/>
    <w:rsid w:val="002248EC"/>
    <w:rsid w:val="00232574"/>
    <w:rsid w:val="00237707"/>
    <w:rsid w:val="002476EE"/>
    <w:rsid w:val="0025343D"/>
    <w:rsid w:val="00253453"/>
    <w:rsid w:val="002544A0"/>
    <w:rsid w:val="002614BF"/>
    <w:rsid w:val="00262C93"/>
    <w:rsid w:val="002711B2"/>
    <w:rsid w:val="00276EA0"/>
    <w:rsid w:val="0027797E"/>
    <w:rsid w:val="00277EEC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173CD"/>
    <w:rsid w:val="00331223"/>
    <w:rsid w:val="00337EF7"/>
    <w:rsid w:val="00356AEA"/>
    <w:rsid w:val="00362193"/>
    <w:rsid w:val="00363207"/>
    <w:rsid w:val="0036508C"/>
    <w:rsid w:val="003672D6"/>
    <w:rsid w:val="003734FA"/>
    <w:rsid w:val="00373798"/>
    <w:rsid w:val="003746C7"/>
    <w:rsid w:val="00381E32"/>
    <w:rsid w:val="00386CC8"/>
    <w:rsid w:val="003915AB"/>
    <w:rsid w:val="0039490D"/>
    <w:rsid w:val="003A24F3"/>
    <w:rsid w:val="003A7AF7"/>
    <w:rsid w:val="003A7DC1"/>
    <w:rsid w:val="003B0776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56C62"/>
    <w:rsid w:val="00466648"/>
    <w:rsid w:val="00476055"/>
    <w:rsid w:val="00485C7B"/>
    <w:rsid w:val="00490456"/>
    <w:rsid w:val="0049763E"/>
    <w:rsid w:val="004A068B"/>
    <w:rsid w:val="004A244E"/>
    <w:rsid w:val="004A316A"/>
    <w:rsid w:val="004A6A74"/>
    <w:rsid w:val="004B7E25"/>
    <w:rsid w:val="004C1AE8"/>
    <w:rsid w:val="004C76E2"/>
    <w:rsid w:val="004E374C"/>
    <w:rsid w:val="004F0044"/>
    <w:rsid w:val="0050034D"/>
    <w:rsid w:val="00501A98"/>
    <w:rsid w:val="00502DF6"/>
    <w:rsid w:val="005050DD"/>
    <w:rsid w:val="0051015F"/>
    <w:rsid w:val="00511CEE"/>
    <w:rsid w:val="005172AF"/>
    <w:rsid w:val="005204CF"/>
    <w:rsid w:val="00523D90"/>
    <w:rsid w:val="00526102"/>
    <w:rsid w:val="00533AF5"/>
    <w:rsid w:val="005457E0"/>
    <w:rsid w:val="00554597"/>
    <w:rsid w:val="00556290"/>
    <w:rsid w:val="0056721B"/>
    <w:rsid w:val="005744CE"/>
    <w:rsid w:val="00575E91"/>
    <w:rsid w:val="00580D3C"/>
    <w:rsid w:val="0058251D"/>
    <w:rsid w:val="005B0073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69C0"/>
    <w:rsid w:val="006775BB"/>
    <w:rsid w:val="00691934"/>
    <w:rsid w:val="006A311C"/>
    <w:rsid w:val="006B25E4"/>
    <w:rsid w:val="006B54C3"/>
    <w:rsid w:val="006F1677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577C0"/>
    <w:rsid w:val="0076022C"/>
    <w:rsid w:val="00764B42"/>
    <w:rsid w:val="00765E7F"/>
    <w:rsid w:val="00766B70"/>
    <w:rsid w:val="00767BB9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2852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E2A91"/>
    <w:rsid w:val="008E43E6"/>
    <w:rsid w:val="008F3A9F"/>
    <w:rsid w:val="00907FF4"/>
    <w:rsid w:val="00915573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3C6D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5227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A33A9"/>
    <w:rsid w:val="00AA3496"/>
    <w:rsid w:val="00AB1013"/>
    <w:rsid w:val="00AB1C0D"/>
    <w:rsid w:val="00AC0DEA"/>
    <w:rsid w:val="00AC13D9"/>
    <w:rsid w:val="00AC45C1"/>
    <w:rsid w:val="00AF0262"/>
    <w:rsid w:val="00AF0DC9"/>
    <w:rsid w:val="00AF1F3C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08AB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05E42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57C7B"/>
    <w:rsid w:val="00C611D0"/>
    <w:rsid w:val="00C7022B"/>
    <w:rsid w:val="00C7143C"/>
    <w:rsid w:val="00C72EDA"/>
    <w:rsid w:val="00C7469B"/>
    <w:rsid w:val="00C84BE2"/>
    <w:rsid w:val="00C8578B"/>
    <w:rsid w:val="00C90B72"/>
    <w:rsid w:val="00CA445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93C"/>
    <w:rsid w:val="00D61A31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0D91"/>
    <w:rsid w:val="00E12D53"/>
    <w:rsid w:val="00E16422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5940"/>
    <w:rsid w:val="00EA7989"/>
    <w:rsid w:val="00EA7E0F"/>
    <w:rsid w:val="00EB4DF5"/>
    <w:rsid w:val="00EB7BEA"/>
    <w:rsid w:val="00EC1449"/>
    <w:rsid w:val="00EC1591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7E3"/>
    <w:rsid w:val="00FB1A9A"/>
    <w:rsid w:val="00FB3957"/>
    <w:rsid w:val="00FC3EE0"/>
    <w:rsid w:val="00FC4EE3"/>
    <w:rsid w:val="00FC75AB"/>
    <w:rsid w:val="00FC75D8"/>
    <w:rsid w:val="00FD394C"/>
    <w:rsid w:val="00FD42F7"/>
    <w:rsid w:val="00FD46D7"/>
    <w:rsid w:val="00FE0A24"/>
    <w:rsid w:val="00FE0FB3"/>
    <w:rsid w:val="00FE4B03"/>
    <w:rsid w:val="00FF0176"/>
    <w:rsid w:val="00FF3C57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0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22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22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22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22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0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22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22C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22C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22C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3F074-D5C2-449A-8A66-940C78C47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3611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2018-06-14T09:51:00Z</dcterms:created>
  <dc:creator>Srđan Gavranić</dc:creator>
  <cp:lastModifiedBy>Srđan Gavranić</cp:lastModifiedBy>
  <cp:lastPrinted>2018-04-13T13:10:00Z</cp:lastPrinted>
  <dcterms:modified xmlns:xsi="http://www.w3.org/2001/XMLSchema-instance" xsi:type="dcterms:W3CDTF">2018-06-14T10:50:00Z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- NOVO iz obustavljenog FIDUCIJA - KO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