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aad8" w14:paraId="7a2aad8" w:rsidRDefault="00AE649C" w:rsidP="00FA5B5E" w:rsidR="00AE649C" w:rsidRPr="00B76F3C">
      <w:pPr>
        <w:pStyle w:val="Naslov3"/>
        <w15:collapsed w:val="false"/>
      </w:pPr>
    </w:p>
    <w:p w:rsidRDefault="00F54DD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54DD1" w:rsidP="00F54DD1" w:rsidR="00F54DD1" w:rsidRPr="00F54DD1">
      <w:pPr>
        <w:spacing w:after="0"/>
        <w:jc w:val="both"/>
        <w:rPr>
          <w:rFonts w:cs="Times New Roman" w:eastAsia="Times New Roman"/>
          <w:color w:val="000000"/>
          <w:lang w:eastAsia="hr-HR"/>
        </w:rPr>
      </w:pPr>
    </w:p>
    <w:p w:rsidRDefault="00F54DD1" w:rsidP="00F54DD1" w:rsidR="00F54DD1" w:rsidRPr="00F54DD1">
      <w:pPr>
        <w:spacing w:after="0"/>
        <w:jc w:val="both"/>
        <w:rPr>
          <w:rFonts w:cs="Times New Roman" w:eastAsia="Times New Roman"/>
          <w:color w:val="000000"/>
          <w:lang w:eastAsia="hr-HR"/>
        </w:rPr>
      </w:pPr>
    </w:p>
    <w:p w:rsidRDefault="00F54DD1" w:rsidP="00F54DD1" w:rsidR="00F54DD1" w:rsidRPr="00F54DD1">
      <w:pPr>
        <w:spacing w:after="0"/>
        <w:jc w:val="right"/>
        <w:rPr>
          <w:rFonts w:cs="Times New Roman" w:eastAsia="Times New Roman"/>
          <w:lang w:eastAsia="hr-HR" w:val="en-AU"/>
        </w:rPr>
      </w:pPr>
      <w:proofErr w:type="spellStart"/>
      <w:proofErr w:type="gramStart"/>
      <w:r w:rsidRPr="00F54DD1">
        <w:rPr>
          <w:rFonts w:cs="Times New Roman" w:eastAsia="Times New Roman"/>
          <w:lang w:eastAsia="hr-HR" w:val="en-AU"/>
        </w:rPr>
        <w:t>Poslovni</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broj</w:t>
      </w:r>
      <w:proofErr w:type="spellEnd"/>
      <w:r w:rsidRPr="00F54DD1">
        <w:rPr>
          <w:rFonts w:cs="Times New Roman" w:eastAsia="Times New Roman"/>
          <w:lang w:eastAsia="hr-HR" w:val="en-AU"/>
        </w:rPr>
        <w:t xml:space="preserve"> 3.</w:t>
      </w:r>
      <w:proofErr w:type="gramEnd"/>
      <w:r w:rsidRPr="00F54DD1">
        <w:rPr>
          <w:rFonts w:cs="Times New Roman" w:eastAsia="Times New Roman"/>
          <w:lang w:eastAsia="hr-HR" w:val="en-AU"/>
        </w:rPr>
        <w:t xml:space="preserve"> St-573/2016-17</w:t>
      </w:r>
    </w:p>
    <w:p w:rsidRDefault="00F54DD1" w:rsidP="00F54DD1" w:rsidR="00F54DD1" w:rsidRPr="00F54DD1">
      <w:pPr>
        <w:spacing w:after="0"/>
        <w:jc w:val="center"/>
        <w:rPr>
          <w:rFonts w:cs="Times New Roman" w:eastAsia="Times New Roman"/>
          <w:lang w:eastAsia="hr-HR" w:val="en-AU"/>
        </w:rPr>
      </w:pPr>
    </w:p>
    <w:p w:rsidRDefault="00F54DD1" w:rsidP="00F54DD1" w:rsidR="00F54DD1" w:rsidRPr="00F54DD1">
      <w:pPr>
        <w:spacing w:after="0"/>
        <w:ind w:firstLine="708"/>
        <w:rPr>
          <w:rFonts w:cs="Times New Roman" w:eastAsia="Times New Roman"/>
          <w:lang w:eastAsia="hr-HR" w:val="en-AU"/>
        </w:rPr>
      </w:pPr>
    </w:p>
    <w:p w:rsidRDefault="00F54DD1" w:rsidP="00F54DD1" w:rsidR="00F54DD1" w:rsidRPr="00F54DD1">
      <w:pPr>
        <w:spacing w:after="0"/>
        <w:ind w:firstLine="708"/>
        <w:rPr>
          <w:rFonts w:cs="Times New Roman" w:eastAsia="Times New Roman"/>
          <w:lang w:eastAsia="hr-HR" w:val="en-AU"/>
        </w:rPr>
      </w:pPr>
      <w:r w:rsidRPr="00F54DD1">
        <w:rPr>
          <w:rFonts w:cs="Times New Roman" w:eastAsia="Times New Roman"/>
          <w:lang w:eastAsia="hr-HR" w:val="en-AU"/>
        </w:rPr>
        <w:t>REPUBLIKA HRVATSKA</w:t>
      </w:r>
    </w:p>
    <w:p w:rsidRDefault="00F54DD1" w:rsidP="00F54DD1" w:rsidR="00F54DD1" w:rsidRPr="00F54DD1">
      <w:pPr>
        <w:spacing w:after="0"/>
        <w:ind w:firstLine="708"/>
        <w:rPr>
          <w:rFonts w:cs="Times New Roman" w:eastAsia="Times New Roman"/>
          <w:lang w:eastAsia="hr-HR" w:val="en-AU"/>
        </w:rPr>
      </w:pPr>
      <w:r w:rsidRPr="00F54DD1">
        <w:rPr>
          <w:rFonts w:cs="Times New Roman" w:eastAsia="Times New Roman"/>
          <w:lang w:eastAsia="hr-HR" w:val="en-AU"/>
        </w:rPr>
        <w:t>TRGOVAČKI SUD U ZADRU</w:t>
      </w:r>
    </w:p>
    <w:p w:rsidRDefault="00F54DD1" w:rsidP="00F54DD1" w:rsidR="00F54DD1" w:rsidRPr="00F54DD1">
      <w:pPr>
        <w:spacing w:after="0"/>
        <w:ind w:firstLine="708"/>
        <w:rPr>
          <w:rFonts w:cs="Times New Roman" w:eastAsia="Times New Roman"/>
          <w:lang w:eastAsia="hr-HR" w:val="en-AU"/>
        </w:rPr>
      </w:pPr>
      <w:proofErr w:type="spellStart"/>
      <w:r w:rsidRPr="00F54DD1">
        <w:rPr>
          <w:rFonts w:cs="Times New Roman" w:eastAsia="Times New Roman"/>
          <w:lang w:eastAsia="hr-HR" w:val="en-AU"/>
        </w:rPr>
        <w:t>Zadar</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Dr.</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Franje</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Tuđmana</w:t>
      </w:r>
      <w:proofErr w:type="spellEnd"/>
      <w:r w:rsidRPr="00F54DD1">
        <w:rPr>
          <w:rFonts w:cs="Times New Roman" w:eastAsia="Times New Roman"/>
          <w:lang w:eastAsia="hr-HR" w:val="en-AU"/>
        </w:rPr>
        <w:t xml:space="preserve"> 35</w:t>
      </w:r>
    </w:p>
    <w:p w:rsidRDefault="00F54DD1" w:rsidP="00F54DD1" w:rsidR="00F54DD1" w:rsidRPr="00F54DD1">
      <w:pPr>
        <w:spacing w:after="0"/>
        <w:jc w:val="center"/>
        <w:rPr>
          <w:rFonts w:cs="Times New Roman" w:eastAsia="Times New Roman"/>
          <w:lang w:eastAsia="hr-HR" w:val="en-AU"/>
        </w:rPr>
      </w:pPr>
    </w:p>
    <w:p w:rsidRDefault="00F54DD1" w:rsidP="00F54DD1" w:rsidR="00F54DD1" w:rsidRPr="00F54DD1">
      <w:pPr>
        <w:spacing w:after="0"/>
        <w:jc w:val="center"/>
        <w:rPr>
          <w:rFonts w:cs="Times New Roman" w:eastAsia="Times New Roman"/>
          <w:lang w:eastAsia="hr-HR" w:val="en-AU"/>
        </w:rPr>
      </w:pPr>
      <w:r w:rsidRPr="00F54DD1">
        <w:rPr>
          <w:rFonts w:cs="Times New Roman" w:eastAsia="Times New Roman"/>
          <w:lang w:eastAsia="hr-HR" w:val="en-AU"/>
        </w:rPr>
        <w:t xml:space="preserve">R E P U B L I K </w:t>
      </w:r>
      <w:proofErr w:type="gramStart"/>
      <w:r w:rsidRPr="00F54DD1">
        <w:rPr>
          <w:rFonts w:cs="Times New Roman" w:eastAsia="Times New Roman"/>
          <w:lang w:eastAsia="hr-HR" w:val="en-AU"/>
        </w:rPr>
        <w:t>A  H</w:t>
      </w:r>
      <w:proofErr w:type="gramEnd"/>
      <w:r w:rsidRPr="00F54DD1">
        <w:rPr>
          <w:rFonts w:cs="Times New Roman" w:eastAsia="Times New Roman"/>
          <w:lang w:eastAsia="hr-HR" w:val="en-AU"/>
        </w:rPr>
        <w:t xml:space="preserve"> R V A T S K A </w:t>
      </w:r>
    </w:p>
    <w:p w:rsidRDefault="00F54DD1" w:rsidP="00F54DD1" w:rsidR="00F54DD1" w:rsidRPr="00F54DD1">
      <w:pPr>
        <w:spacing w:after="0"/>
        <w:jc w:val="both"/>
        <w:rPr>
          <w:rFonts w:cs="Times New Roman" w:eastAsia="Times New Roman"/>
          <w:lang w:eastAsia="hr-HR" w:val="en-AU"/>
        </w:rPr>
      </w:pPr>
    </w:p>
    <w:p w:rsidRDefault="00F54DD1" w:rsidP="00F54DD1" w:rsidR="00F54DD1" w:rsidRPr="00F54DD1">
      <w:pPr>
        <w:spacing w:after="0"/>
        <w:jc w:val="center"/>
        <w:rPr>
          <w:rFonts w:cs="Times New Roman" w:eastAsia="Times New Roman"/>
          <w:lang w:eastAsia="hr-HR" w:val="en-AU"/>
        </w:rPr>
      </w:pPr>
      <w:r w:rsidRPr="00F54DD1">
        <w:rPr>
          <w:rFonts w:cs="Times New Roman" w:eastAsia="Times New Roman"/>
          <w:lang w:eastAsia="hr-HR" w:val="en-AU"/>
        </w:rPr>
        <w:t>R J E Š E NJ E</w:t>
      </w:r>
    </w:p>
    <w:p w:rsidRDefault="00F54DD1" w:rsidP="00F54DD1" w:rsidR="00F54DD1" w:rsidRPr="00F54DD1">
      <w:pPr>
        <w:spacing w:after="0"/>
        <w:rPr>
          <w:rFonts w:cs="Times New Roman" w:eastAsia="Times New Roman"/>
          <w:lang w:eastAsia="hr-HR" w:val="en-AU"/>
        </w:rPr>
      </w:pPr>
    </w:p>
    <w:p w:rsidRDefault="00F54DD1" w:rsidP="00F54DD1" w:rsidR="00F54DD1" w:rsidRPr="00F54DD1">
      <w:pPr>
        <w:spacing w:after="0"/>
        <w:ind w:firstLine="708"/>
        <w:jc w:val="both"/>
        <w:rPr>
          <w:rFonts w:cs="Times New Roman" w:eastAsia="Times New Roman"/>
          <w:lang w:eastAsia="hr-HR" w:val="en-AU"/>
        </w:rPr>
      </w:pPr>
      <w:proofErr w:type="spellStart"/>
      <w:r w:rsidRPr="00F54DD1">
        <w:rPr>
          <w:rFonts w:cs="Times New Roman" w:eastAsia="Times New Roman"/>
          <w:lang w:eastAsia="hr-HR" w:val="en-AU"/>
        </w:rPr>
        <w:t>Trgovački</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sud</w:t>
      </w:r>
      <w:proofErr w:type="spellEnd"/>
      <w:r w:rsidRPr="00F54DD1">
        <w:rPr>
          <w:rFonts w:cs="Times New Roman" w:eastAsia="Times New Roman"/>
          <w:lang w:eastAsia="hr-HR" w:val="en-AU"/>
        </w:rPr>
        <w:t xml:space="preserve"> u </w:t>
      </w:r>
      <w:proofErr w:type="spellStart"/>
      <w:r w:rsidRPr="00F54DD1">
        <w:rPr>
          <w:rFonts w:cs="Times New Roman" w:eastAsia="Times New Roman"/>
          <w:lang w:eastAsia="hr-HR" w:val="en-AU"/>
        </w:rPr>
        <w:t>Zadru</w:t>
      </w:r>
      <w:proofErr w:type="spellEnd"/>
      <w:r w:rsidRPr="00F54DD1">
        <w:rPr>
          <w:rFonts w:cs="Times New Roman" w:eastAsia="Times New Roman"/>
          <w:lang w:eastAsia="hr-HR" w:val="en-AU"/>
        </w:rPr>
        <w:t xml:space="preserve">, OIB: 39670464653, </w:t>
      </w:r>
      <w:proofErr w:type="spellStart"/>
      <w:r w:rsidRPr="00F54DD1">
        <w:rPr>
          <w:rFonts w:cs="Times New Roman" w:eastAsia="Times New Roman"/>
          <w:lang w:eastAsia="hr-HR" w:val="en-AU"/>
        </w:rPr>
        <w:t>po</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sutkinji</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Tini</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Grgas</w:t>
      </w:r>
      <w:proofErr w:type="spellEnd"/>
      <w:r w:rsidRPr="00F54DD1">
        <w:rPr>
          <w:rFonts w:cs="Times New Roman" w:eastAsia="Times New Roman"/>
          <w:lang w:eastAsia="hr-HR" w:val="en-AU"/>
        </w:rPr>
        <w:t xml:space="preserve">, u </w:t>
      </w:r>
      <w:proofErr w:type="spellStart"/>
      <w:r w:rsidRPr="00F54DD1">
        <w:rPr>
          <w:rFonts w:cs="Times New Roman" w:eastAsia="Times New Roman"/>
          <w:lang w:eastAsia="hr-HR" w:val="en-AU"/>
        </w:rPr>
        <w:t>stečajnom</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postupku</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nad</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stečajnim</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dužnikom</w:t>
      </w:r>
      <w:proofErr w:type="spellEnd"/>
      <w:r w:rsidRPr="00F54DD1">
        <w:rPr>
          <w:rFonts w:cs="Times New Roman" w:eastAsia="Times New Roman"/>
          <w:lang w:eastAsia="hr-HR" w:val="en-AU"/>
        </w:rPr>
        <w:t xml:space="preserve"> ZLATNA UVALA </w:t>
      </w:r>
      <w:proofErr w:type="spellStart"/>
      <w:r w:rsidRPr="00F54DD1">
        <w:rPr>
          <w:rFonts w:cs="Times New Roman" w:eastAsia="Times New Roman"/>
          <w:lang w:eastAsia="hr-HR" w:val="en-AU"/>
        </w:rPr>
        <w:t>d.o.o</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sa</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sjedištem</w:t>
      </w:r>
      <w:proofErr w:type="spellEnd"/>
      <w:r w:rsidRPr="00F54DD1">
        <w:rPr>
          <w:rFonts w:cs="Times New Roman" w:eastAsia="Times New Roman"/>
          <w:lang w:eastAsia="hr-HR" w:val="en-AU"/>
        </w:rPr>
        <w:t xml:space="preserve"> u </w:t>
      </w:r>
      <w:proofErr w:type="spellStart"/>
      <w:r w:rsidRPr="00F54DD1">
        <w:rPr>
          <w:rFonts w:cs="Times New Roman" w:eastAsia="Times New Roman"/>
          <w:lang w:eastAsia="hr-HR" w:val="en-AU"/>
        </w:rPr>
        <w:t>Zadru</w:t>
      </w:r>
      <w:proofErr w:type="spellEnd"/>
      <w:proofErr w:type="gramStart"/>
      <w:r w:rsidRPr="00F54DD1">
        <w:rPr>
          <w:rFonts w:cs="Times New Roman" w:eastAsia="Times New Roman"/>
          <w:lang w:eastAsia="hr-HR" w:val="en-AU"/>
        </w:rPr>
        <w:t xml:space="preserve">,  </w:t>
      </w:r>
      <w:proofErr w:type="spellStart"/>
      <w:r w:rsidRPr="00F54DD1">
        <w:rPr>
          <w:rFonts w:cs="Times New Roman" w:eastAsia="Times New Roman"/>
          <w:lang w:eastAsia="hr-HR" w:val="en-AU"/>
        </w:rPr>
        <w:t>Ljudevita</w:t>
      </w:r>
      <w:proofErr w:type="spellEnd"/>
      <w:proofErr w:type="gram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Posavskog</w:t>
      </w:r>
      <w:proofErr w:type="spellEnd"/>
      <w:r w:rsidRPr="00F54DD1">
        <w:rPr>
          <w:rFonts w:cs="Times New Roman" w:eastAsia="Times New Roman"/>
          <w:lang w:eastAsia="hr-HR" w:val="en-AU"/>
        </w:rPr>
        <w:t xml:space="preserve"> 6, OIB: 94668976506, 29. </w:t>
      </w:r>
      <w:proofErr w:type="spellStart"/>
      <w:proofErr w:type="gramStart"/>
      <w:r w:rsidRPr="00F54DD1">
        <w:rPr>
          <w:rFonts w:cs="Times New Roman" w:eastAsia="Times New Roman"/>
          <w:lang w:eastAsia="hr-HR" w:val="en-AU"/>
        </w:rPr>
        <w:t>lipnja</w:t>
      </w:r>
      <w:proofErr w:type="spellEnd"/>
      <w:proofErr w:type="gramEnd"/>
      <w:r w:rsidRPr="00F54DD1">
        <w:rPr>
          <w:rFonts w:cs="Times New Roman" w:eastAsia="Times New Roman"/>
          <w:lang w:eastAsia="hr-HR" w:val="en-AU"/>
        </w:rPr>
        <w:t xml:space="preserve"> 2016. </w:t>
      </w:r>
    </w:p>
    <w:p w:rsidRDefault="00F54DD1" w:rsidP="00F54DD1" w:rsidR="00F54DD1" w:rsidRPr="00F54DD1">
      <w:pPr>
        <w:spacing w:after="0"/>
        <w:ind w:firstLine="705"/>
        <w:jc w:val="both"/>
        <w:rPr>
          <w:rFonts w:cs="Times New Roman" w:eastAsia="Times New Roman"/>
          <w:lang w:eastAsia="hr-HR"/>
        </w:rPr>
      </w:pPr>
    </w:p>
    <w:p w:rsidRDefault="00F54DD1" w:rsidP="00F54DD1" w:rsidR="00F54DD1" w:rsidRPr="00F54DD1">
      <w:pPr>
        <w:spacing w:after="0"/>
        <w:jc w:val="center"/>
        <w:rPr>
          <w:rFonts w:cs="Times New Roman" w:eastAsia="Times New Roman"/>
          <w:lang w:eastAsia="hr-HR"/>
        </w:rPr>
      </w:pPr>
      <w:r w:rsidRPr="00F54DD1">
        <w:rPr>
          <w:rFonts w:cs="Times New Roman" w:eastAsia="Times New Roman"/>
          <w:lang w:eastAsia="hr-HR"/>
        </w:rPr>
        <w:t>r i j e š i o  j e</w:t>
      </w:r>
    </w:p>
    <w:p w:rsidRDefault="00F54DD1" w:rsidP="00F54DD1" w:rsidR="00F54DD1" w:rsidRPr="00F54DD1">
      <w:pPr>
        <w:spacing w:after="0"/>
        <w:rPr>
          <w:rFonts w:cs="Times New Roman" w:eastAsia="Times New Roman"/>
          <w:b/>
          <w:lang w:eastAsia="hr-HR"/>
        </w:rPr>
      </w:pP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rPr>
        <w:t xml:space="preserve">I. Otvara se stečajni postupak nad dužnikom </w:t>
      </w:r>
      <w:r w:rsidRPr="00F54DD1">
        <w:rPr>
          <w:rFonts w:cs="Times New Roman" w:eastAsia="Times New Roman"/>
          <w:lang w:eastAsia="hr-HR" w:val="en-AU"/>
        </w:rPr>
        <w:t xml:space="preserve">ZLATNA UVALA </w:t>
      </w:r>
      <w:proofErr w:type="spellStart"/>
      <w:r w:rsidRPr="00F54DD1">
        <w:rPr>
          <w:rFonts w:cs="Times New Roman" w:eastAsia="Times New Roman"/>
          <w:lang w:eastAsia="hr-HR" w:val="en-AU"/>
        </w:rPr>
        <w:t>d.o.o</w:t>
      </w:r>
      <w:proofErr w:type="spellEnd"/>
      <w:r w:rsidRPr="00F54DD1">
        <w:rPr>
          <w:rFonts w:cs="Times New Roman" w:eastAsia="Times New Roman"/>
          <w:lang w:eastAsia="hr-HR" w:val="en-AU"/>
        </w:rPr>
        <w:t xml:space="preserve">. </w:t>
      </w:r>
      <w:proofErr w:type="spellStart"/>
      <w:proofErr w:type="gramStart"/>
      <w:r w:rsidRPr="00F54DD1">
        <w:rPr>
          <w:rFonts w:cs="Times New Roman" w:eastAsia="Times New Roman"/>
          <w:lang w:eastAsia="hr-HR" w:val="en-AU"/>
        </w:rPr>
        <w:t>sa</w:t>
      </w:r>
      <w:proofErr w:type="spellEnd"/>
      <w:proofErr w:type="gram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sjedištem</w:t>
      </w:r>
      <w:proofErr w:type="spellEnd"/>
      <w:r w:rsidRPr="00F54DD1">
        <w:rPr>
          <w:rFonts w:cs="Times New Roman" w:eastAsia="Times New Roman"/>
          <w:lang w:eastAsia="hr-HR" w:val="en-AU"/>
        </w:rPr>
        <w:t xml:space="preserve"> u </w:t>
      </w:r>
      <w:proofErr w:type="spellStart"/>
      <w:r w:rsidRPr="00F54DD1">
        <w:rPr>
          <w:rFonts w:cs="Times New Roman" w:eastAsia="Times New Roman"/>
          <w:lang w:eastAsia="hr-HR" w:val="en-AU"/>
        </w:rPr>
        <w:t>Zadru</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Ljudevita</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Posavskog</w:t>
      </w:r>
      <w:proofErr w:type="spellEnd"/>
      <w:r w:rsidRPr="00F54DD1">
        <w:rPr>
          <w:rFonts w:cs="Times New Roman" w:eastAsia="Times New Roman"/>
          <w:lang w:eastAsia="hr-HR" w:val="en-AU"/>
        </w:rPr>
        <w:t xml:space="preserve"> 6, OIB: 94668976506. </w:t>
      </w:r>
      <w:r w:rsidRPr="00F54DD1">
        <w:rPr>
          <w:rFonts w:cs="Times New Roman" w:eastAsia="Times New Roman"/>
          <w:lang w:eastAsia="hr-HR"/>
        </w:rPr>
        <w:t xml:space="preserve"> </w:t>
      </w:r>
    </w:p>
    <w:p w:rsidRDefault="00F54DD1" w:rsidP="00F54DD1" w:rsidR="00F54DD1" w:rsidRPr="00F54DD1">
      <w:pPr>
        <w:spacing w:after="0"/>
        <w:ind w:firstLine="708"/>
        <w:jc w:val="both"/>
        <w:rPr>
          <w:rFonts w:cs="Times New Roman" w:eastAsia="Times New Roman"/>
          <w:lang w:eastAsia="hr-HR"/>
        </w:rPr>
      </w:pPr>
    </w:p>
    <w:p w:rsidRDefault="00F54DD1" w:rsidP="00F54DD1" w:rsidR="00F54DD1" w:rsidRPr="00F54DD1">
      <w:pPr>
        <w:spacing w:after="0"/>
        <w:ind w:firstLine="708"/>
        <w:jc w:val="both"/>
        <w:rPr>
          <w:rFonts w:cs="Times New Roman" w:eastAsia="Times New Roman"/>
          <w:lang w:eastAsia="hr-HR" w:val="en-AU"/>
        </w:rPr>
      </w:pPr>
      <w:r w:rsidRPr="00F54DD1">
        <w:rPr>
          <w:rFonts w:cs="Times New Roman" w:eastAsia="Times New Roman"/>
          <w:lang w:eastAsia="hr-HR"/>
        </w:rPr>
        <w:t xml:space="preserve">II. Za stečajnu upraviteljicu stečajnog dužnika imenuje se </w:t>
      </w:r>
      <w:proofErr w:type="spellStart"/>
      <w:r w:rsidRPr="00F54DD1">
        <w:rPr>
          <w:rFonts w:cs="Times New Roman" w:eastAsia="Times New Roman"/>
          <w:lang w:eastAsia="hr-HR" w:val="en-AU"/>
        </w:rPr>
        <w:t>Edita</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Đurkin</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iz</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Osijeka</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Donjodravska</w:t>
      </w:r>
      <w:proofErr w:type="spellEnd"/>
      <w:r w:rsidRPr="00F54DD1">
        <w:rPr>
          <w:rFonts w:cs="Times New Roman" w:eastAsia="Times New Roman"/>
          <w:lang w:eastAsia="hr-HR" w:val="en-AU"/>
        </w:rPr>
        <w:t xml:space="preserve"> </w:t>
      </w:r>
      <w:proofErr w:type="spellStart"/>
      <w:r w:rsidRPr="00F54DD1">
        <w:rPr>
          <w:rFonts w:cs="Times New Roman" w:eastAsia="Times New Roman"/>
          <w:lang w:eastAsia="hr-HR" w:val="en-AU"/>
        </w:rPr>
        <w:t>obala</w:t>
      </w:r>
      <w:proofErr w:type="spellEnd"/>
      <w:r w:rsidRPr="00F54DD1">
        <w:rPr>
          <w:rFonts w:cs="Times New Roman" w:eastAsia="Times New Roman"/>
          <w:lang w:eastAsia="hr-HR" w:val="en-AU"/>
        </w:rPr>
        <w:t xml:space="preserve"> 16, OIB: 65118926772.</w:t>
      </w:r>
    </w:p>
    <w:p w:rsidRDefault="00F54DD1" w:rsidP="00F54DD1" w:rsidR="00F54DD1" w:rsidRPr="00F54DD1">
      <w:pPr>
        <w:spacing w:after="0"/>
        <w:ind w:firstLine="708"/>
        <w:jc w:val="both"/>
        <w:rPr>
          <w:rFonts w:cs="Times New Roman" w:eastAsia="Times New Roman"/>
          <w:lang w:eastAsia="hr-HR" w:val="en-AU"/>
        </w:rPr>
      </w:pPr>
    </w:p>
    <w:p w:rsidRDefault="00F54DD1" w:rsidP="00F54DD1" w:rsidR="00F54DD1" w:rsidRPr="00F54DD1">
      <w:pPr>
        <w:spacing w:after="0"/>
        <w:ind w:firstLine="708"/>
        <w:jc w:val="both"/>
        <w:rPr>
          <w:rFonts w:cs="Times New Roman" w:eastAsia="Times New Roman"/>
          <w:b/>
          <w:lang w:eastAsia="hr-HR"/>
        </w:rPr>
      </w:pPr>
      <w:r w:rsidRPr="00F54DD1">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stečajnoj upraviteljici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5045-23405-573-16.</w:t>
      </w:r>
    </w:p>
    <w:p w:rsidRDefault="00F54DD1" w:rsidP="00F54DD1" w:rsidR="00F54DD1" w:rsidRPr="00F54DD1">
      <w:pPr>
        <w:spacing w:after="0"/>
        <w:jc w:val="both"/>
        <w:rPr>
          <w:rFonts w:cs="Times New Roman" w:eastAsia="Times New Roman"/>
          <w:lang w:eastAsia="hr-HR"/>
        </w:rPr>
      </w:pPr>
    </w:p>
    <w:p w:rsidRDefault="00F54DD1" w:rsidP="00F54DD1" w:rsidR="00F54DD1" w:rsidRPr="00F54DD1">
      <w:pPr>
        <w:spacing w:after="0"/>
        <w:ind w:firstLine="708"/>
        <w:jc w:val="both"/>
        <w:rPr>
          <w:rFonts w:cs="Times New Roman" w:eastAsia="Times New Roman"/>
          <w:b/>
          <w:lang w:eastAsia="hr-HR"/>
        </w:rPr>
      </w:pPr>
      <w:r w:rsidRPr="00F54DD1">
        <w:rPr>
          <w:rFonts w:cs="Times New Roman" w:eastAsia="Times New Roman"/>
          <w:lang w:eastAsia="hr-HR"/>
        </w:rPr>
        <w:t xml:space="preserve">IV. Pozivaju se </w:t>
      </w:r>
      <w:proofErr w:type="spellStart"/>
      <w:r w:rsidRPr="00F54DD1">
        <w:rPr>
          <w:rFonts w:cs="Times New Roman" w:eastAsia="Times New Roman"/>
          <w:lang w:eastAsia="hr-HR"/>
        </w:rPr>
        <w:t>razlučni</w:t>
      </w:r>
      <w:proofErr w:type="spellEnd"/>
      <w:r w:rsidRPr="00F54DD1">
        <w:rPr>
          <w:rFonts w:cs="Times New Roman" w:eastAsia="Times New Roman"/>
          <w:lang w:eastAsia="hr-HR"/>
        </w:rPr>
        <w:t xml:space="preserve"> i izlučni vjerovnici stečajnog dužnika u roku od 60 dana od dana objave ovog rješenja na mrežnoj stranici e-Oglasna ploča suda, podneskom obavijestiti stečajnu upraviteljicu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5045-23405-573-16.</w:t>
      </w:r>
      <w:r w:rsidRPr="00F54DD1">
        <w:rPr>
          <w:rFonts w:cs="Times New Roman" w:eastAsia="Times New Roman"/>
          <w:b/>
          <w:lang w:eastAsia="hr-HR"/>
        </w:rPr>
        <w:t xml:space="preserve"> </w:t>
      </w:r>
    </w:p>
    <w:p w:rsidRDefault="00F54DD1" w:rsidP="00F54DD1" w:rsidR="00F54DD1" w:rsidRPr="00F54DD1">
      <w:pPr>
        <w:tabs>
          <w:tab w:pos="7350" w:val="left"/>
        </w:tabs>
        <w:spacing w:after="0"/>
        <w:jc w:val="both"/>
        <w:rPr>
          <w:rFonts w:cs="Times New Roman" w:eastAsia="Times New Roman"/>
          <w:lang w:eastAsia="hr-HR"/>
        </w:rPr>
      </w:pPr>
      <w:r w:rsidRPr="00F54DD1">
        <w:rPr>
          <w:rFonts w:cs="Times New Roman" w:eastAsia="Times New Roman"/>
          <w:lang w:eastAsia="hr-HR"/>
        </w:rPr>
        <w:tab/>
      </w: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tab/>
        <w:t xml:space="preserve">V. Pozivaju se dužnici stečajnog dužnika da svoje obveze bez odgode ispunjavaju stečajnoj upraviteljici za stečajnog dužnika. </w:t>
      </w:r>
    </w:p>
    <w:p w:rsidRDefault="00F54DD1" w:rsidP="00F54DD1" w:rsidR="00F54DD1" w:rsidRPr="00F54DD1">
      <w:pPr>
        <w:spacing w:after="0"/>
        <w:jc w:val="both"/>
        <w:rPr>
          <w:rFonts w:cs="Times New Roman" w:eastAsia="Times New Roman"/>
          <w:lang w:eastAsia="hr-HR"/>
        </w:rPr>
      </w:pP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lastRenderedPageBreak/>
        <w:tab/>
        <w:t>VI. Određuje se upis zabilježbe otvaranja stečajnog postupka nad stečajnom dužnikom u sudski registar ovog suda, zemljišne knjige, upisnik brodova, upisnik brodova u izgradnji i upisnik prava intelektualnog vlasništva.</w:t>
      </w:r>
    </w:p>
    <w:p w:rsidRDefault="00F54DD1" w:rsidP="00F54DD1" w:rsidR="00F54DD1" w:rsidRPr="00F54DD1">
      <w:pPr>
        <w:spacing w:after="0"/>
        <w:jc w:val="both"/>
        <w:rPr>
          <w:rFonts w:cs="Times New Roman" w:eastAsia="Times New Roman"/>
          <w:sz w:val="20"/>
          <w:szCs w:val="20"/>
          <w:lang w:eastAsia="hr-HR" w:val="en-AU"/>
        </w:rPr>
      </w:pP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val="en-AU"/>
        </w:rPr>
        <w:t>VII</w:t>
      </w:r>
      <w:r w:rsidRPr="00F54DD1">
        <w:rPr>
          <w:rFonts w:cs="Times New Roman" w:eastAsia="Times New Roman"/>
          <w:lang w:eastAsia="hr-HR"/>
        </w:rPr>
        <w:t xml:space="preserve">. Nalaže se Zemljišno-knjižnom odjelu Općinskog suda u Zadru po primitku ovog rješenja izvršiti upis zabilježbe otvaranje stečajnoga postupka </w:t>
      </w:r>
      <w:proofErr w:type="gramStart"/>
      <w:r w:rsidRPr="00F54DD1">
        <w:rPr>
          <w:rFonts w:cs="Times New Roman" w:eastAsia="Times New Roman"/>
          <w:lang w:eastAsia="hr-HR"/>
        </w:rPr>
        <w:t>nad</w:t>
      </w:r>
      <w:proofErr w:type="gramEnd"/>
      <w:r w:rsidRPr="00F54DD1">
        <w:rPr>
          <w:rFonts w:cs="Times New Roman" w:eastAsia="Times New Roman"/>
          <w:lang w:eastAsia="hr-HR"/>
        </w:rPr>
        <w:t xml:space="preserve"> stečajnim dužnikom u odnosu na nekretnine u suvlasništvu istog oznaka čest. </w:t>
      </w:r>
      <w:proofErr w:type="spellStart"/>
      <w:r w:rsidRPr="00F54DD1">
        <w:rPr>
          <w:rFonts w:cs="Times New Roman" w:eastAsia="Times New Roman"/>
          <w:lang w:eastAsia="hr-HR"/>
        </w:rPr>
        <w:t>zem</w:t>
      </w:r>
      <w:proofErr w:type="spellEnd"/>
      <w:r w:rsidRPr="00F54DD1">
        <w:rPr>
          <w:rFonts w:cs="Times New Roman" w:eastAsia="Times New Roman"/>
          <w:lang w:eastAsia="hr-HR"/>
        </w:rPr>
        <w:t xml:space="preserve">. 6908 i čest. </w:t>
      </w:r>
      <w:proofErr w:type="spellStart"/>
      <w:r w:rsidRPr="00F54DD1">
        <w:rPr>
          <w:rFonts w:cs="Times New Roman" w:eastAsia="Times New Roman"/>
          <w:lang w:eastAsia="hr-HR"/>
        </w:rPr>
        <w:t>zem</w:t>
      </w:r>
      <w:proofErr w:type="spellEnd"/>
      <w:r w:rsidRPr="00F54DD1">
        <w:rPr>
          <w:rFonts w:cs="Times New Roman" w:eastAsia="Times New Roman"/>
          <w:lang w:eastAsia="hr-HR"/>
        </w:rPr>
        <w:t xml:space="preserve">. 6910, obje upisane u </w:t>
      </w:r>
      <w:proofErr w:type="spellStart"/>
      <w:r w:rsidRPr="00F54DD1">
        <w:rPr>
          <w:rFonts w:cs="Times New Roman" w:eastAsia="Times New Roman"/>
          <w:lang w:eastAsia="hr-HR"/>
        </w:rPr>
        <w:t>zk</w:t>
      </w:r>
      <w:proofErr w:type="spellEnd"/>
      <w:r w:rsidRPr="00F54DD1">
        <w:rPr>
          <w:rFonts w:cs="Times New Roman" w:eastAsia="Times New Roman"/>
          <w:lang w:eastAsia="hr-HR"/>
        </w:rPr>
        <w:t xml:space="preserve">. ul. 3466 k.o. </w:t>
      </w:r>
      <w:proofErr w:type="spellStart"/>
      <w:r w:rsidRPr="00F54DD1">
        <w:rPr>
          <w:rFonts w:cs="Times New Roman" w:eastAsia="Times New Roman"/>
          <w:lang w:eastAsia="hr-HR"/>
        </w:rPr>
        <w:t>Sukošan</w:t>
      </w:r>
      <w:proofErr w:type="spellEnd"/>
      <w:r w:rsidRPr="00F54DD1">
        <w:rPr>
          <w:rFonts w:cs="Times New Roman" w:eastAsia="Times New Roman"/>
          <w:lang w:eastAsia="hr-HR"/>
        </w:rPr>
        <w:t>.</w:t>
      </w:r>
    </w:p>
    <w:p w:rsidRDefault="00F54DD1" w:rsidP="00F54DD1" w:rsidR="00F54DD1" w:rsidRPr="00F54DD1">
      <w:pPr>
        <w:spacing w:after="0"/>
        <w:rPr>
          <w:rFonts w:cs="Times New Roman" w:eastAsia="Times New Roman"/>
          <w:lang w:eastAsia="hr-HR"/>
        </w:rPr>
      </w:pPr>
    </w:p>
    <w:p w:rsidRDefault="00F54DD1" w:rsidP="00F54DD1" w:rsidR="00F54DD1" w:rsidRPr="00F54DD1">
      <w:pPr>
        <w:spacing w:after="0"/>
        <w:ind w:firstLine="708"/>
        <w:jc w:val="both"/>
        <w:rPr>
          <w:rFonts w:cs="Times New Roman" w:eastAsia="Times New Roman"/>
          <w:b/>
          <w:lang w:eastAsia="hr-HR"/>
        </w:rPr>
      </w:pPr>
      <w:r w:rsidRPr="00F54DD1">
        <w:rPr>
          <w:rFonts w:cs="Times New Roman" w:eastAsia="Times New Roman"/>
          <w:lang w:eastAsia="hr-HR"/>
        </w:rPr>
        <w:t xml:space="preserve">VIII. </w:t>
      </w:r>
      <w:r w:rsidRPr="00F54DD1">
        <w:rPr>
          <w:rFonts w:cs="Times New Roman" w:eastAsia="Times New Roman"/>
          <w:b/>
          <w:lang w:eastAsia="hr-HR"/>
        </w:rPr>
        <w:t>Pozivaju se vjerovnici</w:t>
      </w:r>
      <w:r w:rsidRPr="00F54DD1">
        <w:rPr>
          <w:rFonts w:cs="Times New Roman" w:eastAsia="Times New Roman"/>
          <w:lang w:eastAsia="hr-HR"/>
        </w:rPr>
        <w:t xml:space="preserve"> </w:t>
      </w:r>
      <w:r w:rsidRPr="00F54DD1">
        <w:rPr>
          <w:rFonts w:cs="Times New Roman" w:eastAsia="Times New Roman"/>
          <w:b/>
          <w:lang w:eastAsia="hr-HR"/>
        </w:rPr>
        <w:t>stečajnog dužnika na ispitno ročište</w:t>
      </w:r>
      <w:r w:rsidRPr="00F54DD1">
        <w:rPr>
          <w:rFonts w:cs="Times New Roman" w:eastAsia="Times New Roman"/>
          <w:lang w:eastAsia="hr-HR"/>
        </w:rPr>
        <w:t xml:space="preserve"> vjerovnika na kojem se ispituju prijavljene tražbine </w:t>
      </w:r>
      <w:r w:rsidRPr="00F54DD1">
        <w:rPr>
          <w:rFonts w:cs="Times New Roman" w:eastAsia="Times New Roman"/>
          <w:b/>
          <w:lang w:eastAsia="hr-HR"/>
        </w:rPr>
        <w:t>i izvještajno ročište</w:t>
      </w:r>
      <w:r w:rsidRPr="00F54DD1">
        <w:rPr>
          <w:rFonts w:cs="Times New Roman" w:eastAsia="Times New Roman"/>
          <w:lang w:eastAsia="hr-HR"/>
        </w:rPr>
        <w:t xml:space="preserve"> vjerovnika na kojem će se na temelju izvješća stečajne upraviteljice odlučivati o daljnjem tijeku stečajnoga postupka, koja ročišta se spajaju i zakazuju </w:t>
      </w:r>
      <w:r w:rsidRPr="00F54DD1">
        <w:rPr>
          <w:rFonts w:cs="Times New Roman" w:eastAsia="Times New Roman"/>
          <w:b/>
          <w:lang w:eastAsia="hr-HR"/>
        </w:rPr>
        <w:t xml:space="preserve">za dan 16. rujna 2016. u 9,00 sati u zgradi ovog suda, sudnica broj 26/I. </w:t>
      </w:r>
    </w:p>
    <w:p w:rsidRDefault="00F54DD1" w:rsidP="00F54DD1" w:rsidR="00F54DD1" w:rsidRPr="00F54DD1">
      <w:pPr>
        <w:spacing w:after="0"/>
        <w:jc w:val="both"/>
        <w:rPr>
          <w:rFonts w:cs="Times New Roman" w:eastAsia="Times New Roman"/>
          <w:lang w:eastAsia="hr-HR"/>
        </w:rPr>
      </w:pPr>
    </w:p>
    <w:p w:rsidRDefault="00F54DD1" w:rsidP="00F54DD1" w:rsidR="00F54DD1" w:rsidRPr="00F54DD1">
      <w:pPr>
        <w:spacing w:after="0"/>
        <w:jc w:val="center"/>
        <w:rPr>
          <w:rFonts w:cs="Times New Roman" w:eastAsia="Times New Roman"/>
          <w:lang w:eastAsia="hr-HR"/>
        </w:rPr>
      </w:pPr>
      <w:r w:rsidRPr="00F54DD1">
        <w:rPr>
          <w:rFonts w:cs="Times New Roman" w:eastAsia="Times New Roman"/>
          <w:lang w:eastAsia="hr-HR"/>
        </w:rPr>
        <w:t>Obrazloženje</w:t>
      </w:r>
    </w:p>
    <w:p w:rsidRDefault="00F54DD1" w:rsidP="00F54DD1" w:rsidR="00F54DD1" w:rsidRPr="00F54DD1">
      <w:pPr>
        <w:spacing w:after="0"/>
        <w:rPr>
          <w:rFonts w:cs="Times New Roman" w:eastAsia="Times New Roman"/>
          <w:lang w:eastAsia="hr-HR"/>
        </w:rPr>
      </w:pP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rPr>
        <w:t xml:space="preserve">Financijska agencija je 2. studenog 2015. podnijela ovom sudu zahtjev za provedbu skraćenoga stečajnog postupka nad uvodno označenim dužnikom na temelju čl. 444. st. 1. Stečajnog zakona (Narodne novine broj 71/15-u nastavku teksta: SZ) u bitnom navodeći da  dužnik u Očevidniku redoslijeda osnova za plaćanje ima evidentirane neizvršene osnove za plaćanje u neprekinutom razdoblju od 2224 dana u ukupnom iznosu od 5.950.895,54 kuna, da nema zaposlenika te da nema otvorenih bankovnih računa.  </w:t>
      </w: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tab/>
        <w:t xml:space="preserve">Nakon pravovremenog podnošenja prijedloga za otvaranje stečajnoga postupka nad dužnikom od strane vjerovnika Republike Hrvatske, Ministarstva financija-Porezne uprave, Područnog ureda Dalmacija od 16. veljače 2016., ovaj sud je temeljem odredbe čl. 433. SZ-a, rješenjem </w:t>
      </w:r>
      <w:proofErr w:type="spellStart"/>
      <w:r w:rsidRPr="00F54DD1">
        <w:rPr>
          <w:rFonts w:cs="Times New Roman" w:eastAsia="Times New Roman"/>
          <w:lang w:eastAsia="hr-HR"/>
        </w:rPr>
        <w:t>posl</w:t>
      </w:r>
      <w:proofErr w:type="spellEnd"/>
      <w:r w:rsidRPr="00F54DD1">
        <w:rPr>
          <w:rFonts w:cs="Times New Roman" w:eastAsia="Times New Roman"/>
          <w:lang w:eastAsia="hr-HR"/>
        </w:rPr>
        <w:t xml:space="preserve">. br. St-281/15-8 od 8. ožujka 2016. obustavio skraćeni stečajni postupak nad dužnikom, te je po pravomoćnosti istog, rješenjem </w:t>
      </w:r>
      <w:proofErr w:type="spellStart"/>
      <w:r w:rsidRPr="00F54DD1">
        <w:rPr>
          <w:rFonts w:cs="Times New Roman" w:eastAsia="Times New Roman"/>
          <w:lang w:eastAsia="hr-HR"/>
        </w:rPr>
        <w:t>posl</w:t>
      </w:r>
      <w:proofErr w:type="spellEnd"/>
      <w:r w:rsidRPr="00F54DD1">
        <w:rPr>
          <w:rFonts w:cs="Times New Roman" w:eastAsia="Times New Roman"/>
          <w:lang w:eastAsia="hr-HR"/>
        </w:rPr>
        <w:t xml:space="preserve">. br. gornji od 3. svibnja 2016. pokrenuo prethodni postupak radi utvrđivanja pretpostavki za otvaranje stečajnoga postupka nad dužnikom </w:t>
      </w: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tab/>
        <w:t xml:space="preserve">Na ročište radi očitovanja o prijedlogu i radi utvrđivanja pretpostavki za otvaranje stečajnoga postupka nad dužnikom od 17. svibnja 2016. nije pristupila uredno pozvana osoba ovlaštena za zastupanje dužnika po zakonu dok je vjerovnik Republika Hrvatska ostala kod svog prijedloga za otvaranje stečajnog postupka nad dužnikom kojim je učinila vjerojatnim postojanje svoje tražbine i postojanje imovine dužnika. </w:t>
      </w: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tab/>
        <w:t xml:space="preserve">Slijedom navedenog, rješenjem ovog suda </w:t>
      </w:r>
      <w:proofErr w:type="spellStart"/>
      <w:r w:rsidRPr="00F54DD1">
        <w:rPr>
          <w:rFonts w:cs="Times New Roman" w:eastAsia="Times New Roman"/>
          <w:lang w:eastAsia="hr-HR"/>
        </w:rPr>
        <w:t>posl</w:t>
      </w:r>
      <w:proofErr w:type="spellEnd"/>
      <w:r w:rsidRPr="00F54DD1">
        <w:rPr>
          <w:rFonts w:cs="Times New Roman" w:eastAsia="Times New Roman"/>
          <w:lang w:eastAsia="hr-HR"/>
        </w:rPr>
        <w:t>. br. gornji od 17. svibnja 2016. imenovana je privremena stečajna upraviteljica kojoj je naloženo ispitati postojanje razloga za otvaranje stečajnog postupka nad dužnikom i utvrditi mogu li imovinom dužnika namiriti troškovi postupka i dijelom vjerovnici.</w:t>
      </w:r>
    </w:p>
    <w:p w:rsidRDefault="00F54DD1" w:rsidP="00F54DD1" w:rsidR="00F54DD1" w:rsidRPr="00F54DD1">
      <w:pPr>
        <w:spacing w:after="0"/>
        <w:jc w:val="both"/>
        <w:rPr>
          <w:rFonts w:cs="Times New Roman" w:eastAsia="Times New Roman"/>
          <w:lang w:eastAsia="hr-HR"/>
        </w:rPr>
      </w:pPr>
      <w:r w:rsidRPr="00F54DD1">
        <w:rPr>
          <w:rFonts w:cs="Times New Roman" w:eastAsia="Times New Roman"/>
          <w:lang w:eastAsia="hr-HR"/>
        </w:rPr>
        <w:tab/>
        <w:t xml:space="preserve">Iz izvješća privremene stečajne upraviteljice od 13. lipnja 2016. proizlazi da dužnik duže vrijeme ne obavlja svoju djelatnost i nema zaposlenika, da je svoje poslovanje vodio preko računa u Privrednoj banci d.d. Zagreb koji je u neprekidnoj blokadi još od 2009., da u suvlasništvu ima dvije nekretnine upisane u </w:t>
      </w:r>
      <w:proofErr w:type="spellStart"/>
      <w:r w:rsidRPr="00F54DD1">
        <w:rPr>
          <w:rFonts w:cs="Times New Roman" w:eastAsia="Times New Roman"/>
          <w:lang w:eastAsia="hr-HR"/>
        </w:rPr>
        <w:t>zk</w:t>
      </w:r>
      <w:proofErr w:type="spellEnd"/>
      <w:r w:rsidRPr="00F54DD1">
        <w:rPr>
          <w:rFonts w:cs="Times New Roman" w:eastAsia="Times New Roman"/>
          <w:lang w:eastAsia="hr-HR"/>
        </w:rPr>
        <w:t xml:space="preserve">. ul. 3466 k.o. </w:t>
      </w:r>
      <w:proofErr w:type="spellStart"/>
      <w:r w:rsidRPr="00F54DD1">
        <w:rPr>
          <w:rFonts w:cs="Times New Roman" w:eastAsia="Times New Roman"/>
          <w:lang w:eastAsia="hr-HR"/>
        </w:rPr>
        <w:t>Sukošan</w:t>
      </w:r>
      <w:proofErr w:type="spellEnd"/>
      <w:r w:rsidRPr="00F54DD1">
        <w:rPr>
          <w:rFonts w:cs="Times New Roman" w:eastAsia="Times New Roman"/>
          <w:lang w:eastAsia="hr-HR"/>
        </w:rPr>
        <w:t xml:space="preserve">, da knjigovodstvena vrijednost imovine društva iznosi 54.572.434,08 kuna a obveze društva 38.812.734,23 kn, da nema uvjeta za nastavak poslovanja te da su ispunjeni uvjeti za otvaranje stečajnog postupka zbog nesposobnosti dužnika za plaćanje. Nadalje, iz izvješća proizlazi da bi se unovčenjem navedene imovine dužnika mogli pokriti troškovi postupka te dijelom namiriti tražbine vjerovnika. </w:t>
      </w: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rPr>
        <w:lastRenderedPageBreak/>
        <w:t xml:space="preserve">S obzirom da je ovaj sud utvrdio postojanje stečajnog razloga nesposobnosti dužnika za plaćanje u smislu odredbi čl. 5. i 6. st. 1. i 2. zbog njegove nemogućnosti trajnijeg ispunjavanja dospjelih novčanih obveza te postojanje imovine dužnika unovčenjem koje  bi se mogli pokriti troškovi stečajnoga postupka i djelomično namiriti tražbine vjerovnika, to je  temeljem citiranih odredbi te odredbi čl. 129., čl. 130. i čl. 131. SZ-a, trebalo otvoriti stečajni postupak nad dužnikom te donijeti odluku kao u izreci rješenja.  </w:t>
      </w: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rPr>
        <w:t xml:space="preserve">Sukladno odredbi čl. 85. st. 2. SZ-a sud je za stečajnu upraviteljicu imenovao Editu </w:t>
      </w:r>
      <w:proofErr w:type="spellStart"/>
      <w:r w:rsidRPr="00F54DD1">
        <w:rPr>
          <w:rFonts w:cs="Times New Roman" w:eastAsia="Times New Roman"/>
          <w:lang w:eastAsia="hr-HR"/>
        </w:rPr>
        <w:t>Đurkin</w:t>
      </w:r>
      <w:proofErr w:type="spellEnd"/>
      <w:r w:rsidRPr="00F54DD1">
        <w:rPr>
          <w:rFonts w:cs="Times New Roman" w:eastAsia="Times New Roman"/>
          <w:lang w:eastAsia="hr-HR"/>
        </w:rPr>
        <w:t xml:space="preserve"> budući je ista prethodno imenovana privremenom stečajnom upraviteljicom dužnika na temelju odredbe čl. 84. st. 1. SZ-a. </w:t>
      </w:r>
    </w:p>
    <w:p w:rsidRDefault="00F54DD1" w:rsidP="00F54DD1" w:rsidR="00F54DD1" w:rsidRPr="00F54DD1">
      <w:pPr>
        <w:spacing w:after="0"/>
        <w:ind w:firstLine="708"/>
        <w:jc w:val="both"/>
        <w:rPr>
          <w:rFonts w:cs="Times New Roman" w:eastAsia="Times New Roman" w:hAnsi="HelveticaNeueLT Com 47 LtCn" w:ascii="HelveticaNeueLT Com 47 LtCn"/>
          <w:lang w:eastAsia="hr-HR"/>
        </w:rPr>
      </w:pPr>
      <w:r w:rsidRPr="00F54DD1">
        <w:rPr>
          <w:rFonts w:cs="Times New Roman" w:eastAsia="Times New Roman"/>
          <w:lang w:eastAsia="hr-HR"/>
        </w:rPr>
        <w:t xml:space="preserve">Odluka suda iz točke VI. I VII. izreke ovog rješenja temelji se na odredbi članka 129. st. 2. SZ-a, a radi postupanja navedenih tijela u skladu sa odredbom čl. 131. st. 2. SZ-a. 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F54DD1">
        <w:rPr>
          <w:rFonts w:cs="Times New Roman" w:eastAsia="Times New Roman" w:hAnsi="HelveticaNeueLT Com 47 LtCn" w:ascii="HelveticaNeueLT Com 47 LtCn"/>
          <w:lang w:eastAsia="hr-HR"/>
        </w:rPr>
        <w:t>Hrvatski registar civilnih zrakoplova koji vodi navedena agencija.</w:t>
      </w:r>
    </w:p>
    <w:p w:rsidRDefault="00F54DD1" w:rsidP="00F54DD1" w:rsidR="00F54DD1" w:rsidRPr="00F54DD1">
      <w:pPr>
        <w:spacing w:after="0"/>
        <w:rPr>
          <w:rFonts w:cs="Times New Roman" w:eastAsia="Times New Roman"/>
          <w:lang w:eastAsia="hr-HR"/>
        </w:rPr>
      </w:pPr>
    </w:p>
    <w:p w:rsidRDefault="00F54DD1" w:rsidP="00F54DD1" w:rsidR="00F54DD1" w:rsidRPr="00F54DD1">
      <w:pPr>
        <w:spacing w:after="0"/>
        <w:ind w:firstLine="708"/>
        <w:jc w:val="both"/>
        <w:rPr>
          <w:rFonts w:cs="Times New Roman" w:eastAsia="Times New Roman"/>
          <w:lang w:eastAsia="hr-HR"/>
        </w:rPr>
      </w:pPr>
    </w:p>
    <w:p w:rsidRDefault="00F54DD1" w:rsidP="00F54DD1" w:rsidR="00F54DD1" w:rsidRPr="00F54DD1">
      <w:pPr>
        <w:spacing w:after="0"/>
        <w:ind w:firstLine="708"/>
        <w:jc w:val="center"/>
        <w:rPr>
          <w:rFonts w:cs="Times New Roman" w:eastAsia="Times New Roman" w:hAnsi="HelveticaNeueLT Com 47 LtCn" w:ascii="HelveticaNeueLT Com 47 LtCn"/>
          <w:lang w:eastAsia="hr-HR"/>
        </w:rPr>
      </w:pPr>
      <w:r w:rsidRPr="00F54DD1">
        <w:rPr>
          <w:rFonts w:cs="Times New Roman" w:eastAsia="Times New Roman" w:hAnsi="HelveticaNeueLT Com 47 LtCn" w:ascii="HelveticaNeueLT Com 47 LtCn"/>
          <w:lang w:eastAsia="hr-HR"/>
        </w:rPr>
        <w:t>U Zadru 29. lipnja 2016.</w:t>
      </w:r>
    </w:p>
    <w:p w:rsidRDefault="00F54DD1" w:rsidP="00F54DD1" w:rsidR="00F54DD1" w:rsidRPr="00F54DD1">
      <w:pPr>
        <w:spacing w:after="0"/>
        <w:ind w:firstLine="708"/>
        <w:jc w:val="both"/>
        <w:rPr>
          <w:rFonts w:cs="Times New Roman" w:eastAsia="Times New Roman" w:hAnsi="HelveticaNeueLT Com 47 LtCn" w:ascii="HelveticaNeueLT Com 47 LtCn"/>
          <w:lang w:eastAsia="hr-HR"/>
        </w:rPr>
      </w:pPr>
    </w:p>
    <w:p w:rsidRDefault="00F54DD1" w:rsidP="00F54DD1" w:rsidR="00F54DD1" w:rsidRPr="00F54DD1">
      <w:pPr>
        <w:spacing w:after="0"/>
        <w:ind w:firstLine="708"/>
        <w:rPr>
          <w:rFonts w:cs="Times New Roman" w:eastAsia="Times New Roman" w:hAnsi="HelveticaNeueLT Com 47 LtCn" w:ascii="HelveticaNeueLT Com 47 LtCn"/>
          <w:lang w:eastAsia="hr-HR"/>
        </w:rPr>
      </w:pPr>
    </w:p>
    <w:p w:rsidRDefault="00F54DD1" w:rsidP="00F54DD1" w:rsidR="00F54DD1" w:rsidRPr="00F54DD1">
      <w:pPr>
        <w:spacing w:after="0"/>
        <w:ind w:firstLine="708"/>
        <w:rPr>
          <w:rFonts w:cs="Times New Roman" w:eastAsia="Times New Roman" w:hAnsi="HelveticaNeueLT Com 47 LtCn" w:ascii="HelveticaNeueLT Com 47 LtCn"/>
          <w:lang w:eastAsia="hr-HR"/>
        </w:rPr>
      </w:pPr>
      <w:r w:rsidRPr="00F54DD1">
        <w:rPr>
          <w:rFonts w:cs="Times New Roman" w:eastAsia="Times New Roman" w:hAnsi="HelveticaNeueLT Com 47 LtCn" w:ascii="HelveticaNeueLT Com 47 LtCn"/>
          <w:lang w:eastAsia="hr-HR"/>
        </w:rPr>
        <w:t xml:space="preserve">Za točnost </w:t>
      </w:r>
      <w:proofErr w:type="spellStart"/>
      <w:r w:rsidRPr="00F54DD1">
        <w:rPr>
          <w:rFonts w:cs="Times New Roman" w:eastAsia="Times New Roman" w:hAnsi="HelveticaNeueLT Com 47 LtCn" w:ascii="HelveticaNeueLT Com 47 LtCn"/>
          <w:lang w:eastAsia="hr-HR"/>
        </w:rPr>
        <w:t>otpravka</w:t>
      </w:r>
      <w:proofErr w:type="spellEnd"/>
      <w:r w:rsidRPr="00F54DD1">
        <w:rPr>
          <w:rFonts w:cs="Times New Roman" w:eastAsia="Times New Roman" w:hAnsi="HelveticaNeueLT Com 47 LtCn" w:ascii="HelveticaNeueLT Com 47 LtCn"/>
          <w:lang w:eastAsia="hr-HR"/>
        </w:rPr>
        <w:t>-ovlaštena službenica:                                     Sutkinja:</w:t>
      </w:r>
    </w:p>
    <w:p w:rsidRDefault="00F54DD1" w:rsidP="00F54DD1" w:rsidR="00F54DD1" w:rsidRPr="00F54DD1">
      <w:pPr>
        <w:spacing w:after="0"/>
        <w:ind w:firstLine="708"/>
        <w:rPr>
          <w:rFonts w:cs="Times New Roman" w:eastAsia="Times New Roman" w:hAnsi="HelveticaNeueLT Com 47 LtCn" w:ascii="HelveticaNeueLT Com 47 LtCn"/>
          <w:lang w:eastAsia="hr-HR"/>
        </w:rPr>
      </w:pPr>
      <w:r w:rsidRPr="00F54DD1">
        <w:rPr>
          <w:rFonts w:cs="Times New Roman" w:eastAsia="Times New Roman" w:hAnsi="HelveticaNeueLT Com 47 LtCn" w:ascii="HelveticaNeueLT Com 47 LtCn"/>
          <w:lang w:eastAsia="hr-HR"/>
        </w:rPr>
        <w:t>Nena Mužanović                                                                             Tina Grgas, v.r.</w:t>
      </w:r>
    </w:p>
    <w:p w:rsidRDefault="00F54DD1" w:rsidP="00F54DD1" w:rsidR="00F54DD1" w:rsidRPr="00F54DD1">
      <w:pPr>
        <w:spacing w:after="0"/>
        <w:ind w:firstLine="708"/>
        <w:jc w:val="right"/>
        <w:rPr>
          <w:rFonts w:cs="Times New Roman" w:eastAsia="Times New Roman"/>
          <w:lang w:eastAsia="hr-HR"/>
        </w:rPr>
      </w:pPr>
    </w:p>
    <w:p w:rsidRDefault="00F54DD1" w:rsidP="00F54DD1" w:rsidR="00F54DD1" w:rsidRPr="00F54DD1">
      <w:pPr>
        <w:spacing w:after="0"/>
        <w:ind w:firstLine="708"/>
        <w:jc w:val="both"/>
        <w:rPr>
          <w:rFonts w:cs="Times New Roman" w:eastAsia="Times New Roman"/>
          <w:lang w:eastAsia="hr-HR"/>
        </w:rPr>
      </w:pPr>
    </w:p>
    <w:p w:rsidRDefault="00F54DD1" w:rsidP="00F54DD1" w:rsidR="00F54DD1" w:rsidRPr="00F54DD1">
      <w:pPr>
        <w:spacing w:after="0"/>
        <w:ind w:firstLine="708"/>
        <w:jc w:val="both"/>
        <w:rPr>
          <w:rFonts w:cs="Times New Roman" w:eastAsia="Times New Roman"/>
          <w:lang w:eastAsia="hr-HR"/>
        </w:rPr>
      </w:pPr>
      <w:r w:rsidRPr="00F54DD1">
        <w:rPr>
          <w:rFonts w:cs="Times New Roman" w:eastAsia="Times New Roman"/>
          <w:lang w:eastAsia="hr-HR"/>
        </w:rPr>
        <w:t>UPUTA PRAVNOM LIJEKU:</w:t>
      </w:r>
    </w:p>
    <w:p w:rsidRDefault="00F54DD1" w:rsidP="00F54DD1" w:rsidR="00F54DD1" w:rsidRPr="00F54DD1">
      <w:pPr>
        <w:spacing w:after="0"/>
        <w:ind w:firstLine="705"/>
        <w:jc w:val="both"/>
        <w:rPr>
          <w:rFonts w:cs="Times New Roman" w:eastAsia="Times New Roman"/>
          <w:lang w:eastAsia="hr-HR"/>
        </w:rPr>
      </w:pPr>
      <w:r w:rsidRPr="00F54DD1">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F54DD1">
        <w:rPr>
          <w:rFonts w:cs="Times New Roman" w:eastAsia="Times New Roman"/>
          <w:lang w:eastAsia="hr-HR" w:val="en-AU"/>
        </w:rPr>
        <w:t xml:space="preserve">. </w:t>
      </w:r>
    </w:p>
    <w:p w:rsidRDefault="00F54DD1" w:rsidP="00F54DD1" w:rsidR="00F54DD1" w:rsidRPr="00F54DD1">
      <w:pPr>
        <w:spacing w:after="0"/>
        <w:ind w:hanging="705" w:left="705"/>
        <w:rPr>
          <w:rFonts w:cs="Times New Roman" w:eastAsia="Times New Roman"/>
          <w:lang w:eastAsia="hr-HR"/>
        </w:rPr>
      </w:pPr>
    </w:p>
    <w:p w:rsidRDefault="00F54DD1" w:rsidP="00F54DD1" w:rsidR="00F54DD1" w:rsidRPr="00F54DD1">
      <w:pPr>
        <w:spacing w:after="0"/>
        <w:ind w:hanging="345" w:left="705"/>
        <w:rPr>
          <w:rFonts w:cs="Times New Roman" w:eastAsia="Times New Roman"/>
          <w:color w:val="000000"/>
          <w:lang w:eastAsia="hr-HR"/>
        </w:rPr>
      </w:pPr>
    </w:p>
    <w:p w:rsidRDefault="00F54DD1" w:rsidP="00F54DD1" w:rsidR="00F54DD1" w:rsidRPr="00F54DD1">
      <w:pPr>
        <w:spacing w:after="0"/>
        <w:ind w:hanging="345" w:left="705"/>
        <w:rPr>
          <w:rFonts w:cs="Times New Roman" w:eastAsia="Times New Roman"/>
          <w:color w:val="000000"/>
          <w:lang w:eastAsia="hr-HR"/>
        </w:rPr>
      </w:pPr>
      <w:r w:rsidRPr="00F54DD1">
        <w:rPr>
          <w:rFonts w:cs="Times New Roman" w:eastAsia="Times New Roman"/>
          <w:color w:val="000000"/>
          <w:lang w:eastAsia="hr-HR"/>
        </w:rPr>
        <w:t xml:space="preserve">Dostaviti: </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Stečajnom dužniku</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Stečajnoj upraviteljici uz potvrdu o imenovanju</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Podnositelju zahtjeva FINA, RC SPLIT, Podružnica Zadar</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Predlagatelju RH, ŽDO - Zadar</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RH, Ministarstvo financija- Poreznoj upravi Zadar, Područnom uredu Dalmacija</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Općinskom sudu u Zadru</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Općinskom sudu u Zadru, Zemljišno-knjižnom odjelu</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Lučkoj kapetaniji Zadar – registru brodova</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 xml:space="preserve">Državnom zavodu za </w:t>
      </w:r>
      <w:r w:rsidRPr="00F54DD1">
        <w:rPr>
          <w:rFonts w:cs="Times New Roman" w:eastAsia="Times New Roman"/>
          <w:bCs/>
          <w:color w:val="000000"/>
          <w:lang w:eastAsia="hr-HR"/>
        </w:rPr>
        <w:t>intelektualno vlasništvo</w:t>
      </w:r>
      <w:r w:rsidRPr="00F54DD1">
        <w:rPr>
          <w:rFonts w:cs="Times New Roman" w:eastAsia="Times New Roman"/>
          <w:color w:val="000000"/>
          <w:lang w:eastAsia="hr-HR"/>
        </w:rPr>
        <w:t>, Ulica grada Vukovara 78, Zagreb</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Sudskom registru ovog suda-elektronskim putem</w:t>
      </w:r>
    </w:p>
    <w:p w:rsidRDefault="00F54DD1" w:rsidP="00F54DD1" w:rsidR="00F54DD1" w:rsidRPr="00F54DD1">
      <w:pPr>
        <w:numPr>
          <w:ilvl w:val="0"/>
          <w:numId w:val="47"/>
        </w:numPr>
        <w:spacing w:after="0"/>
        <w:rPr>
          <w:rFonts w:cs="Times New Roman" w:eastAsia="Times New Roman"/>
          <w:color w:val="000000"/>
          <w:lang w:eastAsia="hr-HR"/>
        </w:rPr>
      </w:pPr>
      <w:r w:rsidRPr="00F54DD1">
        <w:rPr>
          <w:rFonts w:cs="Times New Roman" w:eastAsia="Times New Roman"/>
          <w:color w:val="000000"/>
          <w:lang w:eastAsia="hr-HR"/>
        </w:rPr>
        <w:t>E-Oglasna ploča suda</w:t>
      </w:r>
    </w:p>
    <w:p w:rsidRDefault="00F54DD1" w:rsidP="00F54DD1" w:rsidR="00F54DD1" w:rsidRPr="00F54DD1">
      <w:pPr>
        <w:numPr>
          <w:ilvl w:val="0"/>
          <w:numId w:val="47"/>
        </w:numPr>
        <w:spacing w:after="0"/>
        <w:ind w:hanging="345" w:left="705"/>
        <w:rPr>
          <w:rFonts w:cs="Times New Roman" w:eastAsia="Times New Roman"/>
          <w:b/>
          <w:color w:val="000000"/>
          <w:lang w:eastAsia="hr-HR"/>
        </w:rPr>
      </w:pPr>
      <w:r w:rsidRPr="00F54DD1">
        <w:rPr>
          <w:rFonts w:cs="Times New Roman" w:eastAsia="Times New Roman"/>
          <w:color w:val="000000"/>
          <w:lang w:eastAsia="hr-HR"/>
        </w:rPr>
        <w:t>Pisarnica suda-ovdje</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DD1"/>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28833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St-573/2016-11</izvorni_sadrzaj>
    <derivirana_varijabla naziv="DomainObject.Oznaka_1">St-573/2016-11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Miroslav Fuzul</item>
    </izvorni_sadrzaj>
    <derivirana_varijabla naziv="DomainObject.Predmet.OstaliListFormated_1">
      <item>Miroslav Fuzul</item>
    </derivirana_varijabla>
  </DomainObject.Predmet.OstaliListFormated>
  <DomainObject.Predmet.OstaliListFormatedOIB>
    <izvorni_sadrzaj>
      <item>Miroslav Fuzul, OIB 92461856137</item>
    </izvorni_sadrzaj>
    <derivirana_varijabla naziv="DomainObject.Predmet.OstaliListFormatedOIB_1">
      <item>Miroslav Fuzul, OIB 92461856137</item>
    </derivirana_varijabla>
  </DomainObject.Predmet.OstaliListFormatedOIB>
  <DomainObject.Predmet.OstaliListFormatedWithAdress>
    <izvorni_sadrzaj>
      <item>Miroslav Fuzul, Obala Kneza Branimira 8, 23000 Zadar</item>
    </izvorni_sadrzaj>
    <derivirana_varijabla naziv="DomainObject.Predmet.OstaliListFormatedWithAdress_1">
      <item>Miroslav Fuzul, Obala Kneza Branimira 8, 23000 Zadar</item>
    </derivirana_varijabla>
  </DomainObject.Predmet.OstaliListFormatedWithAdress>
  <DomainObject.Predmet.OstaliListFormatedWithAdressOIB>
    <izvorni_sadrzaj>
      <item>Miroslav Fuzul, OIB 92461856137, Obala Kneza Branimira 8, 23000 Zadar</item>
    </izvorni_sadrzaj>
    <derivirana_varijabla naziv="DomainObject.Predmet.OstaliListFormatedWithAdressOIB_1">
      <item>Miroslav Fuzul, OIB 92461856137, Obala Kneza Branimira 8, 23000 Zadar</item>
    </derivirana_varijabla>
  </DomainObject.Predmet.OstaliListFormatedWithAdressOIB>
  <DomainObject.Predmet.OstaliListNazivFormated>
    <izvorni_sadrzaj>
      <item>Miroslav Fuzul</item>
    </izvorni_sadrzaj>
    <derivirana_varijabla naziv="DomainObject.Predmet.OstaliListNazivFormated_1">
      <item>Miroslav Fuzul</item>
    </derivirana_varijabla>
  </DomainObject.Predmet.OstaliListNazivFormated>
  <DomainObject.Predmet.OstaliListNazivFormatedOIB>
    <izvorni_sadrzaj>
      <item>Miroslav Fuzul, OIB 92461856137</item>
    </izvorni_sadrzaj>
    <derivirana_varijabla naziv="DomainObject.Predmet.OstaliListNazivFormatedOIB_1">
      <item>Miroslav Fuzul, OIB 92461856137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St-573/2016-11</izvorni_sadrzaj>
    <derivirana_varijabla naziv="DomainObject.PoslovniBrojDokumenta_1">St-573/2016-11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UVALA d.o.o. za poslovne usluge i trgovinu</item>
      <item>FINA</item>
      <item>Miroslav Fuzul</item>
    </izvorni_sadrzaj>
    <derivirana_varijabla naziv="DomainObject.Predmet.SudioniciListNaziv_1">
      <item>ZLATNA UVALA d.o.o. za poslovne usluge i trgovinu</item>
      <item>FINA</item>
      <item>Miroslav Fuzul</item>
    </derivirana_varijabla>
  </DomainObject.Predmet.SudioniciListNaziv>
  <DomainObject.Predmet.SudioniciListAdressOIB>
    <izvorni_sadrzaj>
      <item>ZLATNA UVALA d.o.o. za poslovne usluge i trgovinu, OIB 94668976506, Ljudevita Posavskog 6,23000 Zadar</item>
      <item>FINA, OIB 85821130368</item>
      <item>Miroslav Fuzul, OIB 92461856137, Obala Kneza Branimira 8,23000 Zadar</item>
    </izvorni_sadrzaj>
    <derivirana_varijabla naziv="DomainObject.Predmet.SudioniciListAdressOIB_1">
      <item>ZLATNA UVALA d.o.o. za poslovne usluge i trgovinu, OIB 94668976506, Ljudevita Posavskog 6,23000 Zadar</item>
      <item>FINA, OIB 85821130368</item>
      <item>Miroslav Fuzul, OIB 92461856137, Obala Kneza Branimira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26A6A3-0376-4EFD-8C4E-ECEC0711C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1176</properties:Words>
  <properties:Characters>6674</properties:Characters>
  <properties:Lines>146</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2016-06-29T07:08:00Z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St-573/2016-11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