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1aac7" w14:paraId="161aac7" w:rsidRDefault="00CE3E29" w:rsidP="00CE3E29" w:rsidR="00CE3E29">
      <w:pPr>
        <w:jc w:val="center"/>
        <w15:collapsed w:val="false"/>
        <w:rPr>
          <w:b/>
          <w:sz w:val="28"/>
        </w:rPr>
      </w:pPr>
      <w:r>
        <w:rPr>
          <w:b/>
          <w:sz w:val="28"/>
        </w:rPr>
        <w:t>Obrazac 20.</w:t>
      </w:r>
    </w:p>
    <w:p w:rsidRDefault="00CE3E29" w:rsidP="00CE3E29" w:rsidR="00CE3E29" w:rsidRPr="00CE3E29">
      <w:pPr>
        <w:jc w:val="center"/>
        <w:rPr>
          <w:b/>
        </w:rPr>
      </w:pPr>
      <w:r>
        <w:rPr>
          <w:b/>
        </w:rPr>
        <w:t>IZVJEŠĆE STEČAJNOGA UPRAVITELJA O TIJEKU STEČAJNOGA POSTUPKA I STANJU STEČAJNE MASE</w:t>
      </w:r>
    </w:p>
    <w:p w:rsidRDefault="00CE3E29" w:rsidP="00CE3E29" w:rsidR="00CE3E29">
      <w:pPr>
        <w:pStyle w:val="NoSpacing"/>
        <w:rPr>
          <w:rFonts w:hAnsi="Times New Roman" w:ascii="Times New Roman"/>
          <w:b/>
          <w:bCs/>
          <w:sz w:val="24"/>
          <w:szCs w:val="24"/>
        </w:rPr>
      </w:pPr>
      <w:r>
        <w:rPr>
          <w:rFonts w:hAnsi="Times New Roman" w:ascii="Times New Roman"/>
          <w:sz w:val="24"/>
          <w:szCs w:val="24"/>
          <w:lang w:val="pl-PL"/>
        </w:rPr>
        <w:t>Nadle</w:t>
      </w:r>
      <w:r>
        <w:rPr>
          <w:rFonts w:hAnsi="Times New Roman" w:ascii="Times New Roman"/>
          <w:sz w:val="24"/>
          <w:szCs w:val="24"/>
        </w:rPr>
        <w:t>ž</w:t>
      </w:r>
      <w:r>
        <w:rPr>
          <w:rFonts w:hAnsi="Times New Roman" w:ascii="Times New Roman"/>
          <w:sz w:val="24"/>
          <w:szCs w:val="24"/>
          <w:lang w:val="pl-PL"/>
        </w:rPr>
        <w:t xml:space="preserve">ni trgovački sud: </w:t>
      </w:r>
      <w:r>
        <w:rPr>
          <w:rFonts w:hAnsi="Times New Roman" w:ascii="Times New Roman"/>
          <w:b/>
          <w:bCs/>
          <w:sz w:val="24"/>
          <w:szCs w:val="24"/>
        </w:rPr>
        <w:t>TRGOVAČKI SUD U BJELOVARU</w:t>
      </w:r>
    </w:p>
    <w:p w:rsidRDefault="00CE3E29" w:rsidP="00CE3E29" w:rsidR="00CE3E29">
      <w:pPr>
        <w:pStyle w:val="NoSpacing"/>
        <w:rPr>
          <w:rFonts w:hAnsi="Times New Roman" w:ascii="Times New Roman"/>
          <w:b/>
          <w:bCs/>
          <w:sz w:val="24"/>
          <w:szCs w:val="24"/>
          <w:lang w:val="pl-PL"/>
        </w:rPr>
      </w:pPr>
      <w:r>
        <w:rPr>
          <w:rFonts w:hAnsi="Times New Roman" w:ascii="Times New Roman"/>
          <w:sz w:val="24"/>
          <w:szCs w:val="24"/>
          <w:lang w:val="pl-PL"/>
        </w:rPr>
        <w:t xml:space="preserve">Poslovni broj spisa: </w:t>
      </w:r>
      <w:r>
        <w:rPr>
          <w:rFonts w:hAnsi="Times New Roman" w:ascii="Times New Roman"/>
          <w:b/>
          <w:bCs/>
          <w:sz w:val="24"/>
          <w:szCs w:val="24"/>
          <w:lang w:val="pl-PL"/>
        </w:rPr>
        <w:t>3 St-660/2018</w:t>
      </w:r>
    </w:p>
    <w:p w:rsidRDefault="00CE3E29" w:rsidP="00CE3E29" w:rsidR="00CE3E29">
      <w:pPr>
        <w:spacing w:after="0"/>
        <w:jc w:val="both"/>
        <w:rPr>
          <w:b/>
          <w:bCs/>
        </w:rPr>
      </w:pPr>
      <w:r>
        <w:rPr>
          <w:lang w:val="pl-PL"/>
        </w:rPr>
        <w:t>Dužnik (ime i prezime / tvrtka ili naziv, OIB, adresa / sjedište):</w:t>
      </w:r>
      <w:r>
        <w:rPr>
          <w:b/>
          <w:bCs/>
        </w:rPr>
        <w:t xml:space="preserve"> Stečajna masa iza RIKS ENERGIJA d.o.o. Bjelovar,  Josipa Jelačića 12, OIB: 85563811547</w:t>
      </w:r>
    </w:p>
    <w:p w:rsidRDefault="00CE3E29" w:rsidP="00CE3E29" w:rsidR="00CE3E29" w:rsidRPr="00CE3E29">
      <w:pPr>
        <w:spacing w:after="0"/>
        <w:jc w:val="both"/>
        <w:rPr>
          <w:b/>
          <w:bCs/>
        </w:rPr>
      </w:pPr>
    </w:p>
    <w:p w:rsidRDefault="00CE3E29" w:rsidP="00CE3E29" w:rsidR="00CE3E29">
      <w:pPr>
        <w:rPr>
          <w:lang w:val="pl-PL"/>
        </w:rPr>
      </w:pPr>
      <w:r>
        <w:rPr>
          <w:lang w:val="pl-PL"/>
        </w:rPr>
        <w:t xml:space="preserve">I.  TIJEK STEČAJNOGA POSTUPKA U RAZDOBLJU OD 18. 09. 2018. DO 29. 03. 2019. </w:t>
      </w:r>
    </w:p>
    <w:p w:rsidRDefault="00CE3E29" w:rsidP="00CE3E29" w:rsidR="00CE3E29">
      <w:pPr>
        <w:jc w:val="both"/>
      </w:pPr>
      <w:r>
        <w:t xml:space="preserve">Rješenjem suda poslovni broj 3 St-1172/2016-5 od 13. siječnja 2017. godine sud je postupajući po zahtjevu FINA-e otvorio i istovremeno zaključio stečajni postupak nad dužnikom RIKS ENERGIJA d.o.o. Samobor, Sv. Ane 87., te me imenovao stečajnim upravitelja. Nakon pravomoćnosti tog rješenja stečajni dužnik je brisan iz sudskog registra, no nakon što je utvrđeno kako je dužnik vlasnik nekretnine označene kao </w:t>
      </w:r>
      <w:proofErr w:type="spellStart"/>
      <w:r>
        <w:t>čkbr</w:t>
      </w:r>
      <w:proofErr w:type="spellEnd"/>
      <w:r>
        <w:t xml:space="preserve">. 805/4, broj D.L.65, </w:t>
      </w:r>
      <w:proofErr w:type="spellStart"/>
      <w:r>
        <w:t>Ilovac</w:t>
      </w:r>
      <w:proofErr w:type="spellEnd"/>
      <w:r>
        <w:t xml:space="preserve">-Pogon I, pašnjak s ukupno 909 m2, upisane u </w:t>
      </w:r>
      <w:proofErr w:type="spellStart"/>
      <w:r>
        <w:t>zk.ul</w:t>
      </w:r>
      <w:proofErr w:type="spellEnd"/>
      <w:r>
        <w:t>. 2626 k.o. Karlovac I. sud je odredio nastavak postupka te upis Stečajne mase. Stečajni postupak nad dužnikom je nastavljen radi naknadne diobe rješenjem suda broj: St-1172/2016-16 od 04. svibnja 2018., a spisu predmeta je potom dodijeljen novi broj: St-660/2018.</w:t>
      </w:r>
    </w:p>
    <w:p w:rsidRDefault="00CE3E29" w:rsidP="00CE3E29" w:rsidR="00CE3E29">
      <w:pPr>
        <w:jc w:val="both"/>
        <w:rPr>
          <w:bCs/>
          <w:lang w:val="pl-PL"/>
        </w:rPr>
      </w:pPr>
      <w:r>
        <w:rPr>
          <w:bCs/>
          <w:lang w:val="pl-PL"/>
        </w:rPr>
        <w:t>Dana 18. rujna 2018. godine održano je ispitno i izvještajno ročište, te je Skupština vjerovnika na izvještanom ročištu odlučila da se nekretnina koja čini stečajnu masu proda putem sudske dražbe o čemu je sud donio zaključak dana 29. 11. 2018.</w:t>
      </w:r>
    </w:p>
    <w:p w:rsidRDefault="00CE3E29" w:rsidP="00CE3E29" w:rsidR="00CE3E29">
      <w:pPr>
        <w:jc w:val="both"/>
        <w:rPr>
          <w:bCs/>
          <w:lang w:val="pl-PL"/>
        </w:rPr>
      </w:pPr>
      <w:r>
        <w:rPr>
          <w:bCs/>
          <w:lang w:val="pl-PL"/>
        </w:rPr>
        <w:t>Stečajni upravitelj je u proteklom razdoblju ustrojio vođenje poslovnih knjiga stečajnog dužnika putem angažiranja knjigovođe, te pristupio unovčenju stečajne mase te nastavio prekinuti sudski postupak kod Trgovačkog suda u Zagrebu, broj: P-961/2014 Stečajni upravitelj je pokrenuo ovrhu radi unovčenju potraživanja o</w:t>
      </w:r>
      <w:r>
        <w:rPr>
          <w:bCs/>
          <w:lang w:val="pl-PL"/>
        </w:rPr>
        <w:t xml:space="preserve">d LE ENERGIJA d.o.o. Dužice 17, </w:t>
      </w:r>
      <w:r>
        <w:rPr>
          <w:bCs/>
          <w:lang w:val="pl-PL"/>
        </w:rPr>
        <w:t>OIB: 73779211983 u iznosu od 37.500,00 kn. Oba postupka su još uvijek u tijeku.</w:t>
      </w:r>
    </w:p>
    <w:p w:rsidRDefault="00CE3E29" w:rsidP="00CE3E29" w:rsidR="00CE3E29">
      <w:pPr>
        <w:jc w:val="both"/>
      </w:pPr>
      <w:r>
        <w:t xml:space="preserve">U međuvremenu su održane dražbe radi prodaje nekretnine koja čini stečajnu masu dana 11.01.2019., 22.02.2019., 22.03.2019. koje su bile uredno oglašene, no na iste nisu pristupili kupci, zbog čega je sud odredio slijedeću javnu dražbu za dan 05. 06. 2019. godine. </w:t>
      </w:r>
    </w:p>
    <w:p w:rsidRDefault="00CE3E29" w:rsidP="00CE3E29" w:rsidR="00CE3E29">
      <w:pPr>
        <w:rPr>
          <w:lang w:val="pl-PL"/>
        </w:rPr>
      </w:pPr>
      <w:r>
        <w:rPr>
          <w:lang w:val="pl-PL"/>
        </w:rPr>
        <w:t>II. STANJE STEČAJNE MASE:</w:t>
      </w:r>
    </w:p>
    <w:p w:rsidRDefault="00CE3E29" w:rsidP="00CE3E29" w:rsidR="00CE3E29">
      <w:pPr>
        <w:jc w:val="both"/>
        <w:rPr>
          <w:lang w:val="pl-PL"/>
        </w:rPr>
      </w:pPr>
      <w:r>
        <w:rPr>
          <w:lang w:val="pl-PL"/>
        </w:rPr>
        <w:t>Budući da za sada nije unovčeno ništa od imovine stečajnog dužnika stanje na žiro-računu stečajnog dužnika je 0,00 kn.</w:t>
      </w:r>
    </w:p>
    <w:p w:rsidRDefault="00CE3E29" w:rsidP="00CE3E29" w:rsidR="00CE3E29">
      <w:pPr>
        <w:rPr>
          <w:lang w:val="pl-PL"/>
        </w:rPr>
      </w:pPr>
      <w:r>
        <w:rPr>
          <w:lang w:val="pl-PL"/>
        </w:rPr>
        <w:t>III. RADNJE KOJE ĆE SE PODUZETI U NAREDNOM RAZDOBLJU:</w:t>
      </w:r>
    </w:p>
    <w:p w:rsidRDefault="00CE3E29" w:rsidP="00CE3E29" w:rsidR="00CE3E29" w:rsidRPr="00CE3E29">
      <w:pPr>
        <w:jc w:val="both"/>
        <w:rPr>
          <w:lang w:val="pl-PL"/>
        </w:rPr>
      </w:pPr>
      <w:r>
        <w:rPr>
          <w:lang w:val="pl-PL"/>
        </w:rPr>
        <w:t xml:space="preserve">U naredom razdoblju od očekivano će se završiti postupak unovčenja predmeta stečajne masę – prodajom nekretnina, te će se pristupiti izradi prijedloga za diobu stečajne mase i namirenja stečajnih vjerovnika. </w:t>
      </w:r>
    </w:p>
    <w:p w:rsidRDefault="00CE3E29" w:rsidP="00CE3E29" w:rsidR="00CE3E29">
      <w:pPr>
        <w:rPr>
          <w:lang w:val="pl-PL"/>
        </w:rPr>
      </w:pPr>
      <w:r>
        <w:rPr>
          <w:lang w:val="pl-PL"/>
        </w:rPr>
        <w:t xml:space="preserve">Mjesto i datum </w:t>
      </w:r>
      <w:r>
        <w:rPr>
          <w:lang w:val="pl-PL"/>
        </w:rPr>
        <w:tab/>
      </w:r>
      <w:r>
        <w:rPr>
          <w:lang w:val="pl-PL"/>
        </w:rPr>
        <w:tab/>
      </w:r>
      <w:r>
        <w:rPr>
          <w:lang w:val="pl-PL"/>
        </w:rPr>
        <w:tab/>
      </w:r>
      <w:r>
        <w:rPr>
          <w:lang w:val="pl-PL"/>
        </w:rPr>
        <w:tab/>
      </w:r>
      <w:r>
        <w:rPr>
          <w:lang w:val="pl-PL"/>
        </w:rPr>
        <w:tab/>
      </w:r>
      <w:r>
        <w:rPr>
          <w:lang w:val="pl-PL"/>
        </w:rPr>
        <w:tab/>
        <w:t>Stečajni upravitelj</w:t>
      </w:r>
    </w:p>
    <w:p w:rsidRDefault="00CE3E29" w:rsidP="00CE3E29" w:rsidR="00AE649C" w:rsidRPr="00B76F3C">
      <w:r>
        <w:rPr>
          <w:lang w:val="pl-PL"/>
        </w:rPr>
        <w:t xml:space="preserve">U Bjelovaru, 29. ožujka 2019. </w:t>
      </w:r>
      <w:r>
        <w:rPr>
          <w:lang w:val="pl-PL"/>
        </w:rPr>
        <w:tab/>
      </w:r>
      <w:r>
        <w:rPr>
          <w:lang w:val="pl-PL"/>
        </w:rPr>
        <w:tab/>
      </w:r>
      <w:r>
        <w:rPr>
          <w:lang w:val="pl-PL"/>
        </w:rPr>
        <w:tab/>
        <w:t xml:space="preserve">               Jugoslav Puran</w:t>
      </w:r>
      <w:r w:rsidR="00AB4602">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3E29"/>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NoSpacing" w:type="paragraph">
    <w:name w:val="No Spacing"/>
    <w:rsid w:val="00CE3E29"/>
    <w:pPr>
      <w:suppressAutoHyphens/>
      <w:spacing w:lineRule="auto" w:line="240" w:after="0"/>
    </w:pPr>
    <w:rPr>
      <w:rFonts w:cs="Times New Roman" w:eastAsia="Calibri" w:hAnsi="Calibri" w:ascii="Calibri"/>
      <w:kern w:val="2"/>
      <w:lang w:eastAsia="ar-SA"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NoSpacing" w:type="paragraph">
    <w:name w:val="No Spacing"/>
    <w:rsid w:val="00CE3E29"/>
    <w:pPr>
      <w:suppressAutoHyphens/>
      <w:spacing w:after="0" w:line="240" w:lineRule="auto"/>
    </w:pPr>
    <w:rPr>
      <w:rFonts w:ascii="Calibri" w:cs="Times New Roman" w:eastAsia="Calibri" w:hAnsi="Calibri"/>
      <w:kern w:val="2"/>
      <w:lang w:eastAsia="ar-SA"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44426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St-660/2018-27</izvorni_sadrzaj>
    <derivirana_varijabla naziv="DomainObject.Oznaka_1">St-660/2018-27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St-660/2018</izvorni_sadrzaj>
    <derivirana_varijabla naziv="DomainObject.Predmet.OznakaBroj_1">St-660/2018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RIKS ENERGIJA d.o.o. za proizvodnju, trgovinu i usluge u stečaju</izvorni_sadrzaj>
    <derivirana_varijabla naziv="DomainObject.Predmet.ProtustrankaFormated_1">  Stečajna masa iza RIKS ENERGIJA d.o.o. za proizvodnju, trgovinu i usluge u stečaju</derivirana_varijabla>
  </DomainObject.Predmet.ProtustrankaFormated>
  <DomainObject.Predmet.ProtustrankaFormatedOIB>
    <izvorni_sadrzaj>  Stečajna masa iza RIKS ENERGIJA d.o.o. za proizvodnju, trgovinu i usluge u stečaju, OIB 85563811547</izvorni_sadrzaj>
    <derivirana_varijabla naziv="DomainObject.Predmet.ProtustrankaFormatedOIB_1">  Stečajna masa iza RIKS ENERGIJA d.o.o. za proizvodnju, trgovinu i usluge u stečaju, OIB 85563811547</derivirana_varijabla>
  </DomainObject.Predmet.ProtustrankaFormatedOIB>
  <DomainObject.Predmet.ProtustrankaFormatedWithAdress>
    <izvorni_sadrzaj> Stečajna masa iza RIKS ENERGIJA d.o.o. za proizvodnju, trgovinu i usluge u stečaju, Josipa Jelačića 12, 43000 Bjelovar</izvorni_sadrzaj>
    <derivirana_varijabla naziv="DomainObject.Predmet.ProtustrankaFormatedWithAdress_1"> Stečajna masa iza RIKS ENERGIJA d.o.o. za proizvodnju, trgovinu i usluge u stečaju, Josipa Jelačića 12, 43000 Bjelovar</derivirana_varijabla>
  </DomainObject.Predmet.ProtustrankaFormatedWithAdress>
  <DomainObject.Predmet.ProtustrankaFormatedWithAdressOIB>
    <izvorni_sadrzaj> Stečajna masa iza RIKS ENERGIJA d.o.o. za proizvodnju, trgovinu i usluge u stečaju, OIB 85563811547, Josipa Jelačića 12, 43000 Bjelovar</izvorni_sadrzaj>
    <derivirana_varijabla naziv="DomainObject.Predmet.ProtustrankaFormatedWithAdressOIB_1"> Stečajna masa iza RIKS ENERGIJA d.o.o. za proizvodnju, trgovinu i usluge u stečaju, OIB 85563811547, Josipa Jelačića 12, 43000 Bjelovar</derivirana_varijabla>
  </DomainObject.Predmet.ProtustrankaFormatedWithAdressOIB>
  <DomainObject.Predmet.ProtustrankaWithAdress>
    <izvorni_sadrzaj>Stečajna masa iza RIKS ENERGIJA d.o.o. za proizvodnju, trgovinu i usluge u stečaju Josipa Jelačića 12, 43000 Bjelovar</izvorni_sadrzaj>
    <derivirana_varijabla naziv="DomainObject.Predmet.ProtustrankaWithAdress_1">Stečajna masa iza RIKS ENERGIJA d.o.o. za proizvodnju, trgovinu i usluge u stečaju Josipa Jelačića 12, 43000 Bjelovar</derivirana_varijabla>
  </DomainObject.Predmet.ProtustrankaWithAdress>
  <DomainObject.Predmet.ProtustrankaWithAdressOIB>
    <izvorni_sadrzaj>Stečajna masa iza RIKS ENERGIJA d.o.o. za proizvodnju, trgovinu i usluge u stečaju, OIB 85563811547, Josipa Jelačića 12, 43000 Bjelovar</izvorni_sadrzaj>
    <derivirana_varijabla naziv="DomainObject.Predmet.ProtustrankaWithAdressOIB_1">Stečajna masa iza RIKS ENERGIJA d.o.o. za proizvodnju, trgovinu i usluge u stečaju, OIB 85563811547, Josipa Jelačića 12, 43000 Bjelovar</derivirana_varijabla>
  </DomainObject.Predmet.ProtustrankaWithAdressOIB>
  <DomainObject.Predmet.ProtustrankaNazivFormated>
    <izvorni_sadrzaj>Stečajna masa iza RIKS ENERGIJA d.o.o. za proizvodnju, trgovinu i usluge u stečaju</izvorni_sadrzaj>
    <derivirana_varijabla naziv="DomainObject.Predmet.ProtustrankaNazivFormated_1">Stečajna masa iza RIKS ENERGIJA d.o.o. za proizvodnju, trgovinu i usluge u stečaju</derivirana_varijabla>
  </DomainObject.Predmet.ProtustrankaNazivFormated>
  <DomainObject.Predmet.ProtustrankaNazivFormatedOIB>
    <izvorni_sadrzaj>Stečajna masa iza RIKS ENERGIJA d.o.o. za proizvodnju, trgovinu i usluge u stečaju, OIB 85563811547</izvorni_sadrzaj>
    <derivirana_varijabla naziv="DomainObject.Predmet.ProtustrankaNazivFormatedOIB_1">Stečajna masa iza RIKS ENERGIJA d.o.o. za proizvodnju, trgovinu i usluge u stečaju, OIB 85563811547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Ljupko Omazić</izvorni_sadrzaj>
    <derivirana_varijabla naziv="DomainObject.Predmet.StrankaFormated_1">  Ljupko Omazić</derivirana_varijabla>
  </DomainObject.Predmet.StrankaFormated>
  <DomainObject.Predmet.StrankaFormatedOIB>
    <izvorni_sadrzaj>  Ljupko Omazić, OIB 14833675621</izvorni_sadrzaj>
    <derivirana_varijabla naziv="DomainObject.Predmet.StrankaFormatedOIB_1">  Ljupko Omazić, OIB 14833675621</derivirana_varijabla>
  </DomainObject.Predmet.StrankaFormatedOIB>
  <DomainObject.Predmet.StrankaFormatedWithAdress>
    <izvorni_sadrzaj> Ljupko Omazić, Bužanova 12a, 10000 Zagreb</izvorni_sadrzaj>
    <derivirana_varijabla naziv="DomainObject.Predmet.StrankaFormatedWithAdress_1"> Ljupko Omazić, Bužanova 12a, 10000 Zagreb</derivirana_varijabla>
  </DomainObject.Predmet.StrankaFormatedWithAdress>
  <DomainObject.Predmet.StrankaFormatedWithAdressOIB>
    <izvorni_sadrzaj> Ljupko Omazić, OIB 14833675621, Bužanova 12a, 10000 Zagreb</izvorni_sadrzaj>
    <derivirana_varijabla naziv="DomainObject.Predmet.StrankaFormatedWithAdressOIB_1"> Ljupko Omazić, OIB 14833675621, Bužanova 12a, 10000 Zagreb</derivirana_varijabla>
  </DomainObject.Predmet.StrankaFormatedWithAdressOIB>
  <DomainObject.Predmet.StrankaWithAdress>
    <izvorni_sadrzaj>Ljupko Omazić Bužanova 12a,10000 Zagreb</izvorni_sadrzaj>
    <derivirana_varijabla naziv="DomainObject.Predmet.StrankaWithAdress_1">Ljupko Omazić Bužanova 12a,10000 Zagreb</derivirana_varijabla>
  </DomainObject.Predmet.StrankaWithAdress>
  <DomainObject.Predmet.StrankaWithAdressOIB>
    <izvorni_sadrzaj>Ljupko Omazić, OIB 14833675621, Bužanova 12a,10000 Zagreb</izvorni_sadrzaj>
    <derivirana_varijabla naziv="DomainObject.Predmet.StrankaWithAdressOIB_1">Ljupko Omazić, OIB 14833675621, Bužanova 12a,10000 Zagreb</derivirana_varijabla>
  </DomainObject.Predmet.StrankaWithAdressOIB>
  <DomainObject.Predmet.StrankaNazivFormated>
    <izvorni_sadrzaj>Ljupko Omazić</izvorni_sadrzaj>
    <derivirana_varijabla naziv="DomainObject.Predmet.StrankaNazivFormated_1">Ljupko Omazić</derivirana_varijabla>
  </DomainObject.Predmet.StrankaNazivFormated>
  <DomainObject.Predmet.StrankaNazivFormatedOIB>
    <izvorni_sadrzaj>Ljupko Omazić, OIB 14833675621</izvorni_sadrzaj>
    <derivirana_varijabla naziv="DomainObject.Predmet.StrankaNazivFormatedOIB_1">Ljupko Omazić, OIB 14833675621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Ljupko Omazić</item>
    </izvorni_sadrzaj>
    <derivirana_varijabla naziv="DomainObject.Predmet.StrankaListFormated_1">
      <item>Ljupko Omazić</item>
    </derivirana_varijabla>
  </DomainObject.Predmet.StrankaListFormated>
  <DomainObject.Predmet.StrankaListFormatedOIB>
    <izvorni_sadrzaj>
      <item>Ljupko Omazić, OIB 14833675621</item>
    </izvorni_sadrzaj>
    <derivirana_varijabla naziv="DomainObject.Predmet.StrankaListFormatedOIB_1">
      <item>Ljupko Omazić, OIB 14833675621</item>
    </derivirana_varijabla>
  </DomainObject.Predmet.StrankaListFormatedOIB>
  <DomainObject.Predmet.StrankaListFormatedWithAdress>
    <izvorni_sadrzaj>
      <item>Ljupko Omazić, Bužanova 12a, 10000 Zagreb</item>
    </izvorni_sadrzaj>
    <derivirana_varijabla naziv="DomainObject.Predmet.StrankaListFormatedWithAdress_1">
      <item>Ljupko Omazić, Bužanova 12a, 10000 Zagreb</item>
    </derivirana_varijabla>
  </DomainObject.Predmet.StrankaListFormatedWithAdress>
  <DomainObject.Predmet.StrankaListFormatedWithAdressOIB>
    <izvorni_sadrzaj>
      <item>Ljupko Omazić, OIB 14833675621, Bužanova 12a, 10000 Zagreb</item>
    </izvorni_sadrzaj>
    <derivirana_varijabla naziv="DomainObject.Predmet.StrankaListFormatedWithAdressOIB_1">
      <item>Ljupko Omazić, OIB 14833675621, Bužanova 12a, 10000 Zagreb</item>
    </derivirana_varijabla>
  </DomainObject.Predmet.StrankaListFormatedWithAdressOIB>
  <DomainObject.Predmet.StrankaListNazivFormated>
    <izvorni_sadrzaj>
      <item>Ljupko Omazić</item>
    </izvorni_sadrzaj>
    <derivirana_varijabla naziv="DomainObject.Predmet.StrankaListNazivFormated_1">
      <item>Ljupko Omazić</item>
    </derivirana_varijabla>
  </DomainObject.Predmet.StrankaListNazivFormated>
  <DomainObject.Predmet.StrankaListNazivFormatedOIB>
    <izvorni_sadrzaj>
      <item>Ljupko Omazić, OIB 14833675621</item>
    </izvorni_sadrzaj>
    <derivirana_varijabla naziv="DomainObject.Predmet.StrankaListNazivFormatedOIB_1">
      <item>Ljupko Omazić, OIB 14833675621</item>
    </derivirana_varijabla>
  </DomainObject.Predmet.StrankaListNazivFormatedOIB>
  <DomainObject.Predmet.ProtuStrankaListFormated>
    <izvorni_sadrzaj>
      <item>Stečajna masa iza RIKS ENERGIJA d.o.o. za proizvodnju, trgovinu i usluge u stečaju</item>
    </izvorni_sadrzaj>
    <derivirana_varijabla naziv="DomainObject.Predmet.ProtuStrankaListFormated_1">
      <item>Stečajna masa iza RIKS ENERGIJA d.o.o. za proizvodnju, trgovinu i usluge u stečaju</item>
    </derivirana_varijabla>
  </DomainObject.Predmet.ProtuStrankaListFormated>
  <DomainObject.Predmet.ProtuStrankaListFormatedOIB>
    <izvorni_sadrzaj>
      <item>Stečajna masa iza RIKS ENERGIJA d.o.o. za proizvodnju, trgovinu i usluge u stečaju, OIB 85563811547</item>
    </izvorni_sadrzaj>
    <derivirana_varijabla naziv="DomainObject.Predmet.ProtuStrankaListFormatedOIB_1">
      <item>Stečajna masa iza RIKS ENERGIJA d.o.o. za proizvodnju, trgovinu i usluge u stečaju, OIB 85563811547</item>
    </derivirana_varijabla>
  </DomainObject.Predmet.ProtuStrankaListFormatedOIB>
  <DomainObject.Predmet.ProtuStrankaListFormatedWithAdress>
    <izvorni_sadrzaj>
      <item>Stečajna masa iza RIKS ENERGIJA d.o.o. za proizvodnju, trgovinu i usluge u stečaju, Josipa Jelačića 12, 43000 Bjelovar</item>
    </izvorni_sadrzaj>
    <derivirana_varijabla naziv="DomainObject.Predmet.ProtuStrankaListFormatedWithAdress_1">
      <item>Stečajna masa iza RIKS ENERGIJA d.o.o. za proizvodnju, trgovinu i usluge u stečaju, Josipa Jelačića 12, 43000 Bjelovar</item>
    </derivirana_varijabla>
  </DomainObject.Predmet.ProtuStrankaListFormatedWithAdress>
  <DomainObject.Predmet.ProtuStrankaListFormatedWithAdressOIB>
    <izvorni_sadrzaj>
      <item>Stečajna masa iza RIKS ENERGIJA d.o.o. za proizvodnju, trgovinu i usluge u stečaju, OIB 85563811547, Josipa Jelačića 12, 43000 Bjelovar</item>
    </izvorni_sadrzaj>
    <derivirana_varijabla naziv="DomainObject.Predmet.ProtuStrankaListFormatedWithAdressOIB_1">
      <item>Stečajna masa iza RIKS ENERGIJA d.o.o. za proizvodnju, trgovinu i usluge u stečaju, OIB 85563811547, Josipa Jelačića 12, 43000 Bjelovar</item>
    </derivirana_varijabla>
  </DomainObject.Predmet.ProtuStrankaListFormatedWithAdressOIB>
  <DomainObject.Predmet.ProtuStrankaListNazivFormated>
    <izvorni_sadrzaj>
      <item>Stečajna masa iza RIKS ENERGIJA d.o.o. za proizvodnju, trgovinu i usluge u stečaju</item>
    </izvorni_sadrzaj>
    <derivirana_varijabla naziv="DomainObject.Predmet.ProtuStrankaListNazivFormated_1">
      <item>Stečajna masa iza RIKS ENERGIJA d.o.o. za proizvodnju, trgovinu i usluge u stečaju</item>
    </derivirana_varijabla>
  </DomainObject.Predmet.ProtuStrankaListNazivFormated>
  <DomainObject.Predmet.ProtuStrankaListNazivFormatedOIB>
    <izvorni_sadrzaj>
      <item>Stečajna masa iza RIKS ENERGIJA d.o.o. za proizvodnju, trgovinu i usluge u stečaju, OIB 85563811547</item>
    </izvorni_sadrzaj>
    <derivirana_varijabla naziv="DomainObject.Predmet.ProtuStrankaListNazivFormatedOIB_1">
      <item>Stečajna masa iza RIKS ENERGIJA d.o.o. za proizvodnju, trgovinu i usluge u stečaju, OIB 85563811547</item>
    </derivirana_varijabla>
  </DomainObject.Predmet.ProtuStrankaListNazivFormatedOIB>
  <DomainObject.Predmet.OstaliListFormated>
    <izvorni_sadrzaj>
      <item>Mirjana Kopić</item>
    </izvorni_sadrzaj>
    <derivirana_varijabla naziv="DomainObject.Predmet.OstaliListFormated_1">
      <item>Mirjana Kopić</item>
    </derivirana_varijabla>
  </DomainObject.Predmet.OstaliListFormated>
  <DomainObject.Predmet.OstaliListFormatedOIB>
    <izvorni_sadrzaj>
      <item>Mirjana Kopić, OIB 94056537649</item>
    </izvorni_sadrzaj>
    <derivirana_varijabla naziv="DomainObject.Predmet.OstaliListFormatedOIB_1">
      <item>Mirjana Kopić, OIB 94056537649</item>
    </derivirana_varijabla>
  </DomainObject.Predmet.OstaliListFormatedOIB>
  <DomainObject.Predmet.OstaliListFormatedWithAdress>
    <izvorni_sadrzaj>
      <item>Mirjana Kopić, Horvaćanska 21, 10000 Zagreb</item>
    </izvorni_sadrzaj>
    <derivirana_varijabla naziv="DomainObject.Predmet.OstaliListFormatedWithAdress_1">
      <item>Mirjana Kopić, Horvaćanska 21, 10000 Zagreb</item>
    </derivirana_varijabla>
  </DomainObject.Predmet.OstaliListFormatedWithAdress>
  <DomainObject.Predmet.OstaliListFormatedWithAdressOIB>
    <izvorni_sadrzaj>
      <item>Mirjana Kopić, OIB 94056537649, Horvaćanska 21, 10000 Zagreb</item>
    </izvorni_sadrzaj>
    <derivirana_varijabla naziv="DomainObject.Predmet.OstaliListFormatedWithAdressOIB_1">
      <item>Mirjana Kopić, OIB 94056537649, Horvaćanska 21, 10000 Zagreb</item>
    </derivirana_varijabla>
  </DomainObject.Predmet.OstaliListFormatedWithAdressOIB>
  <DomainObject.Predmet.OstaliListNazivFormated>
    <izvorni_sadrzaj>
      <item>Mirjana Kopić</item>
    </izvorni_sadrzaj>
    <derivirana_varijabla naziv="DomainObject.Predmet.OstaliListNazivFormated_1">
      <item>Mirjana Kopić</item>
    </derivirana_varijabla>
  </DomainObject.Predmet.OstaliListNazivFormated>
  <DomainObject.Predmet.OstaliListNazivFormatedOIB>
    <izvorni_sadrzaj>
      <item>Mirjana Kopić, OIB 94056537649</item>
    </izvorni_sadrzaj>
    <derivirana_varijabla naziv="DomainObject.Predmet.OstaliListNazivFormatedOIB_1">
      <item>Mirjana Kopić, OIB 94056537649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St-660/2018-27</izvorni_sadrzaj>
    <derivirana_varijabla naziv="DomainObject.PoslovniBrojDokumenta_1">St-660/2018-27</derivirana_varijabla>
  </DomainObject.PoslovniBrojDokumenta>
  <DomainObject.Predmet.StrankaIDrugi>
    <izvorni_sadrzaj>Ljupko Omazić</izvorni_sadrzaj>
    <derivirana_varijabla naziv="DomainObject.Predmet.StrankaIDrugi_1">Ljupko Omazić</derivirana_varijabla>
  </DomainObject.Predmet.StrankaIDrugi>
  <DomainObject.Predmet.ProtustrankaIDrugi>
    <izvorni_sadrzaj>Stečajna masa iza RIKS ENERGIJA d.o.o. za proizvodnju, trgovinu i usluge u stečaju</izvorni_sadrzaj>
    <derivirana_varijabla naziv="DomainObject.Predmet.ProtustrankaIDrugi_1">Stečajna masa iza RIKS ENERGIJA d.o.o. za proizvodnju, trgovinu i usluge u stečaju</derivirana_varijabla>
  </DomainObject.Predmet.ProtustrankaIDrugi>
  <DomainObject.Predmet.StrankaIDrugiAdressOIB>
    <izvorni_sadrzaj>Ljupko Omazić, OIB 14833675621, Bužanova 12a, 10000 Zagreb</izvorni_sadrzaj>
    <derivirana_varijabla naziv="DomainObject.Predmet.StrankaIDrugiAdressOIB_1">Ljupko Omazić, OIB 14833675621, Bužanova 12a, 10000 Zagreb</derivirana_varijabla>
  </DomainObject.Predmet.StrankaIDrugiAdressOIB>
  <DomainObject.Predmet.ProtustrankaIDrugiAdressOIB>
    <izvorni_sadrzaj>Stečajna masa iza RIKS ENERGIJA d.o.o. za proizvodnju, trgovinu i usluge u stečaju, OIB 85563811547, Josipa Jelačića 12, 43000 Bjelovar</izvorni_sadrzaj>
    <derivirana_varijabla naziv="DomainObject.Predmet.ProtustrankaIDrugiAdressOIB_1">Stečajna masa iza RIKS ENERGIJA d.o.o. za proizvodnju, trgovinu i usluge u stečaju, OIB 85563811547,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RIKS ENERGIJA d.o.o. za proizvodnju, trgovinu i usluge u stečaju</item>
      <item>Mirjana Kopić</item>
      <item>Ljupko Omazić</item>
    </izvorni_sadrzaj>
    <derivirana_varijabla naziv="DomainObject.Predmet.SudioniciListNaziv_1">
      <item>Stečajna masa iza RIKS ENERGIJA d.o.o. za proizvodnju, trgovinu i usluge u stečaju</item>
      <item>Mirjana Kopić</item>
      <item>Ljupko Omazić</item>
    </derivirana_varijabla>
  </DomainObject.Predmet.SudioniciListNaziv>
  <DomainObject.Predmet.SudioniciListAdressOIB>
    <izvorni_sadrzaj>
      <item>Stečajna masa iza RIKS ENERGIJA d.o.o. za proizvodnju, trgovinu i usluge u stečaju, OIB 85563811547, Josipa Jelačića 12,43000 Bjelovar</item>
      <item>Mirjana Kopić, OIB 94056537649, Horvaćanska 21,10000 Zagreb</item>
      <item>Ljupko Omazić, OIB 14833675621, Bužanova 12a,10000 Zagreb</item>
    </izvorni_sadrzaj>
    <derivirana_varijabla naziv="DomainObject.Predmet.SudioniciListAdressOIB_1">
      <item>Stečajna masa iza RIKS ENERGIJA d.o.o. za proizvodnju, trgovinu i usluge u stečaju, OIB 85563811547, Josipa Jelačića 12,43000 Bjelovar</item>
      <item>Mirjana Kopić, OIB 94056537649, Horvaćanska 21,10000 Zagreb</item>
      <item>Ljupko Omazić, OIB 14833675621, Bužanova 12a,10000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3B13BB-1AD4-4DE7-AB4E-C5BD34ACD1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390</properties:Words>
  <properties:Characters>2199</properties:Characters>
  <properties:Lines>38</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2019-04-02T08:15:00Z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St-660/2018-27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