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24b9" w14:paraId="50124b9" w:rsidRDefault="00AE649C" w:rsidP="00FA5B5E" w:rsidR="00AE649C" w:rsidRPr="00B76F3C">
      <w:pPr>
        <w:pStyle w:val="Naslov3"/>
        <w15:collapsed w:val="false"/>
      </w:pPr>
    </w:p>
    <w:p w:rsidRDefault="00A2570B" w:rsidP="00A2570B" w:rsidR="00A2570B" w:rsidRPr="00A2570B">
      <w:pPr>
        <w:spacing w:after="0"/>
        <w:jc w:val="right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Poslovni broj 3. St-209/2016-15</w:t>
      </w: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708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REPUBLIKA HRVATSKA</w:t>
      </w:r>
    </w:p>
    <w:p w:rsidRDefault="00A2570B" w:rsidP="00A2570B" w:rsidR="00A2570B" w:rsidRPr="00A2570B">
      <w:pPr>
        <w:spacing w:after="0"/>
        <w:ind w:firstLine="708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TRGOVAČKI SUD U ZADRU</w:t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  <w:r w:rsidRPr="00A2570B">
        <w:rPr>
          <w:rFonts w:cs="Times New Roman" w:eastAsia="Times New Roman"/>
          <w:lang w:eastAsia="hr-HR"/>
        </w:rPr>
        <w:tab/>
      </w:r>
    </w:p>
    <w:p w:rsidRDefault="00A2570B" w:rsidP="00A2570B" w:rsidR="00A2570B" w:rsidRPr="00A2570B">
      <w:pPr>
        <w:spacing w:after="0"/>
        <w:ind w:firstLine="708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Zadar, Dr. Franje Tuđmana 35 </w:t>
      </w: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U   I M E   R E P U B L I K E   H R V A T S K E</w:t>
      </w: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R J E Š E N J E</w:t>
      </w: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Splita, Podružnice Zadar, Ivana Danila 4, Zadar za otvaranje stečajnog postupka nad dužnikom RIBARSTVO d.d. sa sjedištem u Donjem Srbu (Općina Gračac), OIB: 04845784502, zastupanom po direktoru Marku Malenici iz Donje </w:t>
      </w:r>
      <w:proofErr w:type="spellStart"/>
      <w:r w:rsidRPr="00A2570B">
        <w:rPr>
          <w:rFonts w:cs="Times New Roman" w:eastAsia="Times New Roman"/>
          <w:lang w:eastAsia="hr-HR"/>
        </w:rPr>
        <w:t>Suvaje</w:t>
      </w:r>
      <w:proofErr w:type="spellEnd"/>
      <w:r w:rsidRPr="00A2570B">
        <w:rPr>
          <w:rFonts w:cs="Times New Roman" w:eastAsia="Times New Roman"/>
          <w:lang w:eastAsia="hr-HR"/>
        </w:rPr>
        <w:t xml:space="preserve">, Donja </w:t>
      </w:r>
      <w:proofErr w:type="spellStart"/>
      <w:r w:rsidRPr="00A2570B">
        <w:rPr>
          <w:rFonts w:cs="Times New Roman" w:eastAsia="Times New Roman"/>
          <w:lang w:eastAsia="hr-HR"/>
        </w:rPr>
        <w:t>Suvaja</w:t>
      </w:r>
      <w:proofErr w:type="spellEnd"/>
      <w:r w:rsidRPr="00A2570B">
        <w:rPr>
          <w:rFonts w:cs="Times New Roman" w:eastAsia="Times New Roman"/>
          <w:lang w:eastAsia="hr-HR"/>
        </w:rPr>
        <w:t xml:space="preserve"> 96, 15. srpnja 2016.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r i j e š i o   j e</w:t>
      </w: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Obustavlja se prethodni postupak nad dužnikom RIBARSTVO d.d. sa sjedištem u Donjem Srbu (Općina Gračac), OIB: 04845784502.  </w:t>
      </w:r>
    </w:p>
    <w:p w:rsidRDefault="00A2570B" w:rsidP="00A2570B" w:rsidR="00A2570B" w:rsidRPr="00A2570B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Obrazloženje</w:t>
      </w: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ab/>
        <w:t xml:space="preserve">Financijska agencija je 15. veljače 2016. podnijela ovom sudu prijedlog za otvaranje stečajnoga postupka nad uvodno označenim dužnikom po članku 110. st. 1. Stečajnog zakona (Narodne novine broj 71/15, u nastavku teksta: SZ) navodeći da isti na dan 8. veljače 2016. u Očevidniku redoslijeda osnova za plaćanje ima evidentirane neizvršene osnove za plaćanje u neprekinutom razdoblju od 120 dana u ukupnom iznosu od 993.761,46 kuna. 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Postupajući po navedenom prijedlogu rješenjem ovog suda poslovni broj gornji od 16. svibnja 2016. pokrenut je prethodni postupak radi utvrđivanja pretpostavki za otvaranje stečajnog postupka nad dužnikom.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Na ročištu radi očitovanja o prijedlogu i radi utvrđivanja pretpostavki za otvaranje stečajnoga postupka nad dužnikom od 1. lipnja 2016. osoba ovlaštena za zastupanje dužnika po zakonu je u bitnom navela da nije suglasna s prijedlogom Financijske agencije za otvaranje stečajnoga postupaka nad dužnikom budući je dužnik sposoban za plaćanje predlažući odgodu ročišta radi dostave u spis potvrde o podmirenju predmetnog dugovanja, a kojem prijedlogu je sud udovoljio. 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Na ročištu od 15. srpnja 2016. osoba ovlaštena za zastupanje dužnika po zakonu je predočila sudu potvrdu Financijske agencije od 11. srpnja 2016. iz koje proizlazi da račun dužnika više nije u blokadi budući je isti podmirio cjelokupno dugovanje povodom kojeg je iniciran predmetni postupak. </w:t>
      </w: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ab/>
        <w:t xml:space="preserve">Odredbom čl. 6. st. 2. t. 1. SZ-a propisano je da će se smatrati da je dužnik nesposoban za plaćanje ako u Očevidniku redoslijeda osnova za plaćanje koji vodi Financijska agencija ima jednu ili više evidentiranih neizvršenih osnova za plaćanje u razdoblju dužem od 60 dana </w:t>
      </w:r>
      <w:r w:rsidRPr="00A2570B">
        <w:rPr>
          <w:rFonts w:cs="Times New Roman" w:eastAsia="Times New Roman"/>
          <w:lang w:eastAsia="hr-HR"/>
        </w:rPr>
        <w:lastRenderedPageBreak/>
        <w:t xml:space="preserve">koje je trebalo, na temelju valjanih osnova za plaćanje, bez daljnjeg pristanka dužnika naplatiti s bilo kojeg od njegovih računa, dok je odredbom čl. 7. st. 1. SZ-a propisano da prezaduženost postoji ako je imovina dužnika pravne osobe manja od postojećih obveza. Nadalje, odredbom 128. st. 9. SZ-a je propisano je da će sud obustaviti postupak ako dužnik do završetka prethodnoga postupka postane sposoban za plaćanje.  </w:t>
      </w: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ab/>
        <w:t xml:space="preserve">Na temelju navoda osobe ovlaštene za zastupanje dužnika po zakonu i potvrde Financijske agencije od 11.07.2016. utvrđeno je da ne postoje stečajni razlozi nesposobnosti dužnika za plaćanje i prezaduženosti istog iz čl. 5., 6. i 7. SZ-a. 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Postupajući temeljem odredbe čl. 128. st. 9. Stečajnog zakona, a prethodno utvrdivši da nisu ostvareni stečajni razlozi iz odredbi čl. 5., 6. i 7. SZ-a potrebni za otvaranje stečajnog postupka nad dužnikom, predmetni postupak je trebalo obustaviti te donijeti odluku kao u izreci rješenja. </w:t>
      </w: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U Zadru 15. srpnja 2016. </w:t>
      </w:r>
    </w:p>
    <w:p w:rsidRDefault="00A2570B" w:rsidP="00A2570B" w:rsidR="00A2570B" w:rsidRPr="00A2570B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6" w:left="5664"/>
        <w:jc w:val="center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                           Sutkinja:</w:t>
      </w:r>
    </w:p>
    <w:p w:rsidRDefault="00A2570B" w:rsidP="00A2570B" w:rsidR="00A2570B" w:rsidRPr="00A2570B">
      <w:pPr>
        <w:spacing w:after="0"/>
        <w:ind w:left="7788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Tina Grgas</w:t>
      </w:r>
    </w:p>
    <w:p w:rsidRDefault="00A2570B" w:rsidP="00A2570B" w:rsidR="00A2570B" w:rsidRPr="00A2570B">
      <w:pPr>
        <w:spacing w:after="0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708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UPUTA O PRAVNOM LIJEKU: </w:t>
      </w: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Protiv ovog rješenja dopuštena je žalba u roku od 8 dana od isteka osmog dana od objave rješenja na e-oglasnoj ploči suda. Žalba se podnosi u tri primjerka putem ovog suda za Visoki trgovački sud.</w:t>
      </w: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70B" w:rsidP="00A2570B" w:rsidR="00A2570B" w:rsidRPr="00A25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Dostaviti: </w:t>
      </w:r>
    </w:p>
    <w:p w:rsidRDefault="00A2570B" w:rsidP="00A2570B" w:rsidR="00A2570B" w:rsidRPr="00A257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Predlagatelju</w:t>
      </w:r>
    </w:p>
    <w:p w:rsidRDefault="00A2570B" w:rsidP="00A2570B" w:rsidR="00A2570B" w:rsidRPr="00A257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Dužniku</w:t>
      </w:r>
    </w:p>
    <w:p w:rsidRDefault="00A2570B" w:rsidP="00A2570B" w:rsidR="00A2570B" w:rsidRPr="00A257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>Svima putem e-Oglasne ploče suda</w:t>
      </w:r>
    </w:p>
    <w:p w:rsidRDefault="00A2570B" w:rsidP="00A2570B" w:rsidR="00A2570B" w:rsidRPr="00A257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2570B">
        <w:rPr>
          <w:rFonts w:cs="Times New Roman" w:eastAsia="Times New Roman"/>
          <w:lang w:eastAsia="hr-HR"/>
        </w:rPr>
        <w:t xml:space="preserve">U spis </w:t>
      </w:r>
    </w:p>
    <w:p w:rsidRDefault="00A257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A2570B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70B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69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St-209/2016-15</izvorni_sadrzaj>
    <derivirana_varijabla naziv="DomainObject.Oznaka_1">St-209/2016-15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12.04.16.Vraćeno!</izvorni_sadrzaj>
    <derivirana_varijabla naziv="DomainObject.Predmet.PrimjedbaSuca_1">Kopija dijela spisa po žalbi na VTS 12.04.16.Vraćeno!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RIBARSTVO dioničko društvo za uzgoj i preradu ribe</izvorni_sadrzaj>
    <derivirana_varijabla naziv="DomainObject.Predmet.ProtustrankaFormated_1">  RIBARSTVO dioničko društvo za uzgoj i preradu ribe</derivirana_varijabla>
  </DomainObject.Predmet.ProtustrankaFormated>
  <DomainObject.Predmet.ProtustrankaFormatedOIB>
    <izvorni_sadrzaj>  RIBARSTVO dioničko društvo za uzgoj i preradu ribe, OIB 04845784502</izvorni_sadrzaj>
    <derivirana_varijabla naziv="DomainObject.Predmet.ProtustrankaFormatedOIB_1">  RIBARSTVO dioničko društvo za uzgoj i preradu ribe, OIB 04845784502</derivirana_varijabla>
  </DomainObject.Predmet.ProtustrankaFormatedOIB>
  <DomainObject.Predmet.ProtustrankaFormatedWithAdress>
    <izvorni_sadrzaj> RIBARSTVO dioničko društvo za uzgoj i preradu ribe</izvorni_sadrzaj>
    <derivirana_varijabla naziv="DomainObject.Predmet.ProtustrankaFormatedWithAdress_1"> RIBARSTVO dioničko društvo za uzgoj i preradu ribe</derivirana_varijabla>
  </DomainObject.Predmet.ProtustrankaFormatedWithAdress>
  <DomainObject.Predmet.ProtustrankaFormatedWithAdressOIB>
    <izvorni_sadrzaj> RIBARSTVO dioničko društvo za uzgoj i preradu ribe, OIB 04845784502</izvorni_sadrzaj>
    <derivirana_varijabla naziv="DomainObject.Predmet.ProtustrankaFormatedWithAdressOIB_1"> RIBARSTVO dioničko društvo za uzgoj i preradu ribe, OIB 04845784502</derivirana_varijabla>
  </DomainObject.Predmet.ProtustrankaFormatedWithAdressOIB>
  <DomainObject.Predmet.ProtustrankaWithAdress>
    <izvorni_sadrzaj>RIBARSTVO dioničko društvo za uzgoj i preradu ribe </izvorni_sadrzaj>
    <derivirana_varijabla naziv="DomainObject.Predmet.ProtustrankaWithAdress_1">RIBARSTVO dioničko društvo za uzgoj i preradu ribe </derivirana_varijabla>
  </DomainObject.Predmet.ProtustrankaWithAdress>
  <DomainObject.Predmet.ProtustrankaWithAdressOIB>
    <izvorni_sadrzaj>RIBARSTVO dioničko društvo za uzgoj i preradu ribe, OIB 04845784502</izvorni_sadrzaj>
    <derivirana_varijabla naziv="DomainObject.Predmet.ProtustrankaWithAdressOIB_1">RIBARSTVO dioničko društvo za uzgoj i preradu ribe, OIB 04845784502</derivirana_varijabla>
  </DomainObject.Predmet.ProtustrankaWithAdressOIB>
  <DomainObject.Predmet.ProtustrankaNazivFormated>
    <izvorni_sadrzaj>RIBARSTVO dioničko društvo za uzgoj i preradu ribe</izvorni_sadrzaj>
    <derivirana_varijabla naziv="DomainObject.Predmet.ProtustrankaNazivFormated_1">RIBARSTVO dioničko društvo za uzgoj i preradu ribe</derivirana_varijabla>
  </DomainObject.Predmet.ProtustrankaNazivFormated>
  <DomainObject.Predmet.ProtustrankaNazivFormatedOIB>
    <izvorni_sadrzaj>RIBARSTVO dioničko društvo za uzgoj i preradu ribe, OIB 04845784502</izvorni_sadrzaj>
    <derivirana_varijabla naziv="DomainObject.Predmet.ProtustrankaNazivFormatedOIB_1">RIBARSTVO dioničko društvo za uzgoj i preradu ribe, OIB 04845784502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993761.46</izvorni_sadrzaj>
    <derivirana_varijabla naziv="DomainObject.Predmet.TrenutnaVrijednost_1">993761.46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RIBARSTVO dioničko društvo za uzgoj i preradu ribe</item>
    </izvorni_sadrzaj>
    <derivirana_varijabla naziv="DomainObject.Predmet.ProtuStrankaListFormated_1">
      <item>RIBARSTVO dioničko društvo za uzgoj i preradu ribe</item>
    </derivirana_varijabla>
  </DomainObject.Predmet.ProtuStrankaListFormated>
  <DomainObject.Predmet.ProtuStrankaListFormatedOIB>
    <izvorni_sadrzaj>
      <item>RIBARSTVO dioničko društvo za uzgoj i preradu ribe, OIB 04845784502</item>
    </izvorni_sadrzaj>
    <derivirana_varijabla naziv="DomainObject.Predmet.ProtuStrankaListFormatedOIB_1">
      <item>RIBARSTVO dioničko društvo za uzgoj i preradu ribe, OIB 04845784502</item>
    </derivirana_varijabla>
  </DomainObject.Predmet.ProtuStrankaListFormatedOIB>
  <DomainObject.Predmet.ProtuStrankaListFormatedWithAdress>
    <izvorni_sadrzaj>
      <item>RIBARSTVO dioničko društvo za uzgoj i preradu ribe</item>
    </izvorni_sadrzaj>
    <derivirana_varijabla naziv="DomainObject.Predmet.ProtuStrankaListFormatedWithAdress_1">
      <item>RIBARSTVO dioničko društvo za uzgoj i preradu ribe</item>
    </derivirana_varijabla>
  </DomainObject.Predmet.ProtuStrankaListFormatedWithAdress>
  <DomainObject.Predmet.ProtuStrankaListFormatedWithAdressOIB>
    <izvorni_sadrzaj>
      <item>RIBARSTVO dioničko društvo za uzgoj i preradu ribe, OIB 04845784502</item>
    </izvorni_sadrzaj>
    <derivirana_varijabla naziv="DomainObject.Predmet.ProtuStrankaListFormatedWithAdressOIB_1">
      <item>RIBARSTVO dioničko društvo za uzgoj i preradu ribe, OIB 04845784502</item>
    </derivirana_varijabla>
  </DomainObject.Predmet.ProtuStrankaListFormatedWithAdressOIB>
  <DomainObject.Predmet.ProtuStrankaListNazivFormated>
    <izvorni_sadrzaj>
      <item>RIBARSTVO dioničko društvo za uzgoj i preradu ribe</item>
    </izvorni_sadrzaj>
    <derivirana_varijabla naziv="DomainObject.Predmet.ProtuStrankaListNazivFormated_1">
      <item>RIBARSTVO dioničko društvo za uzgoj i preradu ribe</item>
    </derivirana_varijabla>
  </DomainObject.Predmet.ProtuStrankaListNazivFormated>
  <DomainObject.Predmet.ProtuStrankaListNazivFormatedOIB>
    <izvorni_sadrzaj>
      <item>RIBARSTVO dioničko društvo za uzgoj i preradu ribe, OIB 04845784502</item>
    </izvorni_sadrzaj>
    <derivirana_varijabla naziv="DomainObject.Predmet.ProtuStrankaListNazivFormatedOIB_1">
      <item>RIBARSTVO dioničko društvo za uzgoj i preradu ribe, OIB 04845784502</item>
    </derivirana_varijabla>
  </DomainObject.Predmet.ProtuStrankaListNazivFormatedOIB>
  <DomainObject.Predmet.OstaliListFormated>
    <izvorni_sadrzaj>
      <item>MARKO MALENICA</item>
    </izvorni_sadrzaj>
    <derivirana_varijabla naziv="DomainObject.Predmet.OstaliListFormated_1">
      <item>MARKO MALENICA</item>
    </derivirana_varijabla>
  </DomainObject.Predmet.OstaliListFormated>
  <DomainObject.Predmet.OstaliListFormatedOIB>
    <izvorni_sadrzaj>
      <item>MARKO MALENICA, OIB 97851427320</item>
    </izvorni_sadrzaj>
    <derivirana_varijabla naziv="DomainObject.Predmet.OstaliListFormatedOIB_1">
      <item>MARKO MALENICA, OIB 97851427320</item>
    </derivirana_varijabla>
  </DomainObject.Predmet.OstaliListFormatedOIB>
  <DomainObject.Predmet.OstaliListFormatedWithAdress>
    <izvorni_sadrzaj>
      <item>MARKO MALENICA</item>
    </izvorni_sadrzaj>
    <derivirana_varijabla naziv="DomainObject.Predmet.OstaliListFormatedWithAdress_1">
      <item>MARKO MALENICA</item>
    </derivirana_varijabla>
  </DomainObject.Predmet.OstaliListFormatedWithAdress>
  <DomainObject.Predmet.OstaliListFormatedWithAdressOIB>
    <izvorni_sadrzaj>
      <item>MARKO MALENICA, OIB 97851427320</item>
    </izvorni_sadrzaj>
    <derivirana_varijabla naziv="DomainObject.Predmet.OstaliListFormatedWithAdressOIB_1">
      <item>MARKO MALENICA, OIB 97851427320</item>
    </derivirana_varijabla>
  </DomainObject.Predmet.OstaliListFormatedWithAdressOIB>
  <DomainObject.Predmet.OstaliListNazivFormated>
    <izvorni_sadrzaj>
      <item>MARKO MALENICA</item>
    </izvorni_sadrzaj>
    <derivirana_varijabla naziv="DomainObject.Predmet.OstaliListNazivFormated_1">
      <item>MARKO MALENICA</item>
    </derivirana_varijabla>
  </DomainObject.Predmet.OstaliListNazivFormated>
  <DomainObject.Predmet.OstaliListNazivFormatedOIB>
    <izvorni_sadrzaj>
      <item>MARKO MALENICA, OIB 97851427320</item>
    </izvorni_sadrzaj>
    <derivirana_varijabla naziv="DomainObject.Predmet.OstaliListNazivFormatedOIB_1">
      <item>MARKO MALENICA, OIB 97851427320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St-209/2016-15</izvorni_sadrzaj>
    <derivirana_varijabla naziv="DomainObject.PoslovniBrojDokumenta_1">St-209/2016-15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RIBARSTVO dioničko društvo za uzgoj i preradu ribe</izvorni_sadrzaj>
    <derivirana_varijabla naziv="DomainObject.Predmet.ProtustrankaIDrugi_1">RIBARSTVO dioničko društvo za uzgoj i preradu ribe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RIBARSTVO dioničko društvo za uzgoj i preradu ribe, OIB 04845784502</izvorni_sadrzaj>
    <derivirana_varijabla naziv="DomainObject.Predmet.ProtustrankaIDrugiAdressOIB_1">RIBARSTVO dioničko društvo za uzgoj i preradu ribe, OIB 04845784502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RIBARSTVO dioničko društvo za uzgoj i preradu ribe</item>
      <item>MARKO MALENICA</item>
    </izvorni_sadrzaj>
    <derivirana_varijabla naziv="DomainObject.Predmet.SudioniciListNaziv_1">
      <item>FINA</item>
      <item>RIBARSTVO dioničko društvo za uzgoj i preradu ribe</item>
      <item>MARKO MALENICA</item>
    </derivirana_varijabla>
  </DomainObject.Predmet.SudioniciListNaziv>
  <DomainObject.Predmet.SudioniciListAdressOIB>
    <izvorni_sadrzaj>
      <item>FINA, OIB 85821130368</item>
      <item>RIBARSTVO dioničko društvo za uzgoj i preradu ribe, OIB 04845784502</item>
      <item>MARKO MALENICA, OIB 97851427320</item>
    </izvorni_sadrzaj>
    <derivirana_varijabla naziv="DomainObject.Predmet.SudioniciListAdressOIB_1">
      <item>FINA, OIB 85821130368</item>
      <item>RIBARSTVO dioničko društvo za uzgoj i preradu ribe, OIB 04845784502</item>
      <item>MARKO MALENICA, OIB 97851427320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6153A-22ED-4960-8AAF-5D7591657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3085</properties:Characters>
  <properties:Lines>81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2016-07-15T07:15:00Z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St-209/2016-15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