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0d1f" w14:paraId="c260d1f"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244AE7" w:rsidP="00244AE7" w:rsidR="00244AE7">
      <w:pPr>
        <w:pStyle w:val="Zaglavlje"/>
        <w:jc w:val="right"/>
      </w:pPr>
      <w:r>
        <w:t>1 St-</w:t>
      </w:r>
      <w:r w:rsidR="00C578E1">
        <w:t>822/2013</w:t>
      </w:r>
    </w:p>
    <w:p w:rsidRDefault="004657F7" w:rsidP="004657F7" w:rsidR="004657F7"/>
    <w:p w:rsidRDefault="004657F7" w:rsidP="004657F7" w:rsidR="004657F7">
      <w:pPr>
        <w:jc w:val="center"/>
      </w:pPr>
      <w:r>
        <w:t>R E P U B L I K A    H R V A T S K</w:t>
      </w:r>
      <w:r w:rsidR="0094513B">
        <w:t xml:space="preserve"> </w:t>
      </w:r>
      <w:r>
        <w:t>A</w:t>
      </w:r>
    </w:p>
    <w:p w:rsidRDefault="004657F7" w:rsidP="004657F7" w:rsidR="004657F7">
      <w:pPr>
        <w:jc w:val="center"/>
      </w:pPr>
    </w:p>
    <w:p w:rsidRDefault="004657F7" w:rsidP="004657F7" w:rsidR="004657F7">
      <w:pPr>
        <w:jc w:val="center"/>
      </w:pPr>
      <w:r>
        <w:t>Z A K L J U Č</w:t>
      </w:r>
      <w:r w:rsidR="0094513B">
        <w:t xml:space="preserve"> </w:t>
      </w:r>
      <w:r>
        <w:t>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C578E1">
        <w:t>ADRIAN INTERIJERI d.o.o. u stečaju, Zagreb, Matije Divkovića 19A, OIB: 16653115342</w:t>
      </w:r>
      <w:r w:rsidR="00DF592A">
        <w:t xml:space="preserve">, </w:t>
      </w:r>
      <w:r w:rsidR="00C578E1">
        <w:t>9</w:t>
      </w:r>
      <w:r w:rsidR="00E44CEF">
        <w:t>. travnja</w:t>
      </w:r>
      <w:r w:rsidR="00244AE7">
        <w:t xml:space="preserve"> 2019.</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C578E1" w:rsidR="00244AE7">
      <w:pPr>
        <w:numPr>
          <w:ilvl w:val="0"/>
          <w:numId w:val="24"/>
        </w:numPr>
        <w:jc w:val="both"/>
      </w:pPr>
      <w:r>
        <w:t>Utvrđuje se vrijednost nekretnin</w:t>
      </w:r>
      <w:r w:rsidR="00C578E1">
        <w:t>e</w:t>
      </w:r>
      <w:r w:rsidR="000553B8">
        <w:t xml:space="preserve"> stečajnog dužnika </w:t>
      </w:r>
      <w:r w:rsidR="00C578E1">
        <w:t>ADRIAN INTERIJERI d.o.o. u stečaju, Zagreb, Matije Divkovića 19A, OIB: 16653115342</w:t>
      </w:r>
      <w:r w:rsidR="008E369A">
        <w:t>,</w:t>
      </w:r>
      <w:r w:rsidR="00333753">
        <w:t xml:space="preserve"> upisan</w:t>
      </w:r>
      <w:r w:rsidR="00C578E1">
        <w:t>e</w:t>
      </w:r>
      <w:r w:rsidR="00333753">
        <w:t xml:space="preserve"> </w:t>
      </w:r>
      <w:r w:rsidR="00DF592A" w:rsidRPr="00DF592A">
        <w:t xml:space="preserve">u zemljišnim knjigama Općinskog građanskog suda u Zagrebu, Zemljišnoknjižni odjel </w:t>
      </w:r>
      <w:r w:rsidR="00E03E8C">
        <w:t>Zagreb</w:t>
      </w:r>
      <w:r w:rsidR="00DF592A" w:rsidRPr="00DF592A">
        <w:t>, i to</w:t>
      </w:r>
      <w:r w:rsidR="00C578E1">
        <w:t xml:space="preserve"> u z.k.ul. 36010 k.o. Granešina k.č.br. 393/8 stambena zgrada br. 9, Aleja tišine i dvorište, ukupne površine 743 m2, 6. suvlasnički dio 1394/10000 etažno vlasništvo (E-6), trosobni stan na prvom katu, površine 69,97 čm, s pripadajućim spremištem površine 7,05 čm, oznake s8 i sa pripadajućim parkiralištem površine 2,88 čm, oznake pm9, odnosno sveukupne površine 79,90 čm, u nacrtu oznake 101, </w:t>
      </w:r>
      <w:r w:rsidR="00E03E8C">
        <w:t xml:space="preserve">u iznosu od </w:t>
      </w:r>
      <w:r w:rsidR="00C578E1">
        <w:t>676.230,16 kn.</w:t>
      </w:r>
    </w:p>
    <w:p w:rsidRDefault="00BA6991" w:rsidP="00DF592A" w:rsidR="00BA6991">
      <w:pPr>
        <w:ind w:left="1608"/>
        <w:jc w:val="both"/>
      </w:pPr>
    </w:p>
    <w:p w:rsidRDefault="004657F7" w:rsidP="00290D95" w:rsidR="004657F7">
      <w:pPr>
        <w:pStyle w:val="Odlomakpopisa"/>
        <w:numPr>
          <w:ilvl w:val="0"/>
          <w:numId w:val="24"/>
        </w:numPr>
        <w:jc w:val="both"/>
      </w:pPr>
      <w:r>
        <w:t>Nekretnin</w:t>
      </w:r>
      <w:r w:rsidR="00C578E1">
        <w:t>a</w:t>
      </w:r>
      <w:r>
        <w:t xml:space="preserve"> iz točke I. ovog zaključka bit će prodavan</w:t>
      </w:r>
      <w:r w:rsidR="00C578E1">
        <w:t>a</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E03E8C" w:rsidR="00E03E8C">
      <w:pPr>
        <w:pStyle w:val="Odlomakpopisa"/>
        <w:numPr>
          <w:ilvl w:val="0"/>
          <w:numId w:val="21"/>
        </w:numPr>
        <w:tabs>
          <w:tab w:pos="426" w:val="left"/>
        </w:tabs>
        <w:ind w:left="709"/>
        <w:jc w:val="both"/>
      </w:pPr>
      <w:r>
        <w:t>Prodaj</w:t>
      </w:r>
      <w:r w:rsidR="00C578E1">
        <w:t>e</w:t>
      </w:r>
      <w:r>
        <w:t xml:space="preserve"> se nekretnin</w:t>
      </w:r>
      <w:r w:rsidR="00C578E1">
        <w:t>a</w:t>
      </w:r>
      <w:r>
        <w:t xml:space="preserve"> stečajnog dužnika</w:t>
      </w:r>
      <w:r w:rsidR="008E369A">
        <w:t xml:space="preserve"> </w:t>
      </w:r>
      <w:r w:rsidR="00333753">
        <w:t>upisan</w:t>
      </w:r>
      <w:r w:rsidR="00C578E1">
        <w:t>a</w:t>
      </w:r>
      <w:r w:rsidR="00333753">
        <w:t xml:space="preserve"> u </w:t>
      </w:r>
      <w:r w:rsidR="00DF592A">
        <w:t>zemljišnim knjigama Općinskog građa</w:t>
      </w:r>
      <w:r w:rsidR="00E44CEF">
        <w:t>nskog suda u Zagrebu, Zemljišno</w:t>
      </w:r>
      <w:r w:rsidR="00DF592A">
        <w:t xml:space="preserve">knjižni odjel </w:t>
      </w:r>
      <w:r w:rsidR="00E44CEF">
        <w:t>Zagreb</w:t>
      </w:r>
      <w:r w:rsidR="00DF592A">
        <w:t>, i to</w:t>
      </w:r>
      <w:r w:rsidR="00C578E1">
        <w:t xml:space="preserve"> u z.k.ul. 36010 k.o. Granešina k.č.br. 393/8 stambena zgrada br. 9, Aleja tišine i dvorište, ukupne površine 743 m2, 6. suvlasnički dio 1394/10000 etažno vlasništvo (E-6), trosobni stan na prvom katu, površine 69,97 čm, s pripadajućim spremištem površine 7,05 čm, oznake s8 i sa </w:t>
      </w:r>
      <w:r w:rsidR="00C578E1">
        <w:lastRenderedPageBreak/>
        <w:t>pripadajućim parkiralištem površine 2,88 čm, oznake pm9, odnosno sveukupne površine 79,90 čm, u nacrtu oznake 101,</w:t>
      </w:r>
      <w:r w:rsidR="00E03E8C">
        <w:t xml:space="preserve"> po utvrđenoj vrijednosti od</w:t>
      </w:r>
      <w:r w:rsidR="00E44CEF">
        <w:t xml:space="preserve"> </w:t>
      </w:r>
      <w:r w:rsidR="00C578E1">
        <w:t xml:space="preserve">676.230,16 </w:t>
      </w:r>
      <w:r w:rsidR="00E44CEF">
        <w:t>kn</w:t>
      </w:r>
      <w:r w:rsidR="00E03E8C">
        <w:t>.</w:t>
      </w:r>
    </w:p>
    <w:p w:rsidRDefault="00A47DF8" w:rsidP="00DF592A" w:rsidR="00A47DF8" w:rsidRPr="00DF592A">
      <w:pPr>
        <w:pStyle w:val="Odlomakpopisa"/>
        <w:tabs>
          <w:tab w:pos="426" w:val="left"/>
        </w:tabs>
        <w:jc w:val="both"/>
      </w:pPr>
    </w:p>
    <w:p w:rsidRDefault="004657F7" w:rsidP="00ED3C5B" w:rsidR="000553B8" w:rsidRPr="00290D95">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C578E1">
        <w:rPr>
          <w:color w:val="000000"/>
        </w:rPr>
        <w:t>oj</w:t>
      </w:r>
      <w:r w:rsidR="000553B8" w:rsidRPr="007C5245">
        <w:rPr>
          <w:color w:val="000000"/>
        </w:rPr>
        <w:t xml:space="preserve"> </w:t>
      </w:r>
      <w:r w:rsidR="007C5245" w:rsidRPr="007C5245">
        <w:rPr>
          <w:color w:val="000000"/>
        </w:rPr>
        <w:t>nekretnin</w:t>
      </w:r>
      <w:r w:rsidR="00C578E1">
        <w:rPr>
          <w:color w:val="000000"/>
        </w:rPr>
        <w:t>i</w:t>
      </w:r>
      <w:r w:rsidR="008E369A">
        <w:rPr>
          <w:color w:val="000000"/>
        </w:rPr>
        <w:t xml:space="preserve"> </w:t>
      </w:r>
      <w:r w:rsidR="00290D95">
        <w:rPr>
          <w:color w:val="000000"/>
        </w:rPr>
        <w:t>postoji</w:t>
      </w:r>
      <w:r w:rsidRPr="007C5245">
        <w:rPr>
          <w:color w:val="000000"/>
        </w:rPr>
        <w:t xml:space="preserve"> </w:t>
      </w:r>
      <w:r w:rsidR="00333753">
        <w:rPr>
          <w:color w:val="000000"/>
        </w:rPr>
        <w:t>razlučno</w:t>
      </w:r>
      <w:r w:rsidRPr="007C5245">
        <w:rPr>
          <w:color w:val="000000"/>
        </w:rPr>
        <w:t xml:space="preserve"> pravo u korist </w:t>
      </w:r>
      <w:r w:rsidR="00C578E1">
        <w:rPr>
          <w:color w:val="000000"/>
        </w:rPr>
        <w:t>DONATTI COSMETICS d.o.o., Samobor, Ulica Josipa Jelačića 86, OIB: 11348392711.</w:t>
      </w:r>
    </w:p>
    <w:p w:rsidRDefault="00290D95" w:rsidP="00290D95" w:rsidR="00290D95">
      <w:pPr>
        <w:pStyle w:val="Odlomakpopisa"/>
      </w:pPr>
    </w:p>
    <w:p w:rsidRDefault="004657F7" w:rsidP="004657F7" w:rsidR="004657F7" w:rsidRPr="00C50F66">
      <w:pPr>
        <w:numPr>
          <w:ilvl w:val="0"/>
          <w:numId w:val="21"/>
        </w:numPr>
        <w:contextualSpacing/>
        <w:jc w:val="both"/>
        <w:rPr>
          <w:b/>
        </w:rPr>
      </w:pPr>
      <w:r>
        <w:t>Utvrđena vrijednost nekretnin</w:t>
      </w:r>
      <w:r w:rsidR="00C578E1">
        <w:t>e</w:t>
      </w:r>
      <w:r>
        <w:t xml:space="preserve"> iz točke </w:t>
      </w:r>
      <w:r w:rsidR="00903EDB">
        <w:t>I.</w:t>
      </w:r>
      <w:r>
        <w:t xml:space="preserve"> je kako je navedeno u toj točki te se </w:t>
      </w:r>
      <w:r w:rsidR="002148C2">
        <w:t xml:space="preserve">ne </w:t>
      </w:r>
      <w:r>
        <w:t>mo</w:t>
      </w:r>
      <w:r w:rsidR="00C578E1">
        <w:t xml:space="preserve">že </w:t>
      </w:r>
      <w:r>
        <w:t>prodati:</w:t>
      </w:r>
    </w:p>
    <w:p w:rsidRDefault="00C50F66" w:rsidP="00C50F66" w:rsidR="00C50F66">
      <w:pPr>
        <w:pStyle w:val="Odlomakpopisa"/>
        <w:rPr>
          <w:b/>
        </w:rPr>
      </w:pPr>
    </w:p>
    <w:p w:rsidRDefault="00C50F66" w:rsidP="00C578E1" w:rsidR="00C50F66">
      <w:pPr>
        <w:pStyle w:val="Odlomakpopisa"/>
        <w:numPr>
          <w:ilvl w:val="0"/>
          <w:numId w:val="20"/>
        </w:numPr>
        <w:jc w:val="both"/>
      </w:pPr>
      <w:r>
        <w:t xml:space="preserve">na prvoj dražbi ispod tri četvrtine utvrđene vrijednosti nekretnine odnosno ispod </w:t>
      </w:r>
      <w:r w:rsidR="00C578E1">
        <w:t>507.172,62</w:t>
      </w:r>
      <w:r>
        <w:t xml:space="preserve"> kn</w:t>
      </w:r>
    </w:p>
    <w:p w:rsidRDefault="00C50F66" w:rsidP="00C50F66" w:rsidR="00C50F66">
      <w:pPr>
        <w:numPr>
          <w:ilvl w:val="0"/>
          <w:numId w:val="20"/>
        </w:numPr>
        <w:contextualSpacing/>
        <w:jc w:val="both"/>
      </w:pPr>
      <w:r>
        <w:t xml:space="preserve">na drugoj dražbi ispod jedne polovine utvrđene vrijednosti nekretnine odnosno ispod </w:t>
      </w:r>
      <w:r w:rsidR="00C578E1">
        <w:t>338.115,08</w:t>
      </w:r>
      <w:r w:rsidR="00E44CEF">
        <w:t xml:space="preserve"> </w:t>
      </w:r>
      <w:r>
        <w:t>kn</w:t>
      </w:r>
    </w:p>
    <w:p w:rsidRDefault="00C50F66" w:rsidP="00C50F66" w:rsidR="00C50F66">
      <w:pPr>
        <w:numPr>
          <w:ilvl w:val="0"/>
          <w:numId w:val="20"/>
        </w:numPr>
        <w:contextualSpacing/>
        <w:jc w:val="both"/>
      </w:pPr>
      <w:r>
        <w:t xml:space="preserve">na trećoj dražbi ispod jedne četvrtine utvrđene vrijednosti nekretnine odnosno ispod </w:t>
      </w:r>
      <w:r w:rsidR="00C578E1">
        <w:t>169.057,54</w:t>
      </w:r>
      <w:r>
        <w:t xml:space="preserve"> kn,</w:t>
      </w:r>
    </w:p>
    <w:p w:rsidRDefault="00C50F66" w:rsidP="00C50F66" w:rsidR="00C50F66">
      <w:pPr>
        <w:numPr>
          <w:ilvl w:val="0"/>
          <w:numId w:val="20"/>
        </w:numPr>
        <w:contextualSpacing/>
        <w:jc w:val="both"/>
      </w:pPr>
      <w:r>
        <w:t>na četvrtoj dražbi nekretnina se prodaje po početnoj cijeni od 1,00 kune</w:t>
      </w:r>
    </w:p>
    <w:p w:rsidRDefault="00C50F66" w:rsidP="00C50F66" w:rsidR="00C50F66">
      <w:pPr>
        <w:ind w:left="1134"/>
        <w:contextualSpacing/>
        <w:jc w:val="both"/>
      </w:pPr>
      <w:r>
        <w:tab/>
        <w:t>(čl.247. st. 5. i 6. SZ-a).</w:t>
      </w:r>
    </w:p>
    <w:p w:rsidRDefault="00C50F66" w:rsidP="00C50F66" w:rsidR="00C50F66">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(čl.247. st.7.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(čl.106. st.1. OZ-a). </w:t>
      </w:r>
    </w:p>
    <w:p w:rsidRDefault="004657F7" w:rsidP="004657F7" w:rsidR="004657F7">
      <w:pPr>
        <w:ind w:firstLine="708"/>
        <w:jc w:val="both"/>
      </w:pPr>
    </w:p>
    <w:p w:rsidRDefault="004657F7" w:rsidP="0094513B" w:rsidR="004657F7">
      <w:pPr>
        <w:pStyle w:val="Odlomakpopisa"/>
        <w:numPr>
          <w:ilvl w:val="0"/>
          <w:numId w:val="21"/>
        </w:numPr>
        <w:jc w:val="both"/>
      </w:pPr>
      <w:r>
        <w:t xml:space="preserve"> </w:t>
      </w:r>
      <w:r w:rsidR="0094513B" w:rsidRPr="0094513B">
        <w:t xml:space="preserve">Kao kupci mogu sudjelovati samo osobe koje su prethodno dale jamčevinu u visini od 10 % utvrđene vrijednosti nekretnina iz točke I. ovog zaključka. Jamčevina se </w:t>
      </w:r>
      <w:r w:rsidR="0094513B">
        <w:t>u</w:t>
      </w:r>
      <w:r w:rsidR="0094513B" w:rsidRPr="0094513B">
        <w:t>plaćuje na poseban račun Agencije u iznosu, roku i na način utvrđen u pozivu na sudjelovanje (čl. 12. Pravilnika o načinu i postupku provedbe prodaje nekretnina i pokretnina u ovršnom postupku – Narodne novine broj 156/14,</w:t>
      </w:r>
      <w:r w:rsidR="0094513B">
        <w:t xml:space="preserve"> 1/19,</w:t>
      </w:r>
      <w:r w:rsidR="0094513B" w:rsidRPr="0094513B">
        <w:t xml:space="preserve">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w:t>
      </w:r>
      <w:r w:rsidR="00E44CEF">
        <w:t>rijenos novčanih sredstava (čl.99. st.4</w:t>
      </w:r>
      <w:r>
        <w:t>.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lastRenderedPageBreak/>
        <w:t xml:space="preserve">Valjanom uplatom kupovnine smatrat će se uplata izvršena u roku i evidentirana na računu Agencije najkasnije u roku od 8 (osam) dana od isteka roka za uplatu (čl.27. st.2. Pravilnika). </w:t>
      </w:r>
    </w:p>
    <w:p w:rsidRDefault="00BD6F09" w:rsidP="00BD6F09" w:rsidR="00BD6F09">
      <w:pPr>
        <w:pStyle w:val="Odlomakpopisa"/>
      </w:pPr>
    </w:p>
    <w:p w:rsidRDefault="00BD6F09" w:rsidP="004657F7" w:rsidR="00BD6F09">
      <w:pPr>
        <w:numPr>
          <w:ilvl w:val="0"/>
          <w:numId w:val="21"/>
        </w:numPr>
        <w:contextualSpacing/>
        <w:jc w:val="both"/>
      </w:pPr>
      <w:r>
        <w:t>Nekretnin</w:t>
      </w:r>
      <w:r w:rsidR="00C578E1">
        <w:t>a</w:t>
      </w:r>
      <w:r>
        <w:t xml:space="preserve"> koj</w:t>
      </w:r>
      <w:r w:rsidR="00C578E1">
        <w:t>a</w:t>
      </w:r>
      <w:r>
        <w:t xml:space="preserve"> </w:t>
      </w:r>
      <w:r w:rsidR="00C578E1">
        <w:t xml:space="preserve">je </w:t>
      </w:r>
      <w:r>
        <w:t>predmetom prodaje slobodn</w:t>
      </w:r>
      <w:r w:rsidR="00C578E1">
        <w:t xml:space="preserve">a je </w:t>
      </w:r>
      <w:r>
        <w:t>od osoba i stvari.</w:t>
      </w:r>
    </w:p>
    <w:p w:rsidRDefault="004657F7" w:rsidP="004657F7" w:rsidR="004657F7">
      <w:pPr>
        <w:ind w:firstLine="708"/>
        <w:jc w:val="both"/>
      </w:pPr>
    </w:p>
    <w:p w:rsidRDefault="004657F7" w:rsidP="004657F7" w:rsidR="004657F7">
      <w:pPr>
        <w:numPr>
          <w:ilvl w:val="0"/>
          <w:numId w:val="21"/>
        </w:numPr>
        <w:contextualSpacing/>
        <w:jc w:val="both"/>
      </w:pPr>
      <w:r>
        <w:t>Nekretnin</w:t>
      </w:r>
      <w:r w:rsidR="00C578E1">
        <w:t>a</w:t>
      </w:r>
      <w:r>
        <w:t xml:space="preserve"> koj</w:t>
      </w:r>
      <w:r w:rsidR="00C578E1">
        <w:t>a je</w:t>
      </w:r>
      <w:r>
        <w:t xml:space="preserve"> predmetom prodaje može se razgledati uz prethodni dogovor sa stečajnim upraviteljem </w:t>
      </w:r>
      <w:r w:rsidR="00C578E1">
        <w:t>Davorom Peterom</w:t>
      </w:r>
      <w:r w:rsidR="00F91C82">
        <w:t xml:space="preserve"> </w:t>
      </w:r>
      <w:r>
        <w:t>na broj telefona</w:t>
      </w:r>
      <w:r w:rsidR="00F91C82">
        <w:t xml:space="preserve"> </w:t>
      </w:r>
      <w:r w:rsidR="00C578E1">
        <w:t xml:space="preserve"> 098/45 38 27, 01/61 11 405.</w:t>
      </w:r>
    </w:p>
    <w:p w:rsidRDefault="004657F7" w:rsidP="004657F7" w:rsidR="004657F7">
      <w:pPr>
        <w:ind w:left="720"/>
        <w:contextualSpacing/>
      </w:pPr>
    </w:p>
    <w:p w:rsidRDefault="004657F7" w:rsidP="0094513B" w:rsidR="0094513B">
      <w:pPr>
        <w:numPr>
          <w:ilvl w:val="0"/>
          <w:numId w:val="21"/>
        </w:numPr>
        <w:contextualSpacing/>
        <w:jc w:val="both"/>
      </w:pPr>
      <w:r>
        <w:t xml:space="preserve"> </w:t>
      </w:r>
      <w:r w:rsidR="0094513B">
        <w:t>Sve poreze i pristojbe u svezi s prodajom snosi kupac. Kupac nekretnine plaća PDV ili porez na promet nekretnina u skladu sa zakonom.</w:t>
      </w:r>
    </w:p>
    <w:p w:rsidRDefault="0094513B" w:rsidP="0094513B" w:rsidR="0094513B">
      <w:pPr>
        <w:ind w:left="720"/>
        <w:contextualSpacing/>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94513B" w:rsidP="004657F7" w:rsidR="0094513B">
      <w:pPr>
        <w:ind w:left="720"/>
        <w:contextualSpacing/>
        <w:jc w:val="both"/>
        <w:rPr>
          <w:b/>
        </w:rPr>
      </w:pPr>
    </w:p>
    <w:p w:rsidRDefault="004657F7" w:rsidP="00BD6F09" w:rsidR="004657F7">
      <w:pPr>
        <w:jc w:val="center"/>
      </w:pPr>
      <w:r>
        <w:t xml:space="preserve">U Karlovcu, </w:t>
      </w:r>
      <w:r w:rsidR="00C578E1">
        <w:t>9</w:t>
      </w:r>
      <w:r w:rsidR="00E44CEF">
        <w:t>. travnja 2019.</w:t>
      </w:r>
    </w:p>
    <w:p w:rsidRDefault="00C578E1" w:rsidP="00BD6F09" w:rsidR="00C578E1">
      <w:pPr>
        <w:jc w:val="center"/>
      </w:pPr>
    </w:p>
    <w:p w:rsidRDefault="004657F7" w:rsidP="004657F7" w:rsidR="004657F7">
      <w:pPr>
        <w:ind w:left="5664"/>
      </w:pPr>
      <w:r>
        <w:t xml:space="preserve">                            Sudac:                                                                                                                                     </w:t>
      </w:r>
    </w:p>
    <w:p w:rsidRDefault="004657F7" w:rsidP="004657F7" w:rsidR="004657F7">
      <w:pPr>
        <w:ind w:left="5664"/>
      </w:pPr>
      <w:r>
        <w:t xml:space="preserve">                   </w:t>
      </w:r>
      <w:r w:rsidR="00BD6F09">
        <w:t>Jadranka Mađeruh, v.r.</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r w:rsidR="00BD6F09">
        <w:t xml:space="preserve">                                      Za točnost otpravka-</w:t>
      </w:r>
    </w:p>
    <w:p w:rsidRDefault="004657F7" w:rsidP="004657F7" w:rsidR="004657F7">
      <w:pPr>
        <w:tabs>
          <w:tab w:pos="5805" w:val="left"/>
        </w:tabs>
      </w:pPr>
      <w:r>
        <w:t xml:space="preserve">                                                                             </w:t>
      </w:r>
      <w:r w:rsidR="00BD6F09">
        <w:t xml:space="preserve">                                    ovlašteni službenik:</w:t>
      </w:r>
    </w:p>
    <w:p w:rsidRDefault="004657F7" w:rsidP="004657F7" w:rsidR="004657F7">
      <w:r>
        <w:t>Dna:</w:t>
      </w:r>
      <w:r w:rsidR="00BD6F09">
        <w:t xml:space="preserve">                                                                                                            Draženka Prpić</w:t>
      </w:r>
    </w:p>
    <w:p w:rsidRDefault="004657F7" w:rsidP="004657F7" w:rsidR="004657F7">
      <w:pPr>
        <w:numPr>
          <w:ilvl w:val="0"/>
          <w:numId w:val="22"/>
        </w:numPr>
        <w:rPr>
          <w:b/>
        </w:rPr>
      </w:pPr>
      <w:r>
        <w:t>Stečajni upravitelj</w:t>
      </w:r>
    </w:p>
    <w:p w:rsidRDefault="004657F7" w:rsidP="004657F7" w:rsidR="00E107EC">
      <w:pPr>
        <w:numPr>
          <w:ilvl w:val="0"/>
          <w:numId w:val="22"/>
        </w:numPr>
      </w:pPr>
      <w:r>
        <w:t>Porezna uprava</w:t>
      </w:r>
      <w:r w:rsidR="00E107EC">
        <w:t xml:space="preserve"> </w:t>
      </w:r>
      <w:r w:rsidR="0094513B">
        <w:t>Zagreb</w:t>
      </w:r>
    </w:p>
    <w:p w:rsidRDefault="004657F7" w:rsidP="004657F7" w:rsidR="004657F7">
      <w:pPr>
        <w:numPr>
          <w:ilvl w:val="0"/>
          <w:numId w:val="22"/>
        </w:numPr>
      </w:pPr>
      <w:r>
        <w:t>e-Oglasna ploča</w:t>
      </w:r>
    </w:p>
    <w:p w:rsidRDefault="00B72B5E" w:rsidP="004657F7" w:rsidR="00B72B5E">
      <w:pPr>
        <w:numPr>
          <w:ilvl w:val="0"/>
          <w:numId w:val="22"/>
        </w:numPr>
      </w:pPr>
      <w:r>
        <w:t xml:space="preserve">Razlučni vjerovnik </w:t>
      </w:r>
      <w:r w:rsidR="00C578E1">
        <w:t>DONATTI COSMETICS d.o.o.</w:t>
      </w:r>
      <w:r w:rsidR="0094513B">
        <w:t xml:space="preserve"> </w:t>
      </w:r>
    </w:p>
    <w:p w:rsidRDefault="004657F7" w:rsidP="004657F7" w:rsidR="004657F7">
      <w:pPr>
        <w:numPr>
          <w:ilvl w:val="0"/>
          <w:numId w:val="22"/>
        </w:numPr>
      </w:pPr>
      <w:r>
        <w:t>FINA, uz Zahtjev</w:t>
      </w:r>
      <w:r w:rsidR="0097081F">
        <w:t>e</w:t>
      </w:r>
      <w:r>
        <w:t xml:space="preserve"> za prodaju nekretnin</w:t>
      </w:r>
      <w:r w:rsidR="00351434">
        <w:t>a</w:t>
      </w:r>
      <w:r>
        <w:t xml:space="preserve"> u stečajnom postupku,</w:t>
      </w:r>
    </w:p>
    <w:p w:rsidRDefault="004657F7" w:rsidP="004657F7" w:rsidR="004657F7">
      <w:pPr>
        <w:ind w:left="720"/>
      </w:pPr>
      <w:r>
        <w:t>ZK izvad</w:t>
      </w:r>
      <w:r w:rsidR="0094513B">
        <w:t xml:space="preserve">ci </w:t>
      </w:r>
      <w:r>
        <w:t>za nekretnin</w:t>
      </w:r>
      <w:r w:rsidR="00C578E1">
        <w:t>u</w:t>
      </w:r>
      <w:r>
        <w:t xml:space="preserve">, rješenje o prodaji od </w:t>
      </w:r>
      <w:r w:rsidR="00C578E1">
        <w:t>13</w:t>
      </w:r>
      <w:r w:rsidR="0094513B">
        <w:t>.02.2019</w:t>
      </w:r>
      <w:r w:rsidR="002148C2">
        <w:t>.</w:t>
      </w:r>
    </w:p>
    <w:p w:rsidRDefault="004657F7" w:rsidP="004657F7" w:rsidR="004657F7">
      <w:pPr>
        <w:numPr>
          <w:ilvl w:val="0"/>
          <w:numId w:val="22"/>
        </w:numPr>
      </w:pPr>
      <w:r>
        <w:t>spis</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01F2" w:rsidR="002001F2">
      <w:r>
        <w:separator/>
      </w:r>
    </w:p>
  </w:endnote>
  <w:endnote w:id="0" w:type="continuationSeparator">
    <w:p w:rsidRDefault="002001F2" w:rsidR="002001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01F2" w:rsidR="002001F2">
      <w:r>
        <w:separator/>
      </w:r>
    </w:p>
  </w:footnote>
  <w:footnote w:id="0" w:type="continuationSeparator">
    <w:p w:rsidRDefault="002001F2" w:rsidR="002001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491F">
      <w:rPr>
        <w:rStyle w:val="Brojstranice"/>
        <w:noProof/>
      </w:rPr>
      <w:t>3</w:t>
    </w:r>
    <w:r>
      <w:rPr>
        <w:rStyle w:val="Brojstranice"/>
      </w:rPr>
      <w:fldChar w:fldCharType="end"/>
    </w:r>
  </w:p>
  <w:p w:rsidRDefault="005226E5" w:rsidP="00290D95" w:rsidR="005226E5">
    <w:pPr>
      <w:jc w:val="right"/>
    </w:pPr>
    <w:r>
      <w:t xml:space="preserve">1 </w:t>
    </w:r>
    <w:r>
      <w:rPr>
        <w:rFonts w:hAnsi="Verdana" w:ascii="Verdana"/>
      </w:rPr>
      <w:t>St-</w:t>
    </w:r>
    <w:r w:rsidR="00C578E1">
      <w:rPr>
        <w:rFonts w:hAnsi="Verdana" w:ascii="Verdana"/>
      </w:rPr>
      <w:t>822/2013</w:t>
    </w:r>
  </w:p>
  <w:p w:rsidRDefault="00333753" w:rsidR="0033375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AC491F">
          <w:rPr>
            <w:noProof/>
          </w:rPr>
          <w:t>1</w:t>
        </w:r>
        <w:r>
          <w:fldChar w:fldCharType="end"/>
        </w:r>
      </w:p>
    </w:sdtContent>
  </w:sdt>
  <w:p w:rsidRDefault="00333753" w:rsidR="00333753"/>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77CD4C51"/>
    <w:multiLevelType w:val="hybridMultilevel"/>
    <w:tmpl w:val="819CBC8A"/>
    <w:lvl w:tplc="F92A6BB6"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001F2"/>
    <w:rsid w:val="00210116"/>
    <w:rsid w:val="002148C2"/>
    <w:rsid w:val="002150F3"/>
    <w:rsid w:val="0022423D"/>
    <w:rsid w:val="002372E1"/>
    <w:rsid w:val="00244AE7"/>
    <w:rsid w:val="00251F8F"/>
    <w:rsid w:val="00252076"/>
    <w:rsid w:val="00264819"/>
    <w:rsid w:val="002769D1"/>
    <w:rsid w:val="00280837"/>
    <w:rsid w:val="00290D95"/>
    <w:rsid w:val="002A037F"/>
    <w:rsid w:val="002A40BA"/>
    <w:rsid w:val="002A573F"/>
    <w:rsid w:val="002A75EF"/>
    <w:rsid w:val="002B2CCD"/>
    <w:rsid w:val="002C5A29"/>
    <w:rsid w:val="00307376"/>
    <w:rsid w:val="00325D61"/>
    <w:rsid w:val="00330F24"/>
    <w:rsid w:val="00333753"/>
    <w:rsid w:val="0034309D"/>
    <w:rsid w:val="00350C00"/>
    <w:rsid w:val="00350D39"/>
    <w:rsid w:val="00351434"/>
    <w:rsid w:val="00363740"/>
    <w:rsid w:val="003830F0"/>
    <w:rsid w:val="00383F6A"/>
    <w:rsid w:val="00386EC5"/>
    <w:rsid w:val="00395CA7"/>
    <w:rsid w:val="00397FB5"/>
    <w:rsid w:val="003B0D45"/>
    <w:rsid w:val="003B1395"/>
    <w:rsid w:val="003B6DC6"/>
    <w:rsid w:val="003B71A7"/>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6CE1"/>
    <w:rsid w:val="007D7A92"/>
    <w:rsid w:val="007F2E2F"/>
    <w:rsid w:val="007F3CA3"/>
    <w:rsid w:val="00801FA8"/>
    <w:rsid w:val="00805C71"/>
    <w:rsid w:val="0080758F"/>
    <w:rsid w:val="008107AF"/>
    <w:rsid w:val="008208F4"/>
    <w:rsid w:val="00845820"/>
    <w:rsid w:val="008511B0"/>
    <w:rsid w:val="00862846"/>
    <w:rsid w:val="00897562"/>
    <w:rsid w:val="008D3616"/>
    <w:rsid w:val="008D6E51"/>
    <w:rsid w:val="008E369A"/>
    <w:rsid w:val="008F5D1A"/>
    <w:rsid w:val="008F7466"/>
    <w:rsid w:val="00903EDB"/>
    <w:rsid w:val="00910CDC"/>
    <w:rsid w:val="00917222"/>
    <w:rsid w:val="0093714C"/>
    <w:rsid w:val="0094513B"/>
    <w:rsid w:val="0097081F"/>
    <w:rsid w:val="009915B9"/>
    <w:rsid w:val="009C161D"/>
    <w:rsid w:val="009C5270"/>
    <w:rsid w:val="009F2D49"/>
    <w:rsid w:val="00A0306A"/>
    <w:rsid w:val="00A0682A"/>
    <w:rsid w:val="00A22E26"/>
    <w:rsid w:val="00A3668F"/>
    <w:rsid w:val="00A47DF8"/>
    <w:rsid w:val="00A672B7"/>
    <w:rsid w:val="00A77D9E"/>
    <w:rsid w:val="00A87381"/>
    <w:rsid w:val="00A947A8"/>
    <w:rsid w:val="00AA1AEF"/>
    <w:rsid w:val="00AA2013"/>
    <w:rsid w:val="00AB77D4"/>
    <w:rsid w:val="00AC491F"/>
    <w:rsid w:val="00AD5202"/>
    <w:rsid w:val="00AD5773"/>
    <w:rsid w:val="00AE1D68"/>
    <w:rsid w:val="00AF0793"/>
    <w:rsid w:val="00AF72EA"/>
    <w:rsid w:val="00AF7C74"/>
    <w:rsid w:val="00B16532"/>
    <w:rsid w:val="00B22110"/>
    <w:rsid w:val="00B22358"/>
    <w:rsid w:val="00B2539E"/>
    <w:rsid w:val="00B33FB0"/>
    <w:rsid w:val="00B576DA"/>
    <w:rsid w:val="00B64862"/>
    <w:rsid w:val="00B72B5E"/>
    <w:rsid w:val="00B918B5"/>
    <w:rsid w:val="00B97710"/>
    <w:rsid w:val="00BA6991"/>
    <w:rsid w:val="00BD01DA"/>
    <w:rsid w:val="00BD2C9C"/>
    <w:rsid w:val="00BD6F09"/>
    <w:rsid w:val="00BE6F95"/>
    <w:rsid w:val="00BF3686"/>
    <w:rsid w:val="00C069AC"/>
    <w:rsid w:val="00C110E0"/>
    <w:rsid w:val="00C12A9F"/>
    <w:rsid w:val="00C20D84"/>
    <w:rsid w:val="00C21A8D"/>
    <w:rsid w:val="00C32EA9"/>
    <w:rsid w:val="00C41D56"/>
    <w:rsid w:val="00C50F66"/>
    <w:rsid w:val="00C54ED8"/>
    <w:rsid w:val="00C578E1"/>
    <w:rsid w:val="00C83F84"/>
    <w:rsid w:val="00CA797E"/>
    <w:rsid w:val="00CF3A52"/>
    <w:rsid w:val="00D07D55"/>
    <w:rsid w:val="00D315A1"/>
    <w:rsid w:val="00D36E26"/>
    <w:rsid w:val="00D44F96"/>
    <w:rsid w:val="00D47174"/>
    <w:rsid w:val="00D47664"/>
    <w:rsid w:val="00D62E57"/>
    <w:rsid w:val="00D66F9A"/>
    <w:rsid w:val="00D713CE"/>
    <w:rsid w:val="00DC318E"/>
    <w:rsid w:val="00DC31C9"/>
    <w:rsid w:val="00DD482B"/>
    <w:rsid w:val="00DE370F"/>
    <w:rsid w:val="00DF592A"/>
    <w:rsid w:val="00E03E8C"/>
    <w:rsid w:val="00E107EC"/>
    <w:rsid w:val="00E13DEB"/>
    <w:rsid w:val="00E15CBF"/>
    <w:rsid w:val="00E33559"/>
    <w:rsid w:val="00E3664F"/>
    <w:rsid w:val="00E44CEF"/>
    <w:rsid w:val="00E478E8"/>
    <w:rsid w:val="00E5458E"/>
    <w:rsid w:val="00E61DA5"/>
    <w:rsid w:val="00E80BD3"/>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91C82"/>
    <w:rsid w:val="00FA11FD"/>
    <w:rsid w:val="00FA5B03"/>
    <w:rsid w:val="00FB6FB1"/>
    <w:rsid w:val="00FC3043"/>
    <w:rsid w:val="00FD02D7"/>
    <w:rsid w:val="00FD2299"/>
    <w:rsid w:val="00FE005E"/>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AC491F"/>
    <w:rPr>
      <w:color w:val="808080"/>
      <w:bdr w:space="0" w:sz="0" w:color="auto" w:val="none"/>
      <w:shd w:fill="auto" w:color="auto" w:val="clear"/>
    </w:rPr>
  </w:style>
  <w:style w:customStyle="true" w:styleId="eSPISCCParagraphDefaultFont" w:type="character">
    <w:name w:val="eSPIS_CC_Paragraph Default Font"/>
    <w:basedOn w:val="Zadanifontodlomka"/>
    <w:rsid w:val="00AC491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C491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C491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491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AC491F"/>
    <w:rPr>
      <w:color w:val="808080"/>
      <w:bdr w:color="auto" w:space="0" w:sz="0" w:val="none"/>
      <w:shd w:color="auto" w:fill="auto" w:val="clear"/>
    </w:rPr>
  </w:style>
  <w:style w:customStyle="1" w:styleId="eSPISCCParagraphDefaultFont" w:type="character">
    <w:name w:val="eSPIS_CC_Paragraph Default Font"/>
    <w:basedOn w:val="Zadanifontodlomka"/>
    <w:rsid w:val="00AC491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C491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C491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491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2013.</izvorni_sadrzaj>
    <derivirana_varijabla naziv="DomainObject.Predmet.DatumOsnivanja_1">19.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St-822/2013</izvorni_sadrzaj>
    <derivirana_varijabla naziv="DomainObject.Predmet.OznakaBroj_1">St-822/2013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ADRIAN INTERIJERI d.o.o. za graditeljstvo i usluge</izvorni_sadrzaj>
    <derivirana_varijabla naziv="DomainObject.Predmet.ProtustrankaFormated_1">  ADRIAN INTERIJERI d.o.o. za graditeljstvo i usluge</derivirana_varijabla>
  </DomainObject.Predmet.ProtustrankaFormated>
  <DomainObject.Predmet.ProtustrankaFormatedOIB>
    <izvorni_sadrzaj>  ADRIAN INTERIJERI d.o.o. za graditeljstvo i usluge, OIB 16653115342</izvorni_sadrzaj>
    <derivirana_varijabla naziv="DomainObject.Predmet.ProtustrankaFormatedOIB_1">  ADRIAN INTERIJERI d.o.o. za graditeljstvo i usluge, OIB 16653115342</derivirana_varijabla>
  </DomainObject.Predmet.ProtustrankaFormatedOIB>
  <DomainObject.Predmet.ProtustrankaFormatedWithAdress>
    <izvorni_sadrzaj> ADRIAN INTERIJERI d.o.o. za graditeljstvo i usluge, Matije Divkovića 19a, 10000 Zagreb</izvorni_sadrzaj>
    <derivirana_varijabla naziv="DomainObject.Predmet.ProtustrankaFormatedWithAdress_1"> ADRIAN INTERIJERI d.o.o. za graditeljstvo i usluge, Matije Divkovića 19a, 10000 Zagreb</derivirana_varijabla>
  </DomainObject.Predmet.ProtustrankaFormatedWithAdress>
  <DomainObject.Predmet.ProtustrankaFormatedWithAdressOIB>
    <izvorni_sadrzaj> ADRIAN INTERIJERI d.o.o. za graditeljstvo i usluge, OIB 16653115342, Matije Divkovića 19a, 10000 Zagreb</izvorni_sadrzaj>
    <derivirana_varijabla naziv="DomainObject.Predmet.ProtustrankaFormatedWithAdressOIB_1"> ADRIAN INTERIJERI d.o.o. za graditeljstvo i usluge, OIB 16653115342, Matije Divkovića 19a, 10000 Zagreb</derivirana_varijabla>
  </DomainObject.Predmet.ProtustrankaFormatedWithAdressOIB>
  <DomainObject.Predmet.ProtustrankaWithAdress>
    <izvorni_sadrzaj>ADRIAN INTERIJERI d.o.o. za graditeljstvo i usluge Matije Divkovića 19a, 10000 Zagreb</izvorni_sadrzaj>
    <derivirana_varijabla naziv="DomainObject.Predmet.ProtustrankaWithAdress_1">ADRIAN INTERIJERI d.o.o. za graditeljstvo i usluge Matije Divkovića 19a, 10000 Zagreb</derivirana_varijabla>
  </DomainObject.Predmet.ProtustrankaWithAdress>
  <DomainObject.Predmet.ProtustrankaWithAdressOIB>
    <izvorni_sadrzaj>ADRIAN INTERIJERI d.o.o. za graditeljstvo i usluge, OIB 16653115342, Matije Divkovića 19a, 10000 Zagreb</izvorni_sadrzaj>
    <derivirana_varijabla naziv="DomainObject.Predmet.ProtustrankaWithAdressOIB_1">ADRIAN INTERIJERI d.o.o. za graditeljstvo i usluge, OIB 16653115342, Matije Divkovića 19a, 10000 Zagreb</derivirana_varijabla>
  </DomainObject.Predmet.ProtustrankaWithAdressOIB>
  <DomainObject.Predmet.ProtustrankaNazivFormated>
    <izvorni_sadrzaj>ADRIAN INTERIJERI d.o.o. za graditeljstvo i usluge</izvorni_sadrzaj>
    <derivirana_varijabla naziv="DomainObject.Predmet.ProtustrankaNazivFormated_1">ADRIAN INTERIJERI d.o.o. za graditeljstvo i usluge</derivirana_varijabla>
  </DomainObject.Predmet.ProtustrankaNazivFormated>
  <DomainObject.Predmet.ProtustrankaNazivFormatedOIB>
    <izvorni_sadrzaj>ADRIAN INTERIJERI d.o.o. za graditeljstvo i usluge, OIB 16653115342</izvorni_sadrzaj>
    <derivirana_varijabla naziv="DomainObject.Predmet.ProtustrankaNazivFormatedOIB_1">ADRIAN INTERIJERI d.o.o. za graditeljstvo i usluge, OIB 16653115342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ADRIAN INTERIJERI d.o.o. za graditeljstvo i usluge</item>
    </izvorni_sadrzaj>
    <derivirana_varijabla naziv="DomainObject.Predmet.ProtuStrankaListFormated_1">
      <item>ADRIAN INTERIJERI d.o.o. za graditeljstvo i usluge</item>
    </derivirana_varijabla>
  </DomainObject.Predmet.ProtuStrankaListFormated>
  <DomainObject.Predmet.ProtuStrankaListFormatedOIB>
    <izvorni_sadrzaj>
      <item>ADRIAN INTERIJERI d.o.o. za graditeljstvo i usluge, OIB 16653115342</item>
    </izvorni_sadrzaj>
    <derivirana_varijabla naziv="DomainObject.Predmet.ProtuStrankaListFormatedOIB_1">
      <item>ADRIAN INTERIJERI d.o.o. za graditeljstvo i usluge, OIB 16653115342</item>
    </derivirana_varijabla>
  </DomainObject.Predmet.ProtuStrankaListFormatedOIB>
  <DomainObject.Predmet.ProtuStrankaListFormatedWithAdress>
    <izvorni_sadrzaj>
      <item>ADRIAN INTERIJERI d.o.o. za graditeljstvo i usluge, Matije Divkovića 19a, 10000 Zagreb</item>
    </izvorni_sadrzaj>
    <derivirana_varijabla naziv="DomainObject.Predmet.ProtuStrankaListFormatedWithAdress_1">
      <item>ADRIAN INTERIJERI d.o.o. za graditeljstvo i usluge, Matije Divkovića 19a, 10000 Zagreb</item>
    </derivirana_varijabla>
  </DomainObject.Predmet.ProtuStrankaListFormatedWithAdress>
  <DomainObject.Predmet.ProtuStrankaListFormatedWithAdressOIB>
    <izvorni_sadrzaj>
      <item>ADRIAN INTERIJERI d.o.o. za graditeljstvo i usluge, OIB 16653115342, Matije Divkovića 19a, 10000 Zagreb</item>
    </izvorni_sadrzaj>
    <derivirana_varijabla naziv="DomainObject.Predmet.ProtuStrankaListFormatedWithAdressOIB_1">
      <item>ADRIAN INTERIJERI d.o.o. za graditeljstvo i usluge, OIB 16653115342, Matije Divkovića 19a, 10000 Zagreb</item>
    </derivirana_varijabla>
  </DomainObject.Predmet.ProtuStrankaListFormatedWithAdressOIB>
  <DomainObject.Predmet.ProtuStrankaListNazivFormated>
    <izvorni_sadrzaj>
      <item>ADRIAN INTERIJERI d.o.o. za graditeljstvo i usluge</item>
    </izvorni_sadrzaj>
    <derivirana_varijabla naziv="DomainObject.Predmet.ProtuStrankaListNazivFormated_1">
      <item>ADRIAN INTERIJERI d.o.o. za graditeljstvo i usluge</item>
    </derivirana_varijabla>
  </DomainObject.Predmet.ProtuStrankaListNazivFormated>
  <DomainObject.Predmet.ProtuStrankaListNazivFormatedOIB>
    <izvorni_sadrzaj>
      <item>ADRIAN INTERIJERI d.o.o. za graditeljstvo i usluge, OIB 16653115342</item>
    </izvorni_sadrzaj>
    <derivirana_varijabla naziv="DomainObject.Predmet.ProtuStrankaListNazivFormatedOIB_1">
      <item>ADRIAN INTERIJERI d.o.o. za graditeljstvo i usluge, OIB 16653115342</item>
    </derivirana_varijabla>
  </DomainObject.Predmet.ProtuStrankaListNazivFormatedOIB>
  <DomainObject.Predmet.OstaliListFormated>
    <izvorni_sadrzaj>
      <item>Daniel Krezić</item>
      <item>Davor Petera</item>
      <item>MF Porezna uprava Zagreb</item>
      <item>Ministarstvo pravosuđa</item>
      <item>DONATTI COSMETICS d.o.o. za trgovinu i usluge</item>
      <item>Porezna uprava , Područni ured Zagreb</item>
      <item>Županijsko državno odvjetništvo u Karlovcu</item>
    </izvorni_sadrzaj>
    <derivirana_varijabla naziv="DomainObject.Predmet.OstaliListFormated_1">
      <item>Daniel Krezić</item>
      <item>Davor Petera</item>
      <item>MF Porezna uprava Zagreb</item>
      <item>Ministarstvo pravosuđa</item>
      <item>DONATTI COSMETICS d.o.o. za trgovinu i usluge</item>
      <item>Porezna uprava , Područni ured Zagreb</item>
      <item>Županijsko državno odvjetništvo u Karlovcu</item>
    </derivirana_varijabla>
  </DomainObject.Predmet.OstaliListFormated>
  <DomainObject.Predmet.OstaliListFormatedOIB>
    <izvorni_sadrzaj>
      <item>Daniel Krezić, OIB 56548225182</item>
      <item>Davor Petera, OIB 90695323330</item>
      <item>MF Porezna uprava Zagreb</item>
      <item>Ministarstvo pravosuđa</item>
      <item>DONATTI COSMETICS d.o.o. za trgovinu i usluge, OIB 11348392711</item>
      <item>Porezna uprava , Područni ured Zagreb, OIB 18683136487</item>
      <item>Županijsko državno odvjetništvo u Karlovcu, OIB 16488001145</item>
    </izvorni_sadrzaj>
    <derivirana_varijabla naziv="DomainObject.Predmet.OstaliListFormatedOIB_1">
      <item>Daniel Krezić, OIB 56548225182</item>
      <item>Davor Petera, OIB 90695323330</item>
      <item>MF Porezna uprava Zagreb</item>
      <item>Ministarstvo pravosuđa</item>
      <item>DONATTI COSMETICS d.o.o. za trgovinu i usluge, OIB 11348392711</item>
      <item>Porezna uprava , Područni ured Zagreb, OIB 18683136487</item>
      <item>Županijsko državno odvjetništvo u Karlovcu, OIB 16488001145</item>
    </derivirana_varijabla>
  </DomainObject.Predmet.OstaliListFormatedOIB>
  <DomainObject.Predmet.OstaliListFormatedWithAdress>
    <izvorni_sadrzaj>
      <item>Daniel Krezić, Jospia Jelačića 86, 10430 Samobor</item>
      <item>Davor Petera, Srebrnjak 84, 10000 Zagreb</item>
      <item>MF Porezna uprava Zagreb, Albrechtova 42, 10000 Zagreb</item>
      <item>Ministarstvo pravosuđa, Dežmanova 10, 10000 Zagreb</item>
      <item>DONATTI COSMETICS d.o.o. za trgovinu i usluge, Josipa Jelačića 86, 10430 Samobor</item>
      <item>Porezna uprava , Područni ured Zagreb, Av. Dubrovnik 32, 10000 Zagreb</item>
      <item>Županijsko državno odvjetništvo u Karlovcu, Trg hrvatskih branitelja 1, 47000 Karlovac</item>
    </izvorni_sadrzaj>
    <derivirana_varijabla naziv="DomainObject.Predmet.OstaliListFormatedWithAdress_1">
      <item>Daniel Krezić, Jospia Jelačića 86, 10430 Samobor</item>
      <item>Davor Petera, Srebrnjak 84, 10000 Zagreb</item>
      <item>MF Porezna uprava Zagreb, Albrechtova 42, 10000 Zagreb</item>
      <item>Ministarstvo pravosuđa, Dežmanova 10, 10000 Zagreb</item>
      <item>DONATTI COSMETICS d.o.o. za trgovinu i usluge, Josipa Jelačića 86, 10430 Samobor</item>
      <item>Porezna uprava , Područni ured Zagreb, Av. Dubrovnik 32, 10000 Zagreb</item>
      <item>Županijsko državno odvjetništvo u Karlovcu, Trg hrvatskih branitelja 1, 47000 Karlovac</item>
    </derivirana_varijabla>
  </DomainObject.Predmet.OstaliListFormatedWithAdress>
  <DomainObject.Predmet.OstaliListFormatedWithAdressOIB>
    <izvorni_sadrzaj>
      <item>Daniel Krezić, OIB 56548225182, Jospia Jelačića 86, 10430 Samobor</item>
      <item>Davor Petera, OIB 90695323330, Srebrnjak 84, 10000 Zagreb</item>
      <item>MF Porezna uprava Zagreb, Albrechtova 42, 10000 Zagreb</item>
      <item>Ministarstvo pravosuđa, Dežmanova 10, 10000 Zagreb</item>
      <item>DONATTI COSMETICS d.o.o. za trgovinu i usluge, OIB 11348392711, Josipa Jelačića 86, 10430 Samobor</item>
      <item>Porezna uprava , Područni ured Zagreb, OIB 18683136487, Av. Dubrovnik 32, 10000 Zagreb</item>
      <item>Županijsko državno odvjetništvo u Karlovcu, OIB 16488001145, Trg hrvatskih branitelja 1, 47000 Karlovac</item>
    </izvorni_sadrzaj>
    <derivirana_varijabla naziv="DomainObject.Predmet.OstaliListFormatedWithAdressOIB_1">
      <item>Daniel Krezić, OIB 56548225182, Jospia Jelačića 86, 10430 Samobor</item>
      <item>Davor Petera, OIB 90695323330, Srebrnjak 84, 10000 Zagreb</item>
      <item>MF Porezna uprava Zagreb, Albrechtova 42, 10000 Zagreb</item>
      <item>Ministarstvo pravosuđa, Dežmanova 10, 10000 Zagreb</item>
      <item>DONATTI COSMETICS d.o.o. za trgovinu i usluge, OIB 11348392711, Josipa Jelačića 86, 10430 Samobor</item>
      <item>Porezna uprava , Područni ured Zagreb, OIB 18683136487, Av. Dubrovnik 32, 10000 Zagreb</item>
      <item>Županijsko državno odvjetništvo u Karlovcu, OIB 16488001145, Trg hrvatskih branitelja 1, 47000 Karlovac</item>
    </derivirana_varijabla>
  </DomainObject.Predmet.OstaliListFormatedWithAdressOIB>
  <DomainObject.Predmet.OstaliListNazivFormated>
    <izvorni_sadrzaj>
      <item>Daniel Krezić</item>
      <item>Davor Petera</item>
      <item>MF Porezna uprava Zagreb</item>
      <item>Ministarstvo pravosuđa</item>
      <item>DONATTI COSMETICS d.o.o. za trgovinu i usluge</item>
      <item>Porezna uprava , Područni ured Zagreb</item>
      <item>Županijsko državno odvjetništvo u Karlovcu</item>
    </izvorni_sadrzaj>
    <derivirana_varijabla naziv="DomainObject.Predmet.OstaliListNazivFormated_1">
      <item>Daniel Krezić</item>
      <item>Davor Petera</item>
      <item>MF Porezna uprava Zagreb</item>
      <item>Ministarstvo pravosuđa</item>
      <item>DONATTI COSMETICS d.o.o. za trgovinu i usluge</item>
      <item>Porezna uprava , Područni ured Zagreb</item>
      <item>Županijsko državno odvjetništvo u Karlovcu</item>
    </derivirana_varijabla>
  </DomainObject.Predmet.OstaliListNazivFormated>
  <DomainObject.Predmet.OstaliListNazivFormatedOIB>
    <izvorni_sadrzaj>
      <item>Daniel Krezić, OIB 56548225182</item>
      <item>Davor Petera, OIB 90695323330</item>
      <item>MF Porezna uprava Zagreb</item>
      <item>Ministarstvo pravosuđa</item>
      <item>DONATTI COSMETICS d.o.o. za trgovinu i usluge, OIB 11348392711</item>
      <item>Porezna uprava , Područni ured Zagreb, OIB 18683136487</item>
      <item>Županijsko državno odvjetništvo u Karlovcu, OIB 16488001145</item>
    </izvorni_sadrzaj>
    <derivirana_varijabla naziv="DomainObject.Predmet.OstaliListNazivFormatedOIB_1">
      <item>Daniel Krezić, OIB 56548225182</item>
      <item>Davor Petera, OIB 90695323330</item>
      <item>MF Porezna uprava Zagreb</item>
      <item>Ministarstvo pravosuđa</item>
      <item>DONATTI COSMETICS d.o.o. za trgovinu i usluge, OIB 11348392711</item>
      <item>Porezna uprava , Područni ured Zagreb, OIB 18683136487</item>
      <item>Županijsko državno odvjetništvo u Karlovcu,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ADRIAN INTERIJERI d.o.o. za graditeljstvo i usluge</izvorni_sadrzaj>
    <derivirana_varijabla naziv="DomainObject.Predmet.ProtustrankaIDrugi_1">ADRIAN INTERIJERI d.o.o. za graditeljstvo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ADRIAN INTERIJERI d.o.o. za graditeljstvo i usluge, OIB 16653115342, Matije Divkovića 19a, 10000 Zagreb</izvorni_sadrzaj>
    <derivirana_varijabla naziv="DomainObject.Predmet.ProtustrankaIDrugiAdressOIB_1">ADRIAN INTERIJERI d.o.o. za graditeljstvo i usluge, OIB 16653115342, Matije Divkovića 19a,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ADRIAN INTERIJERI d.o.o. za graditeljstvo i usluge</item>
      <item>Daniel Krezić</item>
      <item>Davor Petera</item>
      <item>MF Porezna uprava Zagreb</item>
      <item>Ministarstvo pravosuđa</item>
      <item>DONATTI COSMETICS d.o.o. za trgovinu i usluge</item>
      <item>Porezna uprava , Područni ured Zagreb</item>
      <item>Županijsko državno odvjetništvo u Karlovcu</item>
    </izvorni_sadrzaj>
    <derivirana_varijabla naziv="DomainObject.Predmet.SudioniciListNaziv_1">
      <item>FINA ZAGREB</item>
      <item>ADRIAN INTERIJERI d.o.o. za graditeljstvo i usluge</item>
      <item>Daniel Krezić</item>
      <item>Davor Petera</item>
      <item>MF Porezna uprava Zagreb</item>
      <item>Ministarstvo pravosuđa</item>
      <item>DONATTI COSMETICS d.o.o. za trgovinu i usluge</item>
      <item>Porezna uprava , Područni ured Zagreb</item>
      <item>Županijsko državno odvjetništvo u Karlovcu</item>
    </derivirana_varijabla>
  </DomainObject.Predmet.SudioniciListNaziv>
  <DomainObject.Predmet.SudioniciListAdressOIB>
    <izvorni_sadrzaj>
      <item>FINA ZAGREB, OIB 85821130368, ILICA 307,10000 Zagreb</item>
      <item>ADRIAN INTERIJERI d.o.o. za graditeljstvo i usluge, OIB 16653115342, Matije Divkovića 19a,10000 Zagreb</item>
      <item>Daniel Krezić, OIB 56548225182, Jospia Jelačića 86,10430 Samobor</item>
      <item>Davor Petera, OIB 90695323330, Srebrnjak 84,10000 Zagreb</item>
      <item>MF Porezna uprava Zagreb, Albrechtova 42,10000 Zagreb</item>
      <item>Ministarstvo pravosuđa, Dežmanova 10,10000 Zagreb</item>
      <item>DONATTI COSMETICS d.o.o. za trgovinu i usluge, OIB 11348392711, Josipa Jelačića 86,10430 Samobor</item>
      <item>Porezna uprava , Područni ured Zagreb, OIB 18683136487, Av. Dubrovnik 32,10000 Zagreb</item>
      <item>Županijsko državno odvjetništvo u Karlovcu, OIB 16488001145, Trg hrvatskih branitelja 1,47000 Karlovac</item>
    </izvorni_sadrzaj>
    <derivirana_varijabla naziv="DomainObject.Predmet.SudioniciListAdressOIB_1">
      <item>FINA ZAGREB, OIB 85821130368, ILICA 307,10000 Zagreb</item>
      <item>ADRIAN INTERIJERI d.o.o. za graditeljstvo i usluge, OIB 16653115342, Matije Divkovića 19a,10000 Zagreb</item>
      <item>Daniel Krezić, OIB 56548225182, Jospia Jelačića 86,10430 Samobor</item>
      <item>Davor Petera, OIB 90695323330, Srebrnjak 84,10000 Zagreb</item>
      <item>MF Porezna uprava Zagreb, Albrechtova 42,10000 Zagreb</item>
      <item>Ministarstvo pravosuđa, Dežmanova 10,10000 Zagreb</item>
      <item>DONATTI COSMETICS d.o.o. za trgovinu i usluge, OIB 11348392711, Josipa Jelačića 86,10430 Samobor</item>
      <item>Porezna uprava , Područni ured Zagreb, OIB 18683136487, Av. Dubrovnik 32,10000 Zagreb</item>
      <item>Županijsko državno odvjetništvo u Karlovcu, OIB 16488001145,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16653115342</item>
      <item>, OIB 56548225182</item>
      <item>, OIB 90695323330</item>
      <item>, OIB null</item>
      <item>, OIB null</item>
      <item>, OIB 11348392711</item>
      <item>, OIB 18683136487</item>
      <item>, OIB 16488001145</item>
    </izvorni_sadrzaj>
    <derivirana_varijabla naziv="DomainObject.Predmet.SudioniciListNazivOIB_1">
      <item>, OIB 85821130368</item>
      <item>, OIB 16653115342</item>
      <item>, OIB 56548225182</item>
      <item>, OIB 90695323330</item>
      <item>, OIB null</item>
      <item>, OIB null</item>
      <item>, OIB 11348392711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St-822/2013-62</izvorni_sadrzaj>
    <derivirana_varijabla naziv="DomainObject.PredzadnjaOdlukaIzPredmeta.Oznaka_1">St-822/2013-62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CD468-9BE0-40A9-85AD-950A540FBB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923</properties:Words>
  <properties:Characters>5068</properties:Characters>
  <properties:Lines>132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2019-04-09T08:11:00Z</dcterms:created>
  <dc:creator>Korisnik</dc:creator>
  <cp:lastModifiedBy>Draženka Prpić</cp:lastModifiedBy>
  <cp:lastPrinted>2019-04-09T08:14:00Z</cp:lastPrinted>
  <dcterms:modified xmlns:xsi="http://www.w3.org/2001/XMLSchema-instance" xsi:type="dcterms:W3CDTF">2019-04-09T08:14:00Z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PRODAJI-ADRIAN INTERIJERI d.o.o.-St-822-13-NOVI ZAKON.docx)</vt:lpwstr>
  </prop:property>
  <prop:property name="CC_coloring" pid="4" fmtid="{D5CDD505-2E9C-101B-9397-08002B2CF9AE}">
    <vt:bool>false</vt:bool>
  </prop:property>
  <prop:property name="BrojStranica" pid="5" fmtid="{D5CDD505-2E9C-101B-9397-08002B2CF9AE}">
    <vt:i4>3</vt:i4>
  </prop:property>
</prop:Properties>
</file>