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14acf" w14:paraId="3214acf" w:rsidRDefault="00FE7993" w:rsidP="00910611" w:rsidR="00FE7993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7993" w:rsidP="00910611" w:rsidR="00FE7993">
      <w:r>
        <w:rPr>
          <w:rFonts w:eastAsia="MS Mincho"/>
        </w:rPr>
        <w:t>REPUBLIKA HRVATSKA</w:t>
      </w:r>
    </w:p>
    <w:p w:rsidRDefault="00FE7993" w:rsidP="00910611" w:rsidR="00FE7993">
      <w:r>
        <w:rPr>
          <w:rFonts w:eastAsia="MS Mincho"/>
        </w:rPr>
        <w:t>TRGOVAČKI SUD U RIJECI</w:t>
      </w:r>
    </w:p>
    <w:p w:rsidRDefault="00FE7993" w:rsidR="00FE799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E7993" w:rsidP="00B310F2" w:rsidR="00FE7993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  <w:t xml:space="preserve">Trgovački sud u Rijeci, po stečajnom sucu Veri Jelenović, </w:t>
      </w:r>
      <w:r w:rsidR="00814B5D" w:rsidRPr="003B0FEA">
        <w:rPr>
          <w:rFonts w:hAnsi="Times New Roman" w:ascii="Times New Roman"/>
          <w:b w:val="false"/>
        </w:rPr>
        <w:t xml:space="preserve">u stečajnom postupku nad dužnikom </w:t>
      </w:r>
      <w:r w:rsidR="00814B5D" w:rsidRPr="00F9541E">
        <w:rPr>
          <w:rFonts w:hAnsi="Times New Roman" w:ascii="Times New Roman"/>
          <w:b w:val="false"/>
        </w:rPr>
        <w:t>ARHIMAR PROJEKT projektiranje i građevinarstvo d. o. o. u stečaju Poreč (Grad Poreč - Parenzo), Bernarda Parentina 16, OIB: 93111903373</w:t>
      </w:r>
      <w:r w:rsidRPr="00BD7F35">
        <w:rPr>
          <w:rFonts w:hAnsi="Times New Roman" w:ascii="Times New Roman"/>
          <w:b w:val="false"/>
          <w:lang w:val="hr-HR"/>
        </w:rPr>
        <w:t xml:space="preserve">, na temelju čl.247. st.3. u vezi sa čl.441. st. 2. Stečajnog zakona (NN 71/15), dana </w:t>
      </w:r>
      <w:r w:rsidR="00814B5D">
        <w:rPr>
          <w:rFonts w:hAnsi="Times New Roman" w:ascii="Times New Roman"/>
          <w:b w:val="false"/>
          <w:lang w:val="hr-HR"/>
        </w:rPr>
        <w:t>15. prosinca</w:t>
      </w:r>
      <w:r w:rsidR="00453F86">
        <w:rPr>
          <w:rFonts w:hAnsi="Times New Roman" w:ascii="Times New Roman"/>
          <w:b w:val="false"/>
          <w:lang w:val="hr-HR"/>
        </w:rPr>
        <w:t xml:space="preserve"> 2017</w:t>
      </w:r>
      <w:r w:rsidRPr="00BD7F35">
        <w:rPr>
          <w:rFonts w:hAnsi="Times New Roman" w:ascii="Times New Roman"/>
          <w:b w:val="false"/>
          <w:lang w:val="hr-HR"/>
        </w:rPr>
        <w:t xml:space="preserve">. </w:t>
      </w: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453F86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I. Utvrđena vrijednost nekretnine stečajnog dužnika upisane u zemljišnim knjigama </w:t>
      </w:r>
      <w:r w:rsidR="00814B5D">
        <w:rPr>
          <w:rFonts w:hAnsi="Times New Roman" w:ascii="Times New Roman"/>
          <w:b w:val="false"/>
          <w:lang w:val="hr-HR"/>
        </w:rPr>
        <w:t xml:space="preserve">Općinskog suda u Puli-Pola,  zemljišno-knjižni odjel Poreč, k.č.br. 216/2 u naravi oranica površine 1457 m2, </w:t>
      </w:r>
      <w:r w:rsidR="00814B5D" w:rsidRPr="00814B5D">
        <w:rPr>
          <w:rFonts w:hAnsi="Times New Roman" w:ascii="Times New Roman"/>
          <w:b w:val="false"/>
          <w:lang w:val="hr-HR"/>
        </w:rPr>
        <w:t>upisano u zk.ul. 1216, k.o. Nova Vas</w:t>
      </w:r>
      <w:r w:rsidRPr="00814B5D">
        <w:rPr>
          <w:rFonts w:hAnsi="Times New Roman" w:ascii="Times New Roman"/>
          <w:b w:val="false"/>
          <w:lang w:val="hr-HR"/>
        </w:rPr>
        <w:t xml:space="preserve">, iznosi  </w:t>
      </w:r>
      <w:r w:rsidR="00814B5D">
        <w:rPr>
          <w:rFonts w:hAnsi="Times New Roman" w:ascii="Times New Roman"/>
          <w:b w:val="false"/>
        </w:rPr>
        <w:t>631.141,58</w:t>
      </w:r>
      <w:r w:rsidR="00814B5D" w:rsidRPr="00814B5D">
        <w:rPr>
          <w:rFonts w:hAnsi="Times New Roman" w:ascii="Times New Roman"/>
          <w:b w:val="false"/>
        </w:rPr>
        <w:t xml:space="preserve"> kn</w:t>
      </w:r>
      <w:r w:rsidRPr="00BD7F35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BD7F35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BD7F35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Pr="00BD7F35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BD7F35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III. </w:t>
      </w:r>
      <w:r w:rsidR="00B310F2" w:rsidRPr="00BD7F35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BD7F35">
        <w:rPr>
          <w:rFonts w:hAnsi="Times New Roman" w:ascii="Times New Roman"/>
          <w:b w:val="false"/>
          <w:lang w:val="hr-HR"/>
        </w:rPr>
        <w:t xml:space="preserve">te </w:t>
      </w:r>
      <w:r w:rsidR="00B310F2" w:rsidRPr="00BD7F35">
        <w:rPr>
          <w:rFonts w:hAnsi="Times New Roman" w:ascii="Times New Roman"/>
          <w:b w:val="false"/>
          <w:lang w:val="hr-HR"/>
        </w:rPr>
        <w:t>na</w:t>
      </w:r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="00B310F2" w:rsidRPr="00BD7F35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IV. </w:t>
      </w:r>
      <w:r w:rsidR="00B310F2" w:rsidRPr="00BD7F35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453F86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BD7F35">
        <w:rPr>
          <w:rFonts w:hAnsi="Times New Roman" w:ascii="Times New Roman"/>
          <w:b w:val="false"/>
          <w:lang w:val="hr-HR"/>
        </w:rPr>
        <w:t xml:space="preserve">u zemljišnim knjigama </w:t>
      </w:r>
      <w:r w:rsidR="00814B5D">
        <w:rPr>
          <w:rFonts w:hAnsi="Times New Roman" w:ascii="Times New Roman"/>
          <w:b w:val="false"/>
          <w:lang w:val="hr-HR"/>
        </w:rPr>
        <w:t xml:space="preserve">Općinskog suda u Puli-Pola,  zemljišno-knjižni odjel Poreč, k.č.br. 216/2 u naravi oranica površine 1457 m2, </w:t>
      </w:r>
      <w:r w:rsidR="00814B5D" w:rsidRPr="00814B5D">
        <w:rPr>
          <w:rFonts w:hAnsi="Times New Roman" w:ascii="Times New Roman"/>
          <w:b w:val="false"/>
          <w:lang w:val="hr-HR"/>
        </w:rPr>
        <w:t>upisano u zk.ul. 1216, k.o. Nova Vas</w:t>
      </w:r>
      <w:r w:rsidRPr="00BD7F35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814B5D">
        <w:rPr>
          <w:rFonts w:hAnsi="Times New Roman" w:ascii="Times New Roman"/>
          <w:b w:val="false"/>
        </w:rPr>
        <w:t>631.141,58</w:t>
      </w:r>
      <w:r w:rsidR="00814B5D" w:rsidRPr="00814B5D">
        <w:rPr>
          <w:rFonts w:hAnsi="Times New Roman" w:ascii="Times New Roman"/>
          <w:b w:val="false"/>
        </w:rPr>
        <w:t xml:space="preserve"> kn</w:t>
      </w:r>
      <w:r w:rsidRPr="00BD7F35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814B5D">
        <w:rPr>
          <w:rFonts w:hAnsi="Times New Roman" w:ascii="Times New Roman"/>
          <w:b w:val="false"/>
        </w:rPr>
        <w:t>473.356,19</w:t>
      </w:r>
      <w:r w:rsidR="00A46E8A" w:rsidRPr="00BD7F35">
        <w:rPr>
          <w:rFonts w:hAnsi="Times New Roman" w:ascii="Times New Roman"/>
          <w:b w:val="false"/>
        </w:rPr>
        <w:t xml:space="preserve"> kn</w:t>
      </w:r>
      <w:r w:rsidRPr="00BD7F35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814B5D">
        <w:rPr>
          <w:rFonts w:hAnsi="Times New Roman" w:ascii="Times New Roman"/>
          <w:b w:val="false"/>
          <w:lang w:val="hr-HR"/>
        </w:rPr>
        <w:t>315.570,79</w:t>
      </w:r>
      <w:r w:rsidR="00A46E8A" w:rsidRPr="00BD7F35">
        <w:rPr>
          <w:rFonts w:hAnsi="Times New Roman" w:ascii="Times New Roman"/>
          <w:b w:val="false"/>
        </w:rPr>
        <w:t xml:space="preserve"> kn</w:t>
      </w:r>
      <w:r w:rsidRPr="00BD7F35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814B5D">
        <w:rPr>
          <w:rFonts w:hAnsi="Times New Roman" w:ascii="Times New Roman"/>
          <w:b w:val="false"/>
        </w:rPr>
        <w:t>157.785,40</w:t>
      </w:r>
      <w:r w:rsidR="00A46E8A" w:rsidRPr="00BD7F35">
        <w:rPr>
          <w:rFonts w:hAnsi="Times New Roman" w:ascii="Times New Roman"/>
          <w:b w:val="false"/>
        </w:rPr>
        <w:t xml:space="preserve"> kn</w:t>
      </w:r>
      <w:r w:rsidRPr="00BD7F35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814B5D" w:rsidR="00A46E8A" w:rsidRPr="00BD7F35">
      <w:pPr>
        <w:ind w:right="-7" w:left="216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prvi razlučni vjerovnik u prednosnom redu može izjaviti da kupuje nekretninu i da stavlja u prijeboj svoju tražbinu s protutražbinom stečajnog dužnika po osnovi cijene u </w:t>
      </w:r>
      <w:r w:rsidRPr="00BD7F35">
        <w:rPr>
          <w:rFonts w:hAnsi="Times New Roman" w:ascii="Times New Roman"/>
          <w:b w:val="false"/>
          <w:lang w:val="hr-HR"/>
        </w:rPr>
        <w:lastRenderedPageBreak/>
        <w:t>visini utvrđene vrijednosti nekretnine</w:t>
      </w:r>
      <w:r w:rsidR="00DC0EA3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</w:t>
      </w:r>
      <w:r w:rsidR="00814B5D">
        <w:rPr>
          <w:rFonts w:hAnsi="Times New Roman" w:ascii="Times New Roman"/>
          <w:b w:val="false"/>
          <w:lang w:val="hr-HR"/>
        </w:rPr>
        <w:t>, 104/17</w:t>
      </w:r>
      <w:r w:rsidR="00DC0EA3">
        <w:rPr>
          <w:rFonts w:hAnsi="Times New Roman" w:ascii="Times New Roman"/>
          <w:b w:val="false"/>
          <w:lang w:val="hr-HR"/>
        </w:rPr>
        <w:t>)</w:t>
      </w:r>
      <w:r w:rsidRPr="00BD7F35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453F86" w:rsidR="001E0597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na  nekretnini upisanoj u zemljišnim knjigama </w:t>
      </w:r>
      <w:r w:rsidR="00814B5D">
        <w:rPr>
          <w:rFonts w:hAnsi="Times New Roman" w:ascii="Times New Roman"/>
          <w:b w:val="false"/>
          <w:lang w:val="hr-HR"/>
        </w:rPr>
        <w:t xml:space="preserve">Općinskog suda u Puli-Pola,  zemljišno-knjižni odjel Poreč, k.č.br. 216/2 u naravi oranica površine 1457 m2, </w:t>
      </w:r>
      <w:r w:rsidR="00814B5D" w:rsidRPr="00814B5D">
        <w:rPr>
          <w:rFonts w:hAnsi="Times New Roman" w:ascii="Times New Roman"/>
          <w:b w:val="false"/>
          <w:lang w:val="hr-HR"/>
        </w:rPr>
        <w:t>upisano u zk.ul. 1216, k.o. Nova Vas</w:t>
      </w:r>
      <w:r w:rsidR="00814B5D" w:rsidRPr="00BD7F35">
        <w:rPr>
          <w:rFonts w:hAnsi="Times New Roman" w:ascii="Times New Roman"/>
          <w:b w:val="false"/>
          <w:lang w:val="hr-HR"/>
        </w:rPr>
        <w:t xml:space="preserve"> </w:t>
      </w:r>
      <w:r w:rsidRPr="00BD7F35">
        <w:rPr>
          <w:rFonts w:hAnsi="Times New Roman" w:ascii="Times New Roman"/>
          <w:b w:val="false"/>
          <w:lang w:val="hr-HR"/>
        </w:rPr>
        <w:t>upisana su u zemljišnim knjigama založna prava i to:</w:t>
      </w:r>
    </w:p>
    <w:p w:rsidRDefault="001E0597" w:rsidP="00453F86" w:rsidR="00582BCC" w:rsidRPr="00BD7F35">
      <w:p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  <w:t xml:space="preserve">- </w:t>
      </w:r>
      <w:r w:rsidR="007B2175" w:rsidRPr="001A107E">
        <w:rPr>
          <w:rFonts w:hAnsi="Times New Roman" w:ascii="Times New Roman"/>
          <w:b w:val="false"/>
          <w:color w:val="000000"/>
          <w:lang w:val="hr-HR"/>
        </w:rPr>
        <w:t>na temelju solemniziranog Ugovora o kreditu broj: 311-76/2007 sa sporazumom o osiguranju novčane tražbine od 09.07.2007., uknjiženo</w:t>
      </w:r>
      <w:r w:rsidR="007B2175">
        <w:rPr>
          <w:rFonts w:hAnsi="Times New Roman" w:ascii="Times New Roman"/>
          <w:b w:val="false"/>
          <w:color w:val="000000"/>
          <w:lang w:val="hr-HR"/>
        </w:rPr>
        <w:t xml:space="preserve"> je</w:t>
      </w:r>
      <w:r w:rsidR="007B2175" w:rsidRPr="001A107E">
        <w:rPr>
          <w:rFonts w:hAnsi="Times New Roman" w:ascii="Times New Roman"/>
          <w:b w:val="false"/>
          <w:color w:val="000000"/>
          <w:lang w:val="hr-HR"/>
        </w:rPr>
        <w:t xml:space="preserve"> pravo zaloga na navedenu nekretninu, radi osiguranja kreditnog potraživanja prema ARHIMAR PROJEKT d.o.o., za iznos glavnice u kunskoj protuvrijednosti od =500.000,00 EUR (slovima: petstotisuća eura) sa ugovorenom kamatom, rokom otplate i sporednim potraživanjima kako je navedeno u Ugovoru, u korist: </w:t>
      </w:r>
      <w:r w:rsidR="007B2175" w:rsidRPr="001A107E">
        <w:rPr>
          <w:rFonts w:hAnsi="Times New Roman" w:ascii="Times New Roman"/>
          <w:b w:val="false"/>
          <w:bCs/>
          <w:color w:val="000000"/>
          <w:lang w:val="hr-HR"/>
        </w:rPr>
        <w:t>H-ABDUCO D.O.O. ZAGREB, OIB: 13667298928, SLAVONSKA AVENIJA 6A</w:t>
      </w:r>
      <w:r w:rsidR="00582BCC" w:rsidRPr="00BD7F35">
        <w:rPr>
          <w:rFonts w:hAnsi="Times New Roman" w:ascii="Times New Roman"/>
          <w:b w:val="false"/>
          <w:lang w:val="hr-HR"/>
        </w:rPr>
        <w:t>;</w:t>
      </w:r>
    </w:p>
    <w:p w:rsidRDefault="00CB1864" w:rsidP="00CB1864" w:rsidR="00582BCC" w:rsidRPr="00BD7F35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</w:t>
      </w:r>
      <w:r w:rsidR="00B92C46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BD7F35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310F2" w:rsidP="00DA4AC8" w:rsidR="00B310F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</w:t>
      </w:r>
      <w:r w:rsidR="00BD7F35">
        <w:rPr>
          <w:rFonts w:hAnsi="Times New Roman" w:ascii="Times New Roman"/>
          <w:b w:val="false"/>
          <w:lang w:val="hr-HR"/>
        </w:rPr>
        <w:t xml:space="preserve"> odnosno iznos od </w:t>
      </w:r>
      <w:r w:rsidR="007B2175">
        <w:rPr>
          <w:rFonts w:hAnsi="Times New Roman" w:ascii="Times New Roman"/>
          <w:b w:val="false"/>
        </w:rPr>
        <w:t>63.114,16</w:t>
      </w:r>
      <w:r w:rsidR="007B2175" w:rsidRPr="00814B5D">
        <w:rPr>
          <w:rFonts w:hAnsi="Times New Roman" w:ascii="Times New Roman"/>
          <w:b w:val="false"/>
        </w:rPr>
        <w:t xml:space="preserve"> </w:t>
      </w:r>
      <w:r w:rsidR="00BD7F35">
        <w:rPr>
          <w:rFonts w:hAnsi="Times New Roman" w:ascii="Times New Roman"/>
          <w:b w:val="false"/>
        </w:rPr>
        <w:t>kn</w:t>
      </w:r>
      <w:r w:rsidRPr="00BD7F35">
        <w:rPr>
          <w:rFonts w:hAnsi="Times New Roman" w:ascii="Times New Roman"/>
          <w:b w:val="false"/>
          <w:lang w:val="hr-HR"/>
        </w:rPr>
        <w:t>,</w:t>
      </w:r>
    </w:p>
    <w:p w:rsidRDefault="00B92C46" w:rsidP="00B92C46" w:rsidR="00B92C46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dražbeni korak iznosi </w:t>
      </w:r>
      <w:r w:rsidR="00453F86">
        <w:rPr>
          <w:rFonts w:hAnsi="Times New Roman" w:ascii="Times New Roman"/>
          <w:b w:val="false"/>
          <w:lang w:val="hr-HR"/>
        </w:rPr>
        <w:t>1</w:t>
      </w:r>
      <w:r>
        <w:rPr>
          <w:rFonts w:hAnsi="Times New Roman" w:ascii="Times New Roman"/>
          <w:b w:val="false"/>
          <w:lang w:val="hr-HR"/>
        </w:rPr>
        <w:t>.000,00 kn;</w:t>
      </w:r>
    </w:p>
    <w:p w:rsidRDefault="00B310F2" w:rsidP="00DA4AC8" w:rsidR="00B310F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43333F" w:rsidP="00DA4AC8" w:rsidR="0043333F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kupac nekretnine plaća porez na promet nekretnina u skladu sa zakonom;</w:t>
      </w:r>
    </w:p>
    <w:p w:rsidRDefault="00B310F2" w:rsidP="00DA4AC8" w:rsidR="00B92C46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BD7F35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>
        <w:rPr>
          <w:rFonts w:hAnsi="Times New Roman" w:ascii="Times New Roman"/>
          <w:b w:val="false"/>
          <w:lang w:val="hr-HR"/>
        </w:rPr>
        <w:t xml:space="preserve">im </w:t>
      </w:r>
      <w:r w:rsidR="00BD7F35" w:rsidRPr="00BD7F35">
        <w:rPr>
          <w:rFonts w:hAnsi="Times New Roman" w:ascii="Times New Roman"/>
          <w:b w:val="false"/>
          <w:lang w:val="hr-HR"/>
        </w:rPr>
        <w:t xml:space="preserve">upraviteljem </w:t>
      </w:r>
      <w:r w:rsidR="007B2175">
        <w:rPr>
          <w:rFonts w:hAnsi="Times New Roman" w:ascii="Times New Roman"/>
          <w:b w:val="false"/>
        </w:rPr>
        <w:t>Vlastom Majstorović, Pula, Koparska 37</w:t>
      </w:r>
      <w:r w:rsidR="008D3E5A" w:rsidRPr="00BD7F35">
        <w:rPr>
          <w:rFonts w:hAnsi="Times New Roman" w:ascii="Times New Roman"/>
          <w:b w:val="false"/>
          <w:lang w:val="hr-HR"/>
        </w:rPr>
        <w:t xml:space="preserve"> koj</w:t>
      </w:r>
      <w:r w:rsidR="00BD7F35" w:rsidRPr="00BD7F35">
        <w:rPr>
          <w:rFonts w:hAnsi="Times New Roman" w:ascii="Times New Roman"/>
          <w:b w:val="false"/>
          <w:lang w:val="hr-HR"/>
        </w:rPr>
        <w:t>eg</w:t>
      </w:r>
      <w:r w:rsidR="008D3E5A" w:rsidRPr="00BD7F35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 </w:t>
      </w:r>
      <w:r w:rsidR="007B2175">
        <w:rPr>
          <w:rFonts w:hAnsi="Times New Roman" w:ascii="Times New Roman"/>
          <w:b w:val="false"/>
        </w:rPr>
        <w:t>091/567 6754</w:t>
      </w:r>
      <w:r w:rsidRPr="00BD7F35">
        <w:rPr>
          <w:rFonts w:hAnsi="Times New Roman" w:ascii="Times New Roman"/>
          <w:b w:val="false"/>
          <w:lang w:val="hr-HR"/>
        </w:rPr>
        <w:t>, kao i druge potrebne podatke</w:t>
      </w:r>
      <w:r w:rsidR="0043333F">
        <w:rPr>
          <w:rFonts w:hAnsi="Times New Roman" w:ascii="Times New Roman"/>
          <w:b w:val="false"/>
          <w:lang w:val="hr-HR"/>
        </w:rPr>
        <w:t>.</w:t>
      </w:r>
    </w:p>
    <w:p w:rsidRDefault="00B310F2" w:rsidP="00DA4AC8" w:rsidR="00B310F2" w:rsidRPr="00BD7F35">
      <w:pPr>
        <w:jc w:val="center"/>
        <w:rPr>
          <w:rFonts w:hAnsi="Times New Roman" w:ascii="Times New Roman"/>
          <w:b w:val="false"/>
          <w:lang w:val="hr-HR"/>
        </w:rPr>
      </w:pPr>
    </w:p>
    <w:p w:rsidRDefault="00582BCC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Rijeka</w:t>
      </w:r>
      <w:r w:rsidR="00B310F2" w:rsidRPr="00BD7F35">
        <w:rPr>
          <w:rFonts w:hAnsi="Times New Roman" w:ascii="Times New Roman"/>
          <w:b w:val="false"/>
          <w:lang w:val="hr-HR"/>
        </w:rPr>
        <w:t xml:space="preserve">, </w:t>
      </w:r>
      <w:r w:rsidR="007B2175">
        <w:rPr>
          <w:rFonts w:hAnsi="Times New Roman" w:ascii="Times New Roman"/>
          <w:b w:val="false"/>
          <w:lang w:val="hr-HR"/>
        </w:rPr>
        <w:t>15. prosinca 2017.</w:t>
      </w:r>
      <w:r w:rsidR="00B310F2" w:rsidRPr="00BD7F35">
        <w:rPr>
          <w:rFonts w:hAnsi="Times New Roman" w:ascii="Times New Roman"/>
          <w:b w:val="false"/>
          <w:lang w:val="hr-HR"/>
        </w:rPr>
        <w:tab/>
      </w:r>
      <w:r w:rsidR="00B310F2" w:rsidRPr="00BD7F35">
        <w:rPr>
          <w:rFonts w:hAnsi="Times New Roman" w:ascii="Times New Roman"/>
          <w:b w:val="false"/>
          <w:lang w:val="hr-HR"/>
        </w:rPr>
        <w:tab/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Stečajni sudac</w:t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right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</w:t>
      </w:r>
    </w:p>
    <w:p w:rsidRDefault="00B310F2" w:rsidP="00B310F2" w:rsidR="00B310F2" w:rsidRPr="00BD7F35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BD7F35">
          <w:rPr>
            <w:rFonts w:hAnsi="Times New Roman" w:ascii="Times New Roman"/>
            <w:b w:val="false"/>
            <w:lang w:val="hr-HR"/>
          </w:rPr>
          <w:t>11. st</w:t>
        </w:r>
      </w:smartTag>
      <w:r w:rsidRPr="00BD7F35">
        <w:rPr>
          <w:rFonts w:hAnsi="Times New Roman" w:ascii="Times New Roman"/>
          <w:b w:val="false"/>
          <w:lang w:val="hr-HR"/>
        </w:rPr>
        <w:t xml:space="preserve">.9. Stečajnog zakona). </w:t>
      </w:r>
    </w:p>
    <w:sectPr w:rsidSect="00840634" w:rsidR="00B310F2" w:rsidRPr="00BD7F3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55B" w:rsidP="00B310F2" w:rsidR="0059055B">
      <w:r>
        <w:separator/>
      </w:r>
    </w:p>
  </w:endnote>
  <w:endnote w:id="0" w:type="continuationSeparator">
    <w:p w:rsidRDefault="0059055B" w:rsidP="00B310F2" w:rsidR="005905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0D8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0D8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10D8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55B" w:rsidP="00B310F2" w:rsidR="0059055B">
      <w:r>
        <w:separator/>
      </w:r>
    </w:p>
  </w:footnote>
  <w:footnote w:id="0" w:type="continuationSeparator">
    <w:p w:rsidRDefault="0059055B" w:rsidP="00B310F2" w:rsidR="005905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352788">
      <w:rPr>
        <w:rFonts w:hAnsi="Times New Roman" w:ascii="Times New Roman"/>
        <w:b w:val="false"/>
      </w:rPr>
      <w:t>5</w:t>
    </w:r>
    <w:r w:rsidR="00EB12AA">
      <w:rPr>
        <w:rFonts w:hAnsi="Times New Roman" w:ascii="Times New Roman"/>
        <w:b w:val="false"/>
      </w:rPr>
      <w:t>5</w:t>
    </w:r>
    <w:r w:rsidR="00352788">
      <w:rPr>
        <w:rFonts w:hAnsi="Times New Roman" w:ascii="Times New Roman"/>
        <w:b w:val="false"/>
      </w:rPr>
      <w:t>3</w:t>
    </w:r>
    <w:r w:rsidR="00B310F2">
      <w:rPr>
        <w:rFonts w:hAnsi="Times New Roman" w:ascii="Times New Roman"/>
        <w:b w:val="false"/>
      </w:rPr>
      <w:t>/2013-</w:t>
    </w:r>
    <w:r w:rsidR="00FE7993">
      <w:rPr>
        <w:rFonts w:hAnsi="Times New Roman" w:ascii="Times New Roman"/>
        <w:b w:val="false"/>
      </w:rPr>
      <w:t>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6700A"/>
    <w:rsid w:val="00084C43"/>
    <w:rsid w:val="000D190E"/>
    <w:rsid w:val="000D63B0"/>
    <w:rsid w:val="000F4F8D"/>
    <w:rsid w:val="00141F9B"/>
    <w:rsid w:val="001E0597"/>
    <w:rsid w:val="00201DA8"/>
    <w:rsid w:val="002162F6"/>
    <w:rsid w:val="00267BBB"/>
    <w:rsid w:val="002E5307"/>
    <w:rsid w:val="002F4C8B"/>
    <w:rsid w:val="00352788"/>
    <w:rsid w:val="003541B1"/>
    <w:rsid w:val="003D2633"/>
    <w:rsid w:val="00407A03"/>
    <w:rsid w:val="0043333F"/>
    <w:rsid w:val="00453F86"/>
    <w:rsid w:val="004C1763"/>
    <w:rsid w:val="004F6C16"/>
    <w:rsid w:val="00520689"/>
    <w:rsid w:val="00582BCC"/>
    <w:rsid w:val="0059055B"/>
    <w:rsid w:val="005B452E"/>
    <w:rsid w:val="00674056"/>
    <w:rsid w:val="0075533D"/>
    <w:rsid w:val="0076139A"/>
    <w:rsid w:val="00785D9B"/>
    <w:rsid w:val="007B2175"/>
    <w:rsid w:val="007B6D04"/>
    <w:rsid w:val="00814B5D"/>
    <w:rsid w:val="00836506"/>
    <w:rsid w:val="00875006"/>
    <w:rsid w:val="008B59B7"/>
    <w:rsid w:val="008D3E5A"/>
    <w:rsid w:val="008D5192"/>
    <w:rsid w:val="00942A0F"/>
    <w:rsid w:val="009D336F"/>
    <w:rsid w:val="009D7EE3"/>
    <w:rsid w:val="00A46E8A"/>
    <w:rsid w:val="00AA43BC"/>
    <w:rsid w:val="00AF0A5D"/>
    <w:rsid w:val="00B310F2"/>
    <w:rsid w:val="00B465F0"/>
    <w:rsid w:val="00B53FC4"/>
    <w:rsid w:val="00B92C46"/>
    <w:rsid w:val="00B93FF3"/>
    <w:rsid w:val="00BA3EB5"/>
    <w:rsid w:val="00BD7F35"/>
    <w:rsid w:val="00C17835"/>
    <w:rsid w:val="00C45A83"/>
    <w:rsid w:val="00CB1864"/>
    <w:rsid w:val="00D67E91"/>
    <w:rsid w:val="00DA4AC8"/>
    <w:rsid w:val="00DC0EA3"/>
    <w:rsid w:val="00E10D86"/>
    <w:rsid w:val="00E518D1"/>
    <w:rsid w:val="00E627B1"/>
    <w:rsid w:val="00EB12AA"/>
    <w:rsid w:val="00ED0D53"/>
    <w:rsid w:val="00FE2CAA"/>
    <w:rsid w:val="00FE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10D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D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D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D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D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10D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D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D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D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D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3835</properties:Characters>
  <properties:Lines>88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2017-12-15T09:41:00Z</dcterms:created>
  <dc:creator>Vera Jelenović</dc:creator>
  <cp:lastModifiedBy>Danijela Fumić</cp:lastModifiedBy>
  <cp:lastPrinted>2017-12-15T09:41:00Z</cp:lastPrinted>
  <dcterms:modified xmlns:xsi="http://www.w3.org/2001/XMLSchema-instance" xsi:type="dcterms:W3CDTF">2017-12-15T09:42:00Z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