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a37d" w14:paraId="5afa37d" w:rsidRDefault="00AE649C" w:rsidP="00FA5B5E" w:rsidR="00AE649C" w:rsidRPr="00B76F3C">
      <w:pPr>
        <w:pStyle w:val="Naslov3"/>
        <w15:collapsed w:val="false"/>
      </w:pPr>
    </w:p>
    <w:p w:rsidRDefault="00D359ED" w:rsidP="00D359ED" w:rsidR="00D359ED" w:rsidRPr="00D359ED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359ED" w:rsidP="00D359ED" w:rsidR="00D359ED" w:rsidRPr="00D359E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 xml:space="preserve">                     5 St-51/2016-7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>R E P U B L I K A  H R V A T S K A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>R J E Š E N J E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 xml:space="preserve">TRGOVAČKI SUD U BJELOVARU, po stečajnom sucu Mariji Petrina Kubica, </w:t>
      </w:r>
      <w:r w:rsidRPr="00D359ED">
        <w:rPr>
          <w:rFonts w:cs="Times New Roman" w:eastAsia="Times New Roman"/>
          <w:lang w:eastAsia="hr-HR"/>
        </w:rPr>
        <w:t>povodom prijedloga Financijske agencije, OIB: 85821130368, RC ZAGREB, Podružnica Bjelovar, Bjelovar, F. Supila 4, za otvaranje stečajnog postupka nad dužnikom BETON-DIZEL PROIZVODI d.o.o. za proizvodnju i trgovinu, Slatina, Trg Svetog Josipa 0, MBS: 080716538, OIB: 35669582495, 6. rujna</w:t>
      </w:r>
      <w:r w:rsidRPr="00D359ED">
        <w:rPr>
          <w:rFonts w:cs="Times New Roman" w:eastAsia="Times New Roman"/>
          <w:noProof/>
          <w:lang w:eastAsia="hr-HR"/>
        </w:rPr>
        <w:t xml:space="preserve"> 2016. 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359ED">
        <w:rPr>
          <w:rFonts w:cs="Times New Roman" w:eastAsia="Times New Roman"/>
          <w:lang w:eastAsia="hr-HR"/>
        </w:rPr>
        <w:t>r i j e š i o   j e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 xml:space="preserve">I. Dužniku </w:t>
      </w:r>
      <w:r w:rsidRPr="00D359ED">
        <w:rPr>
          <w:rFonts w:cs="Times New Roman" w:eastAsia="Times New Roman"/>
          <w:lang w:eastAsia="hr-HR"/>
        </w:rPr>
        <w:t xml:space="preserve">BETON-DIZEL PROIZVODI d.o.o. za proizvodnju i trgovinu, Slatina, Trg Svetog Josipa 0, </w:t>
      </w:r>
      <w:r w:rsidRPr="00D359ED">
        <w:rPr>
          <w:rFonts w:cs="Times New Roman" w:eastAsia="Times New Roman"/>
          <w:noProof/>
          <w:lang w:eastAsia="hr-HR"/>
        </w:rPr>
        <w:t>postavlja se privremeni stečajni upravitelj.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>II. Za privremenog stečajnog upravitelja imenuje se MIJO RONČEVIĆ, dipl. ekonomist iz Osijeka, Vijenac Ivana Meštrovića 74, OIB: 97146101285.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>III.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>Dužnik je dužan privremenom stečajnom upravitelju dopustiti uvid u knjige i poslovnu dokumentaciju.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 xml:space="preserve">Privremeni stečajni upravitelj je dužan sastaviti pisano izvješće i dostaviti ga sudu u roku od 15 dana, u tri primjerka.               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>IV. Saziva se ročište radi rasprave o uvjetima za otvaranje stečajnog postupka za dan 6. listopada 2016. u 10,30 sati, u ovome sudu u Bjelovaru, Šetalište dr. Ivše Lebovića 42, sudnica br. 1, na koje se pozivaju dostavom ovoga rješenja: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 xml:space="preserve">- predlagatelj FINA 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>- zakonski zastupnik dužnika Igor Oršolić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>- privremeni stečajni upravitelj.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>V. Rješenje se dostavlja sudskom registru ovog suda.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>Obrazloženje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 xml:space="preserve">Financijska agencija je, na temelju čl.110. st.2. Stečajnog zakona (Narodne novine br. 71/15), 30. listopada 2015. podnijela prijedlog za otvaranje stečajnog postupka nad dužnikom </w:t>
      </w:r>
      <w:r w:rsidRPr="00D359ED">
        <w:rPr>
          <w:rFonts w:cs="Times New Roman" w:eastAsia="Times New Roman"/>
          <w:lang w:eastAsia="hr-HR"/>
        </w:rPr>
        <w:t>BETON-DIZEL PROIZVODI d.o.o. za proizvodnju i trgovinu, Slatina</w:t>
      </w:r>
      <w:r w:rsidRPr="00D359ED">
        <w:rPr>
          <w:rFonts w:cs="Times New Roman" w:eastAsia="Times New Roman"/>
          <w:noProof/>
          <w:lang w:eastAsia="hr-HR"/>
        </w:rPr>
        <w:t>.</w:t>
      </w:r>
      <w:r w:rsidRPr="00D359ED">
        <w:rPr>
          <w:rFonts w:cs="Times New Roman" w:eastAsia="Times New Roman"/>
          <w:lang w:eastAsia="hr-HR"/>
        </w:rPr>
        <w:t xml:space="preserve"> U </w:t>
      </w:r>
      <w:r w:rsidRPr="00D359ED">
        <w:rPr>
          <w:rFonts w:cs="Times New Roman" w:eastAsia="Times New Roman"/>
          <w:lang w:eastAsia="hr-HR"/>
        </w:rPr>
        <w:lastRenderedPageBreak/>
        <w:t xml:space="preserve">prijedlogu navodi da na dan 17. rujna 2015. dužnik u Očevidniku redoslijeda osnova za plaćanje ima evidentirane neizvršene osnove za plaćanje u neprekinutom razdoblju od 120 dana, u ukupnom iznosu od 31.023,16 kn, u koji iznos je uračunata kamata i naknada Financijske agencije za provedbu ovrhe na novčanim sredstvima. Prema podacima koje je FINI dostavio Hrvatski zavod za mirovinsko osiguranje </w:t>
      </w:r>
      <w:r w:rsidRPr="00D359ED">
        <w:rPr>
          <w:rFonts w:cs="Times New Roman" w:eastAsia="Times New Roman"/>
          <w:noProof/>
          <w:lang w:eastAsia="hr-HR"/>
        </w:rPr>
        <w:t>dužnik ima 10 zaposlenih.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359ED">
        <w:rPr>
          <w:rFonts w:cs="Times New Roman" w:eastAsia="Times New Roman"/>
          <w:lang w:eastAsia="hr-HR"/>
        </w:rPr>
        <w:t>Kako je iz prijedloga za otvaranje stečajnog postupka proizlazila vjerojatnost postojanja stečajnog razloga – nesposobnosti za plaćanje iz čl.6. st.2. SZ-a, sud je temeljem čl.115. st.1. SZ-a, donio rješenje o pokretanju prethodnog postupka radi utvrđivanja pretpostavki za otvaranje stečajnog postupka. Temeljem čl.123. st.1. i čl.128. st.1. i 5. SZ-a zakazano je ročište radi izjašnjenja o prijedlogu i rasprave o uvjetima za otvaranje stečajnog postupka na koje su pozvani predlagatelj Financijska agencija i zakonski zastupnik dužnika. Zakonskom zastupniku dužnika je, sukladno čl.117. st.2. SZ, naloženo da u roku od 15 dana sastavi i podnese sudu pisano izvješće o financijsko-gospodarskom stanju dužnika.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359ED">
        <w:rPr>
          <w:rFonts w:cs="Times New Roman" w:eastAsia="Times New Roman"/>
          <w:lang w:eastAsia="hr-HR"/>
        </w:rPr>
        <w:t>Zakonski zastupnik dužnika Igor Oršolić nije u zadanom roku dostavio izvješće i nije pristupio na ročište 18. veljače 2016.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u w:val="single"/>
          <w:lang w:eastAsia="hr-HR"/>
        </w:rPr>
      </w:pP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 xml:space="preserve">Sud je sa stranica </w:t>
      </w:r>
      <w:hyperlink r:id="rId11" w:history="true">
        <w:r w:rsidRPr="00D359ED">
          <w:rPr>
            <w:rFonts w:cs="Times New Roman" w:eastAsia="Times New Roman"/>
            <w:noProof/>
            <w:color w:val="0000FF"/>
            <w:u w:val="single"/>
            <w:lang w:eastAsia="hr-HR"/>
          </w:rPr>
          <w:t>http://rgfi.fina.hr/Javna</w:t>
        </w:r>
      </w:hyperlink>
      <w:r w:rsidRPr="00D359ED">
        <w:rPr>
          <w:rFonts w:cs="Times New Roman" w:eastAsia="Times New Roman"/>
          <w:noProof/>
          <w:lang w:eastAsia="hr-HR"/>
        </w:rPr>
        <w:t xml:space="preserve"> Objava pribavio Financijski izvještaj dužnika za 2014. sa bilješkama (list 19-23), iz kojeg proizlazi da je dužnik sa stanjem na 31. prosinca 2014. imao dugotrajnu materijalnu imovinu evidentrane vrijednosti od 710.046,00 kn te kratkotrajnu imovinu evidentirane vrijednosti od 6.824.772,00 kn.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359ED">
        <w:rPr>
          <w:rFonts w:cs="Times New Roman" w:eastAsia="Times New Roman"/>
          <w:lang w:eastAsia="hr-HR"/>
        </w:rPr>
        <w:t xml:space="preserve">Imajući u vidu podatke iz Financijskog izvještaja za 2014. te činjenicu da zakonski zastupnik dužnika nije postupio po nalogu i pozivu suda, sud ocjenjuje da su ispunjeni razlozi iz čl.118. SZ-a da se dužniku, po službenoj dužnosti, odredi mjera osiguranja imenovanjem privremenog stečajnog upravitelja, koji će provesti potrebne radnje radi utvrđivanja okolnosti navedenih u </w:t>
      </w:r>
      <w:proofErr w:type="spellStart"/>
      <w:r w:rsidRPr="00D359ED">
        <w:rPr>
          <w:rFonts w:cs="Times New Roman" w:eastAsia="Times New Roman"/>
          <w:lang w:eastAsia="hr-HR"/>
        </w:rPr>
        <w:t>toč.III</w:t>
      </w:r>
      <w:proofErr w:type="spellEnd"/>
      <w:r w:rsidRPr="00D359ED">
        <w:rPr>
          <w:rFonts w:cs="Times New Roman" w:eastAsia="Times New Roman"/>
          <w:lang w:eastAsia="hr-HR"/>
        </w:rPr>
        <w:t>. izreke ovog rješenja.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359ED">
        <w:rPr>
          <w:rFonts w:cs="Times New Roman" w:eastAsia="Times New Roman"/>
          <w:lang w:eastAsia="hr-HR"/>
        </w:rPr>
        <w:t xml:space="preserve">Temeljem čl.128. SZ-a zakazano je ročište na kojem će se, nakon što privremeni stečajni upravitelj podnese pisano izvješće, raspravljati o uvjetima za otvaranje stečajnog postupka.             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359ED">
        <w:rPr>
          <w:rFonts w:cs="Times New Roman" w:eastAsia="Times New Roman"/>
          <w:lang w:eastAsia="hr-HR"/>
        </w:rPr>
        <w:t xml:space="preserve">    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>U Bjelovaru, 6. rujna 2016.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outlineLvl w:val="0"/>
        <w:rPr>
          <w:rFonts w:cs="Times New Roman" w:eastAsia="Times New Roman"/>
          <w:noProof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>STEČAJNI SUDAC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 xml:space="preserve"> MARIJA PETRINA KUBICA </w:t>
      </w:r>
    </w:p>
    <w:p w:rsidRDefault="00D359ED" w:rsidP="00D359ED" w:rsidR="00D35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359ED" w:rsidP="00D359ED" w:rsidR="00D35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359ED" w:rsidP="00D359ED" w:rsidR="00D35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359ED" w:rsidP="00D359ED" w:rsidR="00D35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 xml:space="preserve">    </w:t>
      </w:r>
    </w:p>
    <w:p w:rsidRDefault="00D359ED" w:rsidP="00D359ED" w:rsidR="00D35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>POUKA O PRAVNOM LIJEKU:</w:t>
      </w:r>
      <w:r w:rsidRPr="00D359ED">
        <w:rPr>
          <w:rFonts w:cs="Times New Roman" w:eastAsia="Times New Roman"/>
          <w:lang w:eastAsia="hr-HR"/>
        </w:rPr>
        <w:t xml:space="preserve"> </w:t>
      </w:r>
      <w:r w:rsidRPr="00D359ED">
        <w:rPr>
          <w:rFonts w:cs="Times New Roman" w:eastAsia="Times New Roman"/>
          <w:noProof/>
          <w:lang w:eastAsia="hr-HR"/>
        </w:rPr>
        <w:t>Protiv  ovog rješenja dopuštena je žalba</w:t>
      </w:r>
      <w:r w:rsidRPr="00D359ED">
        <w:rPr>
          <w:rFonts w:cs="Times New Roman" w:eastAsia="Times New Roman"/>
          <w:lang w:eastAsia="hr-HR"/>
        </w:rPr>
        <w:t xml:space="preserve"> u roku od 8 dana od dostave</w:t>
      </w:r>
      <w:r w:rsidRPr="00D359ED">
        <w:rPr>
          <w:rFonts w:cs="Times New Roman" w:eastAsia="Times New Roman"/>
          <w:noProof/>
          <w:lang w:eastAsia="hr-HR"/>
        </w:rPr>
        <w:t xml:space="preserve"> rješenja, Visokom trgovačkom sudu RH u Zagrebu, putem ovoga suda</w:t>
      </w:r>
      <w:r w:rsidRPr="00D359ED">
        <w:rPr>
          <w:rFonts w:cs="Times New Roman" w:eastAsia="Times New Roman"/>
          <w:lang w:eastAsia="hr-HR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D359ED" w:rsidP="00D359ED" w:rsidR="00D35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359ED" w:rsidP="00D359ED" w:rsidR="00D35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359ED" w:rsidP="00D359ED" w:rsidR="00D35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359ED" w:rsidP="00D359ED" w:rsidR="00D35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bookmarkStart w:name="_GoBack" w:id="0"/>
      <w:bookmarkEnd w:id="0"/>
      <w:r w:rsidRPr="00D359ED">
        <w:rPr>
          <w:rFonts w:cs="Times New Roman" w:eastAsia="Times New Roman"/>
          <w:noProof/>
          <w:lang w:eastAsia="hr-HR"/>
        </w:rPr>
        <w:lastRenderedPageBreak/>
        <w:t>Rj.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>DNA: FINI putem sudskog dostavljača i e-oglasnom pločom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 xml:space="preserve">         zakonskom zastupniku dužnika poštom i e-oglasnom pločom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 xml:space="preserve">         privremenom stečajnom upravitelju poštom i e-oglasnom pločom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 xml:space="preserve">         ŽDO Bjelovar e-oglasnom pločom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 xml:space="preserve">         sudskom registru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D359ED">
        <w:rPr>
          <w:rFonts w:cs="Times New Roman" w:eastAsia="Times New Roman"/>
          <w:noProof/>
          <w:lang w:eastAsia="hr-HR"/>
        </w:rPr>
        <w:t xml:space="preserve">         e-oglasna ploča</w:t>
      </w: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D359ED">
        <w:rPr>
          <w:rFonts w:cs="Times New Roman" w:eastAsia="Times New Roman"/>
          <w:lang w:eastAsia="hr-HR"/>
        </w:rPr>
        <w:t>Bj.6.9.2016.</w:t>
      </w:r>
    </w:p>
    <w:p w:rsidRDefault="00D359ED" w:rsidP="00D359ED" w:rsidR="00D359ED" w:rsidRPr="00D359ED">
      <w:pPr>
        <w:ind w:firstLine="567"/>
        <w:jc w:val="both"/>
        <w:rPr>
          <w:rFonts w:cs="Times New Roman" w:eastAsia="Calibri" w:hAnsi="Calibri" w:ascii="Calibri"/>
          <w:noProof/>
        </w:rPr>
      </w:pPr>
    </w:p>
    <w:p w:rsidRDefault="00D359ED" w:rsidP="00D359ED" w:rsidR="00D359ED" w:rsidRPr="00D359ED">
      <w:pPr>
        <w:spacing w:after="120" w:before="360"/>
        <w:ind w:left="5387"/>
        <w:rPr>
          <w:rFonts w:cs="Times New Roman" w:eastAsia="Calibri"/>
          <w:noProof/>
        </w:rPr>
      </w:pP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359ED" w:rsidP="00D359ED" w:rsidR="00D359ED" w:rsidRPr="00D359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59ED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43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rgfi.fina.hr/Javna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St-51/2016-7</izvorni_sadrzaj>
    <derivirana_varijabla naziv="DomainObject.Oznaka_1">St-51/2016-7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St-51/2016</izvorni_sadrzaj>
    <derivirana_varijabla naziv="DomainObject.Predmet.OznakaBroj_1">St-51/2016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BETON-DIZEL PROIZVODI d.o.o. za proizvodnju i trgovinu, Slatina</izvorni_sadrzaj>
    <derivirana_varijabla naziv="DomainObject.Predmet.ProtustrankaFormated_1">  BETON-DIZEL PROIZVODI d.o.o. za proizvodnju i trgovinu, Slatina</derivirana_varijabla>
  </DomainObject.Predmet.ProtustrankaFormated>
  <DomainObject.Predmet.ProtustrankaFormatedOIB>
    <izvorni_sadrzaj>  BETON-DIZEL PROIZVODI d.o.o. za proizvodnju i trgovinu, Slatina, OIB 35669582495</izvorni_sadrzaj>
    <derivirana_varijabla naziv="DomainObject.Predmet.ProtustrankaFormatedOIB_1">  BETON-DIZEL PROIZVODI d.o.o. za proizvodnju i trgovinu, Slatina, OIB 35669582495</derivirana_varijabla>
  </DomainObject.Predmet.ProtustrankaFormatedOIB>
  <DomainObject.Predmet.ProtustrankaFormatedWithAdress>
    <izvorni_sadrzaj> BETON-DIZEL PROIZVODI d.o.o. za proizvodnju i trgovinu, Slatina, Trg Svetog Josipa 0, 33520 Slatina</izvorni_sadrzaj>
    <derivirana_varijabla naziv="DomainObject.Predmet.ProtustrankaFormatedWithAdress_1"> BETON-DIZEL PROIZVODI d.o.o. za proizvodnju i trgovinu, Slatina, Trg Svetog Josipa 0, 33520 Slatina</derivirana_varijabla>
  </DomainObject.Predmet.ProtustrankaFormatedWithAdress>
  <DomainObject.Predmet.ProtustrankaFormatedWithAdressOIB>
    <izvorni_sadrzaj> BETON-DIZEL PROIZVODI d.o.o. za proizvodnju i trgovinu, Slatina, OIB 35669582495, Trg Svetog Josipa 0, 33520 Slatina</izvorni_sadrzaj>
    <derivirana_varijabla naziv="DomainObject.Predmet.ProtustrankaFormatedWithAdressOIB_1"> BETON-DIZEL PROIZVODI d.o.o. za proizvodnju i trgovinu, Slatina, OIB 35669582495, Trg Svetog Josipa 0, 33520 Slatina</derivirana_varijabla>
  </DomainObject.Predmet.ProtustrankaFormatedWithAdressOIB>
  <DomainObject.Predmet.ProtustrankaWithAdress>
    <izvorni_sadrzaj>BETON-DIZEL PROIZVODI d.o.o. za proizvodnju i trgovinu, Slatina Trg Svetog Josipa 0, 33520 Slatina</izvorni_sadrzaj>
    <derivirana_varijabla naziv="DomainObject.Predmet.ProtustrankaWithAdress_1">BETON-DIZEL PROIZVODI d.o.o. za proizvodnju i trgovinu, Slatina Trg Svetog Josipa 0, 33520 Slatina</derivirana_varijabla>
  </DomainObject.Predmet.ProtustrankaWithAdress>
  <DomainObject.Predmet.ProtustrankaWithAdressOIB>
    <izvorni_sadrzaj>BETON-DIZEL PROIZVODI d.o.o. za proizvodnju i trgovinu, Slatina, OIB 35669582495, Trg Svetog Josipa 0, 33520 Slatina</izvorni_sadrzaj>
    <derivirana_varijabla naziv="DomainObject.Predmet.ProtustrankaWithAdressOIB_1">BETON-DIZEL PROIZVODI d.o.o. za proizvodnju i trgovinu, Slatina, OIB 35669582495, Trg Svetog Josipa 0, 33520 Slatina</derivirana_varijabla>
  </DomainObject.Predmet.ProtustrankaWithAdressOIB>
  <DomainObject.Predmet.ProtustrankaNazivFormated>
    <izvorni_sadrzaj>BETON-DIZEL PROIZVODI d.o.o. za proizvodnju i trgovinu, Slatina</izvorni_sadrzaj>
    <derivirana_varijabla naziv="DomainObject.Predmet.ProtustrankaNazivFormated_1">BETON-DIZEL PROIZVODI d.o.o. za proizvodnju i trgovinu, Slatina</derivirana_varijabla>
  </DomainObject.Predmet.ProtustrankaNazivFormated>
  <DomainObject.Predmet.ProtustrankaNazivFormatedOIB>
    <izvorni_sadrzaj>BETON-DIZEL PROIZVODI d.o.o. za proizvodnju i trgovinu, Slatina, OIB 35669582495</izvorni_sadrzaj>
    <derivirana_varijabla naziv="DomainObject.Predmet.ProtustrankaNazivFormatedOIB_1">BETON-DIZEL PROIZVODI d.o.o. za proizvodnju i trgovinu, Slatina, OIB 35669582495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BETON-DIZEL PROIZVODI d.o.o. za proizvodnju i trgovinu, Slatina</item>
    </izvorni_sadrzaj>
    <derivirana_varijabla naziv="DomainObject.Predmet.ProtuStrankaListFormated_1">
      <item>BETON-DIZEL PROIZVODI d.o.o. za proizvodnju i trgovinu, Slatina</item>
    </derivirana_varijabla>
  </DomainObject.Predmet.ProtuStrankaListFormated>
  <DomainObject.Predmet.ProtuStrankaListFormatedOIB>
    <izvorni_sadrzaj>
      <item>BETON-DIZEL PROIZVODI d.o.o. za proizvodnju i trgovinu, Slatina, OIB 35669582495</item>
    </izvorni_sadrzaj>
    <derivirana_varijabla naziv="DomainObject.Predmet.ProtuStrankaListFormatedOIB_1">
      <item>BETON-DIZEL PROIZVODI d.o.o. za proizvodnju i trgovinu, Slatina, OIB 35669582495</item>
    </derivirana_varijabla>
  </DomainObject.Predmet.ProtuStrankaListFormatedOIB>
  <DomainObject.Predmet.ProtuStrankaListFormatedWithAdress>
    <izvorni_sadrzaj>
      <item>BETON-DIZEL PROIZVODI d.o.o. za proizvodnju i trgovinu, Slatina, Trg Svetog Josipa 0, 33520 Slatina</item>
    </izvorni_sadrzaj>
    <derivirana_varijabla naziv="DomainObject.Predmet.ProtuStrankaListFormatedWithAdress_1">
      <item>BETON-DIZEL PROIZVODI d.o.o. za proizvodnju i trgovinu, Slatina, Trg Svetog Josipa 0, 33520 Slatina</item>
    </derivirana_varijabla>
  </DomainObject.Predmet.ProtuStrankaListFormatedWithAdress>
  <DomainObject.Predmet.ProtuStrankaListFormatedWithAdressOIB>
    <izvorni_sadrzaj>
      <item>BETON-DIZEL PROIZVODI d.o.o. za proizvodnju i trgovinu, Slatina, OIB 35669582495, Trg Svetog Josipa 0, 33520 Slatina</item>
    </izvorni_sadrzaj>
    <derivirana_varijabla naziv="DomainObject.Predmet.ProtuStrankaListFormatedWithAdressOIB_1">
      <item>BETON-DIZEL PROIZVODI d.o.o. za proizvodnju i trgovinu, Slatina, OIB 35669582495, Trg Svetog Josipa 0, 33520 Slatina</item>
    </derivirana_varijabla>
  </DomainObject.Predmet.ProtuStrankaListFormatedWithAdressOIB>
  <DomainObject.Predmet.ProtuStrankaListNazivFormated>
    <izvorni_sadrzaj>
      <item>BETON-DIZEL PROIZVODI d.o.o. za proizvodnju i trgovinu, Slatina</item>
    </izvorni_sadrzaj>
    <derivirana_varijabla naziv="DomainObject.Predmet.ProtuStrankaListNazivFormated_1">
      <item>BETON-DIZEL PROIZVODI d.o.o. za proizvodnju i trgovinu, Slatina</item>
    </derivirana_varijabla>
  </DomainObject.Predmet.ProtuStrankaListNazivFormated>
  <DomainObject.Predmet.ProtuStrankaListNazivFormatedOIB>
    <izvorni_sadrzaj>
      <item>BETON-DIZEL PROIZVODI d.o.o. za proizvodnju i trgovinu, Slatina, OIB 35669582495</item>
    </izvorni_sadrzaj>
    <derivirana_varijabla naziv="DomainObject.Predmet.ProtuStrankaListNazivFormatedOIB_1">
      <item>BETON-DIZEL PROIZVODI d.o.o. za proizvodnju i trgovinu, Slatina, OIB 35669582495</item>
    </derivirana_varijabla>
  </DomainObject.Predmet.ProtuStrankaListNazivFormatedOIB>
  <DomainObject.Predmet.OstaliListFormated>
    <izvorni_sadrzaj>
      <item>Igor Oršolić</item>
    </izvorni_sadrzaj>
    <derivirana_varijabla naziv="DomainObject.Predmet.OstaliListFormated_1">
      <item>Igor Oršolić</item>
    </derivirana_varijabla>
  </DomainObject.Predmet.OstaliListFormated>
  <DomainObject.Predmet.OstaliListFormatedOIB>
    <izvorni_sadrzaj>
      <item>Igor Oršolić, OIB 59829729542</item>
    </izvorni_sadrzaj>
    <derivirana_varijabla naziv="DomainObject.Predmet.OstaliListFormatedOIB_1">
      <item>Igor Oršolić, OIB 59829729542</item>
    </derivirana_varijabla>
  </DomainObject.Predmet.OstaliListFormatedOIB>
  <DomainObject.Predmet.OstaliListFormatedWithAdress>
    <izvorni_sadrzaj>
      <item>Igor Oršolić, Bogdanovačka 8, 10000 Zagreb</item>
    </izvorni_sadrzaj>
    <derivirana_varijabla naziv="DomainObject.Predmet.OstaliListFormatedWithAdress_1">
      <item>Igor Oršolić, Bogdanovačka 8, 10000 Zagreb</item>
    </derivirana_varijabla>
  </DomainObject.Predmet.OstaliListFormatedWithAdress>
  <DomainObject.Predmet.OstaliListFormatedWithAdressOIB>
    <izvorni_sadrzaj>
      <item>Igor Oršolić, OIB 59829729542, Bogdanovačka 8, 10000 Zagreb</item>
    </izvorni_sadrzaj>
    <derivirana_varijabla naziv="DomainObject.Predmet.OstaliListFormatedWithAdressOIB_1">
      <item>Igor Oršolić, OIB 59829729542, Bogdanovačka 8, 10000 Zagreb</item>
    </derivirana_varijabla>
  </DomainObject.Predmet.OstaliListFormatedWithAdressOIB>
  <DomainObject.Predmet.OstaliListNazivFormated>
    <izvorni_sadrzaj>
      <item>Igor Oršolić</item>
    </izvorni_sadrzaj>
    <derivirana_varijabla naziv="DomainObject.Predmet.OstaliListNazivFormated_1">
      <item>Igor Oršolić</item>
    </derivirana_varijabla>
  </DomainObject.Predmet.OstaliListNazivFormated>
  <DomainObject.Predmet.OstaliListNazivFormatedOIB>
    <izvorni_sadrzaj>
      <item>Igor Oršolić, OIB 59829729542</item>
    </izvorni_sadrzaj>
    <derivirana_varijabla naziv="DomainObject.Predmet.OstaliListNazivFormatedOIB_1">
      <item>Igor Oršolić, OIB 59829729542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St-51/2016-7</izvorni_sadrzaj>
    <derivirana_varijabla naziv="DomainObject.PoslovniBrojDokumenta_1">St-51/2016-7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BETON-DIZEL PROIZVODI d.o.o. za proizvodnju i trgovinu, Slatina</izvorni_sadrzaj>
    <derivirana_varijabla naziv="DomainObject.Predmet.ProtustrankaIDrugi_1">BETON-DIZEL PROIZVODI d.o.o. za proizvodnju i trgovinu, Slatina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BETON-DIZEL PROIZVODI d.o.o. za proizvodnju i trgovinu, Slatina, OIB 35669582495, Trg Svetog Josipa 0, 33520 Slatina</izvorni_sadrzaj>
    <derivirana_varijabla naziv="DomainObject.Predmet.ProtustrankaIDrugiAdressOIB_1">BETON-DIZEL PROIZVODI d.o.o. za proizvodnju i trgovinu, Slatina, OIB 35669582495, Trg Svetog Josipa 0,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BETON-DIZEL PROIZVODI d.o.o. za proizvodnju i trgovinu, Slatina</item>
      <item>FINANCIJSKA AGENCIJA, RC ZAGREB, Podružnica Bjelovar</item>
      <item>Igor Oršolić</item>
    </izvorni_sadrzaj>
    <derivirana_varijabla naziv="DomainObject.Predmet.SudioniciListNaziv_1">
      <item>BETON-DIZEL PROIZVODI d.o.o. za proizvodnju i trgovinu, Slatina</item>
      <item>FINANCIJSKA AGENCIJA, RC ZAGREB, Podružnica Bjelovar</item>
      <item>Igor Oršolić</item>
    </derivirana_varijabla>
  </DomainObject.Predmet.SudioniciListNaziv>
  <DomainObject.Predmet.SudioniciListAdressOIB>
    <izvorni_sadrzaj>
      <item>BETON-DIZEL PROIZVODI d.o.o. za proizvodnju i trgovinu, Slatina, OIB 35669582495, Trg Svetog Josipa 0,33520 Slatina</item>
      <item>FINANCIJSKA AGENCIJA, RC ZAGREB, Podružnica Bjelovar, OIB 85821130368, F. Supila 4,43000 Bjelovar</item>
      <item>Igor Oršolić, OIB 59829729542, Bogdanovačka 8,10000 Zagreb</item>
    </izvorni_sadrzaj>
    <derivirana_varijabla naziv="DomainObject.Predmet.SudioniciListAdressOIB_1">
      <item>BETON-DIZEL PROIZVODI d.o.o. za proizvodnju i trgovinu, Slatina, OIB 35669582495, Trg Svetog Josipa 0,33520 Slatina</item>
      <item>FINANCIJSKA AGENCIJA, RC ZAGREB, Podružnica Bjelovar, OIB 85821130368, F. Supila 4,43000 Bjelovar</item>
      <item>Igor Oršolić, OIB 59829729542, Bogdanovačka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47F7D0-4B96-4CA2-A05D-842B922810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4074</properties:Characters>
  <properties:Lines>110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2016-09-06T11:52:00Z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St-51/2016-7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