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b94" w14:paraId="5f1cb94" w:rsidRDefault="00317C91" w:rsidP="00317C91" w:rsidR="00317C9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17C91" w:rsidP="00317C91" w:rsidR="00317C91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B6D1A">
        <w:rPr>
          <w:rFonts w:hAnsi="Times New Roman" w:ascii="Times New Roman"/>
          <w:szCs w:val="24"/>
        </w:rPr>
        <w:t>1590</w:t>
      </w:r>
      <w:r>
        <w:rPr>
          <w:rFonts w:hAnsi="Times New Roman" w:ascii="Times New Roman"/>
          <w:szCs w:val="24"/>
        </w:rPr>
        <w:t>/15</w:t>
      </w: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17C91" w:rsidP="00945CE5" w:rsidR="00317C9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Zagrebu, po sucu </w:t>
      </w:r>
      <w:r w:rsidRPr="00945CE5">
        <w:rPr>
          <w:rFonts w:hAnsi="Times New Roman" w:ascii="Times New Roman"/>
          <w:color w:val="000000"/>
          <w:szCs w:val="24"/>
        </w:rPr>
        <w:t xml:space="preserve">Luciji Butigan, u stečajnom postupku povodom prijedloga predlagatelja FINANCIJSKE AGENCIJE, Regionalni centar Zagreb, podružnica Zagreb,Trg svibanjskih žrtava 1995. 1, za otvaranje stečajnog postupka nad dužnikom </w:t>
      </w:r>
      <w:r w:rsidR="00945CE5" w:rsidRPr="00945CE5">
        <w:rPr>
          <w:rFonts w:hAnsi="Times New Roman" w:ascii="Times New Roman"/>
          <w:color w:val="000000"/>
        </w:rPr>
        <w:t>STUDIO EUROMONT d.o.o., Zagreb, Selska cesta 92a, OIB:41795447925</w:t>
      </w:r>
      <w:r w:rsidRPr="00945CE5">
        <w:rPr>
          <w:rFonts w:hAnsi="Times New Roman" w:ascii="Times New Roman"/>
          <w:color w:val="000000"/>
        </w:rPr>
        <w:t xml:space="preserve">, </w:t>
      </w:r>
      <w:r w:rsidRPr="00945CE5">
        <w:rPr>
          <w:rFonts w:hAnsi="Times New Roman" w:ascii="Times New Roman"/>
          <w:color w:val="000000"/>
          <w:szCs w:val="24"/>
        </w:rPr>
        <w:t>dana</w:t>
      </w:r>
      <w:r w:rsidR="00EB7424">
        <w:rPr>
          <w:rFonts w:hAnsi="Times New Roman" w:ascii="Times New Roman"/>
          <w:color w:val="000000"/>
          <w:szCs w:val="24"/>
        </w:rPr>
        <w:t xml:space="preserve"> 16. listopada 2017.</w:t>
      </w: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17C91" w:rsidP="00317C91" w:rsidR="00317C91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945CE5" w:rsidRPr="00945CE5">
        <w:rPr>
          <w:rFonts w:hAnsi="Times New Roman" w:ascii="Times New Roman"/>
          <w:color w:val="000000"/>
        </w:rPr>
        <w:t>STUDIO EUROMONT d.o.o., Zagreb, Selska cesta 92a, OIB:41795447925</w:t>
      </w:r>
      <w:r w:rsidR="00945CE5">
        <w:rPr>
          <w:rFonts w:hAnsi="Times New Roman" w:ascii="Times New Roman"/>
          <w:color w:val="000000"/>
        </w:rPr>
        <w:t>.</w:t>
      </w:r>
    </w:p>
    <w:p w:rsidRDefault="00317C91" w:rsidP="00317C91" w:rsidR="00317C91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EB7424">
        <w:rPr>
          <w:rFonts w:hAnsi="Times New Roman" w:ascii="Times New Roman"/>
          <w:szCs w:val="24"/>
        </w:rPr>
        <w:t>Marko Marić, Zagreb, Petrinjska 59 a, OIB 40578632064.</w:t>
      </w:r>
    </w:p>
    <w:p w:rsidRDefault="00317C91" w:rsidP="00317C91" w:rsidR="00317C91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945CE5" w:rsidRPr="00945CE5">
        <w:rPr>
          <w:rFonts w:hAnsi="Times New Roman" w:ascii="Times New Roman"/>
          <w:color w:val="000000"/>
        </w:rPr>
        <w:t>STUDIO EUROMONT d.o.o., Zagreb, Selska cesta 92a, OIB:41795447925</w:t>
      </w:r>
      <w:r>
        <w:rPr>
          <w:rFonts w:hAnsi="Times New Roman" w:ascii="Times New Roman"/>
          <w:szCs w:val="24"/>
        </w:rPr>
        <w:t>, temeljem odredbe čl. 132. Stečajnog zakona.</w:t>
      </w:r>
    </w:p>
    <w:p w:rsidRDefault="00317C91" w:rsidP="00317C91" w:rsidR="00317C91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317C91" w:rsidP="00317C91" w:rsidR="00317C91">
      <w:pPr>
        <w:pStyle w:val="Odlomakpopisa"/>
        <w:rPr>
          <w:rFonts w:hAnsi="Times New Roman" w:ascii="Times New Roman"/>
          <w:szCs w:val="24"/>
        </w:rPr>
      </w:pP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</w:p>
    <w:p w:rsidRDefault="00945CE5" w:rsidP="00945CE5" w:rsidR="00945CE5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Financijska agencija, Regionalni centar Zagreb, podnijela je ovom sudu dana 14. travnja 2014. prijedlog za otvaranje stečajnog postupka nad dužnikom STUDIO EUROMONT d.o.o., Zagreb, Selca cesta 92a, OIB:41795447925.</w:t>
      </w:r>
    </w:p>
    <w:p w:rsidRDefault="00945CE5" w:rsidP="00945CE5" w:rsidR="00945CE5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Prijedlog je podnesen temeljem odredbe članka 49. stavak 2. Zakona o financijskom poslovanju i predstečajnoj nagodbi (Narodne novine br. 108/12 i 144/12, dalje ZFPN) obzirom je pravomoćnom odlukom od 2. 10. 2015. poslovni broj ur. br. 04-06-15-8382-4 Nagodbeno vijeće odbacilo prijedlog ovdje dužnika za otvaranje postupka predstečajne nagodbe. </w:t>
      </w:r>
    </w:p>
    <w:p w:rsidRDefault="00945CE5" w:rsidP="00945CE5" w:rsidR="00945CE5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945CE5" w:rsidP="00945CE5" w:rsidR="00945CE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kod koje se vodi račun dužnika, pisanim podneskom dostavila je Potvrdu za predmetnog dužnika (list </w:t>
      </w:r>
      <w:r w:rsidR="002F48DD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 spisa), te uvidom u istu proizlazi da na računima i novčanim sredstvima dužnika na dan </w:t>
      </w:r>
      <w:r w:rsidR="002F48DD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 xml:space="preserve">. </w:t>
      </w:r>
      <w:r w:rsidR="002F48DD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2016. godine je evidentirano </w:t>
      </w:r>
      <w:r w:rsidR="002F48DD">
        <w:rPr>
          <w:rFonts w:hAnsi="Times New Roman" w:ascii="Times New Roman"/>
          <w:szCs w:val="24"/>
        </w:rPr>
        <w:t>697</w:t>
      </w:r>
      <w:r>
        <w:rPr>
          <w:rFonts w:hAnsi="Times New Roman" w:ascii="Times New Roman"/>
          <w:szCs w:val="24"/>
        </w:rPr>
        <w:t xml:space="preserve"> dana neprekidne blokade, te da nepodmirene osnove za plaćanje evidentirane u Očevidniku redoslijeda osnova za plaćanje navedenog datuma iznose </w:t>
      </w:r>
      <w:r w:rsidR="002F48DD">
        <w:rPr>
          <w:rFonts w:hAnsi="Times New Roman" w:ascii="Times New Roman"/>
          <w:szCs w:val="24"/>
        </w:rPr>
        <w:t>50.954,33</w:t>
      </w:r>
      <w:r>
        <w:rPr>
          <w:rFonts w:hAnsi="Times New Roman" w:ascii="Times New Roman"/>
          <w:szCs w:val="24"/>
        </w:rPr>
        <w:t xml:space="preserve"> kn.</w:t>
      </w:r>
    </w:p>
    <w:p w:rsidRDefault="00317C91" w:rsidP="00317C91" w:rsidR="002F48D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Na zakazanom ročištu radi </w:t>
      </w:r>
      <w:r w:rsidR="002F48DD">
        <w:rPr>
          <w:rFonts w:hAnsi="Times New Roman" w:ascii="Times New Roman"/>
          <w:color w:themeColor="text1" w:val="000000"/>
          <w:szCs w:val="24"/>
        </w:rPr>
        <w:t xml:space="preserve">očitovanja o prijedlogu za otvaranje stečajnog postupka </w:t>
      </w:r>
      <w:r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2F48DD">
        <w:rPr>
          <w:rFonts w:hAnsi="Times New Roman" w:ascii="Times New Roman"/>
          <w:color w:themeColor="text1" w:val="000000"/>
          <w:szCs w:val="24"/>
        </w:rPr>
        <w:t xml:space="preserve">putem punomoćnika </w:t>
      </w:r>
      <w:r>
        <w:rPr>
          <w:rFonts w:hAnsi="Times New Roman" w:ascii="Times New Roman"/>
          <w:color w:themeColor="text1" w:val="000000"/>
          <w:szCs w:val="24"/>
        </w:rPr>
        <w:t>očitovao se da dužnik nema gotovo nikakve imovine</w:t>
      </w:r>
      <w:r w:rsidR="002F48DD">
        <w:rPr>
          <w:rFonts w:hAnsi="Times New Roman" w:ascii="Times New Roman"/>
          <w:color w:themeColor="text1" w:val="000000"/>
          <w:szCs w:val="24"/>
        </w:rPr>
        <w:t xml:space="preserve"> koja bi činila stečajnu masu</w:t>
      </w:r>
      <w:r>
        <w:rPr>
          <w:rFonts w:hAnsi="Times New Roman" w:ascii="Times New Roman"/>
          <w:color w:themeColor="text1" w:val="000000"/>
          <w:szCs w:val="24"/>
        </w:rPr>
        <w:t>, a</w:t>
      </w:r>
      <w:r w:rsidR="002F48DD">
        <w:rPr>
          <w:rFonts w:hAnsi="Times New Roman" w:ascii="Times New Roman"/>
          <w:color w:themeColor="text1" w:val="000000"/>
          <w:szCs w:val="24"/>
        </w:rPr>
        <w:t xml:space="preserve"> o čemu je dužnik dostavio i pisano očitovanje na ovosudni spis (list 15 spisa).</w:t>
      </w:r>
    </w:p>
    <w:p w:rsidRDefault="00317C91" w:rsidP="00317C91" w:rsidR="00317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Odredba  čl. 132. SZ-a propisuje </w:t>
      </w:r>
      <w:r>
        <w:rPr>
          <w:rFonts w:hAnsi="Times New Roman" w:ascii="Times New Roman"/>
          <w:szCs w:val="24"/>
        </w:rPr>
        <w:t>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317C91" w:rsidP="00317C91" w:rsidR="00317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Rješenjem od </w:t>
      </w:r>
      <w:r w:rsidR="002F48DD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 xml:space="preserve">. </w:t>
      </w:r>
      <w:r w:rsidR="002F48DD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317C91" w:rsidP="00317C91" w:rsidR="00317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317C91" w:rsidP="00317C91" w:rsidR="00317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317C91" w:rsidP="00317C91" w:rsidR="00317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EB7424">
        <w:rPr>
          <w:rFonts w:hAnsi="Times New Roman" w:ascii="Times New Roman"/>
          <w:szCs w:val="24"/>
        </w:rPr>
        <w:t>16</w:t>
      </w:r>
      <w:r>
        <w:rPr>
          <w:rFonts w:hAnsi="Times New Roman" w:ascii="Times New Roman"/>
          <w:szCs w:val="24"/>
        </w:rPr>
        <w:t>. listopada 2017.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ab/>
        <w:t xml:space="preserve">     SUDAC: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LUCIJA BUTIGAN</w:t>
      </w:r>
      <w:r w:rsidR="00303E92">
        <w:rPr>
          <w:rFonts w:hAnsi="Times New Roman" w:ascii="Times New Roman"/>
          <w:szCs w:val="24"/>
        </w:rPr>
        <w:t>,v.r.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dopuštena je žalba Visokom trgovačkom sudu RH, u roku od 8 dana, a koja se podnosi putem ovog suda u 3 primjerka.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03E92" w:rsidP="001B5610" w:rsidR="00303E92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>Za točnost otpravka-ovlašteni službenik:</w:t>
      </w:r>
    </w:p>
    <w:p w:rsidRDefault="00303E92" w:rsidP="001B5610" w:rsidR="00303E92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(Višnja Svečak)</w:t>
      </w:r>
    </w:p>
    <w:p w:rsidRDefault="00317C91" w:rsidP="00303E92" w:rsidR="00317C91">
      <w:pPr>
        <w:jc w:val="both"/>
        <w:rPr>
          <w:rFonts w:hAnsi="Times New Roman" w:ascii="Times New Roman"/>
          <w:szCs w:val="24"/>
        </w:rPr>
      </w:pPr>
    </w:p>
    <w:p w:rsidRDefault="00DA1AAD" w:rsidP="00317C91" w:rsidR="00DA1AAD" w:rsidRPr="00317C91"/>
    <w:sectPr w:rsidSect="00973BFF" w:rsidR="00DA1AAD" w:rsidRPr="00317C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D8E" w:rsidR="00626D8E">
      <w:r>
        <w:separator/>
      </w:r>
    </w:p>
  </w:endnote>
  <w:endnote w:id="0" w:type="continuationSeparator">
    <w:p w:rsidRDefault="00626D8E" w:rsidR="0062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D1A" w:rsidR="002B6D1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D1A" w:rsidR="002B6D1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D1A" w:rsidR="002B6D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D8E" w:rsidR="00626D8E">
      <w:r>
        <w:separator/>
      </w:r>
    </w:p>
  </w:footnote>
  <w:footnote w:id="0" w:type="continuationSeparator">
    <w:p w:rsidRDefault="00626D8E" w:rsidR="00626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03E9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2B6D1A">
      <w:rPr>
        <w:rFonts w:hAnsi="Times New Roman" w:ascii="Times New Roman"/>
        <w:szCs w:val="24"/>
      </w:rPr>
      <w:t>1590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6D1A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48DD"/>
    <w:rsid w:val="002F75D8"/>
    <w:rsid w:val="002F7A49"/>
    <w:rsid w:val="003002DC"/>
    <w:rsid w:val="003014C5"/>
    <w:rsid w:val="00303E92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6D8E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45CE5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7424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E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E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E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E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E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00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St-1590/2015</izvorni_sadrzaj>
    <derivirana_varijabla naziv="DomainObject.Predmet.OznakaBroj_1">St-1590/2015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EUROMONT d.o.o.</izvorni_sadrzaj>
    <derivirana_varijabla naziv="DomainObject.Predmet.ProtustrankaFormated_1">  STUDIO EUROMONT d.o.o.</derivirana_varijabla>
  </DomainObject.Predmet.ProtustrankaFormated>
  <DomainObject.Predmet.ProtustrankaFormatedOIB>
    <izvorni_sadrzaj>  STUDIO EUROMONT d.o.o., OIB 41795447925</izvorni_sadrzaj>
    <derivirana_varijabla naziv="DomainObject.Predmet.ProtustrankaFormatedOIB_1">  STUDIO EUROMONT d.o.o., OIB 41795447925</derivirana_varijabla>
  </DomainObject.Predmet.ProtustrankaFormatedOIB>
  <DomainObject.Predmet.ProtustrankaFormatedWithAdress>
    <izvorni_sadrzaj> STUDIO EUROMONT d.o.o., Selska cesta 92a, 10000 Zagreb</izvorni_sadrzaj>
    <derivirana_varijabla naziv="DomainObject.Predmet.ProtustrankaFormatedWithAdress_1"> STUDIO EUROMONT d.o.o., Selska cesta 92a, 10000 Zagreb</derivirana_varijabla>
  </DomainObject.Predmet.ProtustrankaFormatedWithAdress>
  <DomainObject.Predmet.ProtustrankaFormatedWithAdressOIB>
    <izvorni_sadrzaj> STUDIO EUROMONT d.o.o., OIB 41795447925, Selska cesta 92a, 10000 Zagreb</izvorni_sadrzaj>
    <derivirana_varijabla naziv="DomainObject.Predmet.ProtustrankaFormatedWithAdressOIB_1"> STUDIO EUROMONT d.o.o., OIB 41795447925, Selska cesta 92a, 10000 Zagreb</derivirana_varijabla>
  </DomainObject.Predmet.ProtustrankaFormatedWithAdressOIB>
  <DomainObject.Predmet.ProtustrankaWithAdress>
    <izvorni_sadrzaj>STUDIO EUROMONT d.o.o. Selska cesta 92a, 10000 Zagreb</izvorni_sadrzaj>
    <derivirana_varijabla naziv="DomainObject.Predmet.ProtustrankaWithAdress_1">STUDIO EUROMONT d.o.o. Selska cesta 92a, 10000 Zagreb</derivirana_varijabla>
  </DomainObject.Predmet.ProtustrankaWithAdress>
  <DomainObject.Predmet.ProtustrankaWithAdressOIB>
    <izvorni_sadrzaj>STUDIO EUROMONT d.o.o., OIB 41795447925, Selska cesta 92a, 10000 Zagreb</izvorni_sadrzaj>
    <derivirana_varijabla naziv="DomainObject.Predmet.ProtustrankaWithAdressOIB_1">STUDIO EUROMONT d.o.o., OIB 41795447925, Selska cesta 92a, 10000 Zagreb</derivirana_varijabla>
  </DomainObject.Predmet.ProtustrankaWithAdressOIB>
  <DomainObject.Predmet.ProtustrankaNazivFormated>
    <izvorni_sadrzaj>STUDIO EUROMONT d.o.o.</izvorni_sadrzaj>
    <derivirana_varijabla naziv="DomainObject.Predmet.ProtustrankaNazivFormated_1">STUDIO EUROMONT d.o.o.</derivirana_varijabla>
  </DomainObject.Predmet.ProtustrankaNazivFormated>
  <DomainObject.Predmet.ProtustrankaNazivFormatedOIB>
    <izvorni_sadrzaj>STUDIO EUROMONT d.o.o., OIB 41795447925</izvorni_sadrzaj>
    <derivirana_varijabla naziv="DomainObject.Predmet.ProtustrankaNazivFormatedOIB_1">STUDIO EUROMONT d.o.o., OIB 41795447925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EUROMONT d.o.o.</item>
    </izvorni_sadrzaj>
    <derivirana_varijabla naziv="DomainObject.Predmet.ProtuStrankaListFormated_1">
      <item>STUDIO EUROMONT d.o.o.</item>
    </derivirana_varijabla>
  </DomainObject.Predmet.ProtuStrankaListFormated>
  <DomainObject.Predmet.ProtuStrankaListFormatedOIB>
    <izvorni_sadrzaj>
      <item>STUDIO EUROMONT d.o.o., OIB 41795447925</item>
    </izvorni_sadrzaj>
    <derivirana_varijabla naziv="DomainObject.Predmet.ProtuStrankaListFormatedOIB_1">
      <item>STUDIO EUROMONT d.o.o., OIB 41795447925</item>
    </derivirana_varijabla>
  </DomainObject.Predmet.ProtuStrankaListFormatedOIB>
  <DomainObject.Predmet.ProtuStrankaListFormatedWithAdress>
    <izvorni_sadrzaj>
      <item>STUDIO EUROMONT d.o.o., Selska cesta 92a, 10000 Zagreb</item>
    </izvorni_sadrzaj>
    <derivirana_varijabla naziv="DomainObject.Predmet.ProtuStrankaListFormatedWithAdress_1">
      <item>STUDIO EUROMONT d.o.o., Selska cesta 92a, 10000 Zagreb</item>
    </derivirana_varijabla>
  </DomainObject.Predmet.ProtuStrankaListFormatedWithAdress>
  <DomainObject.Predmet.ProtuStrankaListFormatedWithAdressOIB>
    <izvorni_sadrzaj>
      <item>STUDIO EUROMONT d.o.o., OIB 41795447925, Selska cesta 92a, 10000 Zagreb</item>
    </izvorni_sadrzaj>
    <derivirana_varijabla naziv="DomainObject.Predmet.ProtuStrankaListFormatedWithAdressOIB_1">
      <item>STUDIO EUROMONT d.o.o., OIB 41795447925, Selska cesta 92a, 10000 Zagreb</item>
    </derivirana_varijabla>
  </DomainObject.Predmet.ProtuStrankaListFormatedWithAdressOIB>
  <DomainObject.Predmet.ProtuStrankaListNazivFormated>
    <izvorni_sadrzaj>
      <item>STUDIO EUROMONT d.o.o.</item>
    </izvorni_sadrzaj>
    <derivirana_varijabla naziv="DomainObject.Predmet.ProtuStrankaListNazivFormated_1">
      <item>STUDIO EUROMONT d.o.o.</item>
    </derivirana_varijabla>
  </DomainObject.Predmet.ProtuStrankaListNazivFormated>
  <DomainObject.Predmet.ProtuStrankaListNazivFormatedOIB>
    <izvorni_sadrzaj>
      <item>STUDIO EUROMONT d.o.o., OIB 41795447925</item>
    </izvorni_sadrzaj>
    <derivirana_varijabla naziv="DomainObject.Predmet.ProtuStrankaListNazivFormatedOIB_1">
      <item>STUDIO EUROMONT d.o.o., OIB 41795447925</item>
    </derivirana_varijabla>
  </DomainObject.Predmet.ProtuStrankaListNazivFormatedOIB>
  <DomainObject.Predmet.OstaliListFormated>
    <izvorni_sadrzaj>
      <item>Marinko Ramljak</item>
      <item>Tomislav Saša Roksandić</item>
    </izvorni_sadrzaj>
    <derivirana_varijabla naziv="DomainObject.Predmet.OstaliListFormated_1">
      <item>Marinko Ramljak</item>
      <item>Tomislav Saša Roksandić</item>
    </derivirana_varijabla>
  </DomainObject.Predmet.OstaliListFormated>
  <DomainObject.Predmet.OstaliListFormatedOIB>
    <izvorni_sadrzaj>
      <item>Marinko Ramljak, OIB 18074061249</item>
      <item>Tomislav Saša Roksandić, OIB 74609372054</item>
    </izvorni_sadrzaj>
    <derivirana_varijabla naziv="DomainObject.Predmet.OstaliListFormatedOIB_1">
      <item>Marinko Ramljak, OIB 18074061249</item>
      <item>Tomislav Saša Roksandić, OIB 74609372054</item>
    </derivirana_varijabla>
  </DomainObject.Predmet.OstaliListFormatedOIB>
  <DomainObject.Predmet.OstaliListFormatedWithAdress>
    <izvorni_sadrzaj>
      <item>Marinko Ramljak, Božidara Magovca 79, 10000 Zagreb</item>
      <item>Tomislav Saša Roksandić, Ulica Andrije Žaje 63, 10000 Zagreb</item>
    </izvorni_sadrzaj>
    <derivirana_varijabla naziv="DomainObject.Predmet.OstaliListFormatedWithAdress_1">
      <item>Marinko Ramljak, Božidara Magovca 79, 10000 Zagreb</item>
      <item>Tomislav Saša Roksandić, Ulica Andrije Žaje 63, 10000 Zagreb</item>
    </derivirana_varijabla>
  </DomainObject.Predmet.OstaliListFormatedWithAdress>
  <DomainObject.Predmet.OstaliListFormatedWithAdressOIB>
    <izvorni_sadrzaj>
      <item>Marinko Ramljak, OIB 18074061249, Božidara Magovca 79, 10000 Zagreb</item>
      <item>Tomislav Saša Roksandić, OIB 74609372054, Ulica Andrije Žaje 63, 10000 Zagreb</item>
    </izvorni_sadrzaj>
    <derivirana_varijabla naziv="DomainObject.Predmet.OstaliListFormatedWithAdressOIB_1">
      <item>Marinko Ramljak, OIB 18074061249, Božidara Magovca 79, 10000 Zagreb</item>
      <item>Tomislav Saša Roksandić, OIB 74609372054, Ulica Andrije Žaje 63, 10000 Zagreb</item>
    </derivirana_varijabla>
  </DomainObject.Predmet.OstaliListFormatedWithAdressOIB>
  <DomainObject.Predmet.OstaliListNazivFormated>
    <izvorni_sadrzaj>
      <item>Marinko Ramljak</item>
      <item>Tomislav Saša Roksandić</item>
    </izvorni_sadrzaj>
    <derivirana_varijabla naziv="DomainObject.Predmet.OstaliListNazivFormated_1">
      <item>Marinko Ramljak</item>
      <item>Tomislav Saša Roksandić</item>
    </derivirana_varijabla>
  </DomainObject.Predmet.OstaliListNazivFormated>
  <DomainObject.Predmet.OstaliListNazivFormatedOIB>
    <izvorni_sadrzaj>
      <item>Marinko Ramljak, OIB 18074061249</item>
      <item>Tomislav Saša Roksandić, OIB 74609372054</item>
    </izvorni_sadrzaj>
    <derivirana_varijabla naziv="DomainObject.Predmet.OstaliListNazivFormatedOIB_1">
      <item>Marinko Ramljak, OIB 18074061249</item>
      <item>Tomislav Saša Roksandić, OIB 74609372054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EUROMONT d.o.o.</izvorni_sadrzaj>
    <derivirana_varijabla naziv="DomainObject.Predmet.ProtustrankaIDrugi_1">STUDIO EUROMONT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STUDIO EUROMONT d.o.o., OIB 41795447925, Selska cesta 92a, 10000 Zagreb</izvorni_sadrzaj>
    <derivirana_varijabla naziv="DomainObject.Predmet.ProtustrankaIDrugiAdressOIB_1">STUDIO EUROMONT d.o.o., OIB 41795447925, Selska cesta 92a,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EUROMONT d.o.o.</item>
      <item>Marinko Ramljak</item>
      <item>Tomislav Saša Roksandić</item>
    </izvorni_sadrzaj>
    <derivirana_varijabla naziv="DomainObject.Predmet.SudioniciListNaziv_1">
      <item>FINA Regionalni centar Zagreb</item>
      <item>STUDIO EUROMONT d.o.o.</item>
      <item>Marinko Ramljak</item>
      <item>Tomislav Saša Roksandić</item>
    </derivirana_varijabla>
  </DomainObject.Predmet.SudioniciListNaziv>
  <DomainObject.Predmet.SudioniciListAdressOIB>
    <izvorni_sadrzaj>
      <item>FINA Regionalni centar Zagreb, OIB 85821130368, Ilica 307,10000 Zagreb</item>
      <item>STUDIO EUROMONT d.o.o., OIB 41795447925, Selska cesta 92a,10000 Zagreb</item>
      <item>Marinko Ramljak, OIB 18074061249, Božidara Magovca 79,10000 Zagreb</item>
      <item>Tomislav Saša Roksandić, OIB 74609372054, Ulica Andrije Žaje 63,10000 Zagreb</item>
    </izvorni_sadrzaj>
    <derivirana_varijabla naziv="DomainObject.Predmet.SudioniciListAdressOIB_1">
      <item>FINA Regionalni centar Zagreb, OIB 85821130368, Ilica 307,10000 Zagreb</item>
      <item>STUDIO EUROMONT d.o.o., OIB 41795447925, Selska cesta 92a,10000 Zagreb</item>
      <item>Marinko Ramljak, OIB 18074061249, Božidara Magovca 79,10000 Zagreb</item>
      <item>Tomislav Saša Roksandić, OIB 74609372054, Ulica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41795447925</item>
      <item>, OIB 18074061249</item>
      <item>, OIB 74609372054</item>
    </izvorni_sadrzaj>
    <derivirana_varijabla naziv="DomainObject.Predmet.SudioniciListNazivOIB_1">
      <item>, OIB 85821130368</item>
      <item>, OIB 41795447925</item>
      <item>, OIB 18074061249</item>
      <item>, OIB 74609372054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93572-2CBB-459D-A802-FF1B549B4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3980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2017-10-16T12:13:00Z</dcterms:created>
  <dc:creator>rsticn</dc:creator>
  <cp:lastModifiedBy>Lucija Butigan</cp:lastModifiedBy>
  <cp:lastPrinted>2017-10-16T12:17:00Z</cp:lastPrinted>
  <dcterms:modified xmlns:xsi="http://www.w3.org/2001/XMLSchema-instance" xsi:type="dcterms:W3CDTF">2017-10-16T12:17:00Z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