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3c99" w14:paraId="b113c9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7F0D17" w:rsidP="009D469C" w:rsidR="007F0D17">
      <w:pPr>
        <w:ind w:firstLine="708" w:left="5664"/>
      </w:pPr>
      <w:r>
        <w:t>1 St-1/2017-15</w:t>
      </w:r>
    </w:p>
    <w:p w:rsidRDefault="007F0D17" w:rsidP="007F0D17" w:rsidR="007F0D17"/>
    <w:p w:rsidRDefault="007F0D17" w:rsidP="007F0D17" w:rsidR="007F0D17"/>
    <w:p w:rsidRDefault="007F0D17" w:rsidP="007F0D17" w:rsidR="007F0D17"/>
    <w:p w:rsidRDefault="007F0D17" w:rsidP="007F0D17" w:rsidR="007F0D17"/>
    <w:p w:rsidRDefault="007F0D17" w:rsidP="007F0D17" w:rsidR="007F0D17">
      <w:pPr>
        <w:pStyle w:val="Bezproreda"/>
        <w:jc w:val="center"/>
      </w:pPr>
      <w:r>
        <w:t>R E P U B L I K A      H R V A T S K A</w:t>
      </w:r>
    </w:p>
    <w:p w:rsidRDefault="007F0D17" w:rsidP="007F0D17" w:rsidR="007F0D17">
      <w:pPr>
        <w:pStyle w:val="Bezproreda"/>
        <w:jc w:val="center"/>
      </w:pPr>
    </w:p>
    <w:p w:rsidRDefault="007F0D17" w:rsidP="007F0D17" w:rsidR="007F0D17">
      <w:pPr>
        <w:pStyle w:val="Bezproreda"/>
        <w:jc w:val="center"/>
      </w:pPr>
      <w:r>
        <w:t>R J E Š E N J E</w:t>
      </w:r>
    </w:p>
    <w:p w:rsidRDefault="007F0D17" w:rsidP="007F0D17" w:rsidR="007F0D17">
      <w:pPr>
        <w:pStyle w:val="Bezproreda"/>
        <w:jc w:val="center"/>
      </w:pPr>
    </w:p>
    <w:p w:rsidRDefault="007F0D17" w:rsidP="007F0D17" w:rsidR="007F0D17">
      <w:pPr>
        <w:pStyle w:val="Bezproreda"/>
        <w:jc w:val="center"/>
      </w:pPr>
    </w:p>
    <w:p w:rsidRDefault="007F0D17" w:rsidP="007F0D17" w:rsidR="007F0D17">
      <w:pPr>
        <w:pStyle w:val="Bezproreda"/>
        <w:jc w:val="center"/>
      </w:pPr>
    </w:p>
    <w:p w:rsidRDefault="007F0D17" w:rsidP="007F0D17" w:rsidR="007F0D17">
      <w:pPr>
        <w:pStyle w:val="Bezproreda"/>
      </w:pPr>
      <w:r>
        <w:t xml:space="preserve">TRGOVAČKI SUD U BJELOVARU, po sucu Branki Pleskalt, u </w:t>
      </w:r>
      <w:proofErr w:type="spellStart"/>
      <w:r>
        <w:t>predstečajnom</w:t>
      </w:r>
      <w:proofErr w:type="spellEnd"/>
      <w:r>
        <w:t xml:space="preserve"> postupku povodom prijedloga dužnika VOĆE-PROMET d.o.o. za trgovinu i usluge ČEMERNICA, Zagrebačka 20, VIROVITICA, OIB: 40333024256, nakon održanog ročišta radi ispitivanja tražbina, dana 7. ožujka 2017. godine </w:t>
      </w:r>
    </w:p>
    <w:p w:rsidRDefault="007F0D17" w:rsidP="007F0D17" w:rsidR="007F0D17">
      <w:pPr>
        <w:pStyle w:val="Bezproreda"/>
      </w:pPr>
    </w:p>
    <w:p w:rsidRDefault="007F0D17" w:rsidP="007F0D17" w:rsidR="007F0D17">
      <w:pPr>
        <w:pStyle w:val="Bezproreda"/>
      </w:pPr>
    </w:p>
    <w:p w:rsidRDefault="007F0D17" w:rsidP="007F0D17" w:rsidR="007F0D17">
      <w:pPr>
        <w:pStyle w:val="Bezproreda"/>
        <w:jc w:val="center"/>
      </w:pPr>
      <w:r>
        <w:t>r i j e š i o       j e</w:t>
      </w:r>
    </w:p>
    <w:p w:rsidRDefault="007F0D17" w:rsidP="007F0D17" w:rsidR="007F0D17">
      <w:pPr>
        <w:pStyle w:val="Bezproreda"/>
        <w:jc w:val="center"/>
      </w:pPr>
    </w:p>
    <w:p w:rsidRDefault="007F0D17" w:rsidP="007F0D17" w:rsidR="007F0D17">
      <w:pPr>
        <w:pStyle w:val="Bezproreda"/>
        <w:jc w:val="center"/>
      </w:pPr>
    </w:p>
    <w:p w:rsidRDefault="007F0D17" w:rsidP="007F0D17" w:rsidR="007F0D17">
      <w:pPr>
        <w:pStyle w:val="Bezproreda"/>
      </w:pPr>
      <w:r>
        <w:t>I Utvrđuju se osnovanim slijedeće tražbine prema ovoj</w:t>
      </w:r>
    </w:p>
    <w:p w:rsidRDefault="007F0D17" w:rsidP="007F0D17" w:rsidR="007F0D17">
      <w:pPr>
        <w:pStyle w:val="Bezproreda"/>
      </w:pPr>
    </w:p>
    <w:p w:rsidRDefault="007F0D17" w:rsidP="007F0D17" w:rsidR="007F0D17">
      <w:pPr>
        <w:pStyle w:val="Bezproreda"/>
        <w:jc w:val="center"/>
      </w:pPr>
      <w:r>
        <w:t>TABLICI ISPITANIH TRAŽBINA</w:t>
      </w:r>
    </w:p>
    <w:p w:rsidRDefault="007F0D17" w:rsidP="007F0D17" w:rsidR="007F0D17">
      <w:pPr>
        <w:pStyle w:val="Bezproreda"/>
        <w:jc w:val="center"/>
      </w:pPr>
    </w:p>
    <w:tbl>
      <w:tblPr>
        <w:tblW w:type="dxa" w:w="12825"/>
        <w:jc w:val="center"/>
        <w:tblLayout w:type="fixed"/>
        <w:tblLook w:val="04A0" w:noVBand="1" w:noHBand="0" w:lastColumn="0" w:firstColumn="1" w:lastRow="0" w:firstRow="1"/>
      </w:tblPr>
      <w:tblGrid>
        <w:gridCol w:w="566"/>
        <w:gridCol w:w="1453"/>
        <w:gridCol w:w="3435"/>
        <w:gridCol w:w="141"/>
        <w:gridCol w:w="2484"/>
        <w:gridCol w:w="1303"/>
        <w:gridCol w:w="1097"/>
        <w:gridCol w:w="1113"/>
        <w:gridCol w:w="1233"/>
      </w:tblGrid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proofErr w:type="spellStart"/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Rbr</w:t>
            </w:r>
            <w:proofErr w:type="spellEnd"/>
          </w:p>
        </w:tc>
        <w:tc>
          <w:tcPr>
            <w:tcW w:type="dxa" w:w="14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dxa" w:w="34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type="dxa" w:w="262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3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IZNOS OBVEZE PREMA IZVJEŠĆU DUŽNIKA</w:t>
            </w:r>
          </w:p>
        </w:tc>
        <w:tc>
          <w:tcPr>
            <w:tcW w:type="dxa" w:w="10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IZNOS TRAŽBINE PREMA PRIJAVI VJEROVNIKA</w:t>
            </w:r>
          </w:p>
        </w:tc>
        <w:tc>
          <w:tcPr>
            <w:tcW w:type="dxa" w:w="11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OVRŠNA ISPRAVA (DA/NE)</w:t>
            </w:r>
          </w:p>
        </w:tc>
        <w:tc>
          <w:tcPr>
            <w:tcW w:type="dxa" w:w="1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UTVRĐENI IZNOS TRAŽBINE</w:t>
            </w: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07350499058</w:t>
            </w:r>
          </w:p>
        </w:tc>
        <w:tc>
          <w:tcPr>
            <w:tcW w:type="dxa" w:w="3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AGROFRUCTUS društvo s ograničenom odgovornošću za proizvodnju, preradu i otkup voća i povrća</w:t>
            </w:r>
          </w:p>
        </w:tc>
        <w:tc>
          <w:tcPr>
            <w:tcW w:type="dxa" w:w="26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Industrijska zona Janjevci 6, Donji Miholjac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495.471,60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495.471,60</w:t>
            </w: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67793044823</w:t>
            </w:r>
          </w:p>
        </w:tc>
        <w:tc>
          <w:tcPr>
            <w:tcW w:type="dxa" w:w="3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AGRONOM društvo s ograničenom odgovornošću za trgovinu na malo i veliko</w:t>
            </w:r>
          </w:p>
        </w:tc>
        <w:tc>
          <w:tcPr>
            <w:tcW w:type="dxa" w:w="26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Zagrebačka 171, Požega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235.588,83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235.588,83</w:t>
            </w: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1453"/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71227367665</w:t>
            </w:r>
          </w:p>
        </w:tc>
        <w:tc>
          <w:tcPr>
            <w:tcW w:type="dxa" w:w="34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DINKO BELEG</w:t>
            </w:r>
          </w:p>
        </w:tc>
        <w:tc>
          <w:tcPr>
            <w:tcW w:type="dxa" w:w="2625"/>
            <w:gridSpan w:val="2"/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KRALJA TOMISLAVA 88, SUHOPOLJE</w:t>
            </w:r>
          </w:p>
        </w:tc>
        <w:tc>
          <w:tcPr>
            <w:tcW w:type="dxa" w:w="13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450,00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450,00</w:t>
            </w: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14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6962176214</w:t>
            </w:r>
          </w:p>
        </w:tc>
        <w:tc>
          <w:tcPr>
            <w:tcW w:type="dxa" w:w="3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DOMUS BAU CENTAR d.o.o. za trgovinu i usluge</w:t>
            </w:r>
          </w:p>
        </w:tc>
        <w:tc>
          <w:tcPr>
            <w:tcW w:type="dxa" w:w="262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Kolarove Breze 12, </w:t>
            </w:r>
            <w:proofErr w:type="spellStart"/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Botinec</w:t>
            </w:r>
            <w:proofErr w:type="spellEnd"/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2.230,00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2.230,00</w:t>
            </w: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31132397440</w:t>
            </w:r>
          </w:p>
        </w:tc>
        <w:tc>
          <w:tcPr>
            <w:tcW w:type="dxa" w:w="3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FAMILY - TRADE društvo s ograničenom odgovornošću za usluge, trgovinu i proizvodnju</w:t>
            </w:r>
          </w:p>
        </w:tc>
        <w:tc>
          <w:tcPr>
            <w:tcW w:type="dxa" w:w="2625"/>
            <w:gridSpan w:val="2"/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Braće Radića 14, Grubišno Polje</w:t>
            </w:r>
          </w:p>
        </w:tc>
        <w:tc>
          <w:tcPr>
            <w:tcW w:type="dxa" w:w="13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1.000,00</w:t>
            </w: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type="dxa" w:w="3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Financijska agencija</w:t>
            </w:r>
          </w:p>
        </w:tc>
        <w:tc>
          <w:tcPr>
            <w:tcW w:type="dxa" w:w="262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Ulica grada Vukovara 70, Zagreb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5.351,38</w:t>
            </w: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5.351,38</w:t>
            </w: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00572751597</w:t>
            </w:r>
          </w:p>
        </w:tc>
        <w:tc>
          <w:tcPr>
            <w:tcW w:type="dxa" w:w="3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SINIŠA LJULJ</w:t>
            </w:r>
          </w:p>
        </w:tc>
        <w:tc>
          <w:tcPr>
            <w:tcW w:type="dxa" w:w="26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Osječka 80, Virovitica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2.320,00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2.320,00</w:t>
            </w: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8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88891725894</w:t>
            </w:r>
          </w:p>
        </w:tc>
        <w:tc>
          <w:tcPr>
            <w:tcW w:type="dxa" w:w="3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ŽELJKO MARTIĆ</w:t>
            </w:r>
          </w:p>
        </w:tc>
        <w:tc>
          <w:tcPr>
            <w:tcW w:type="dxa" w:w="26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ALOJZIJA STEPINCA 83, Lipovac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3.300,00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3.300,00</w:t>
            </w: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9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dxa" w:w="3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REPUBLIKA HRVATSKA MINISTARSTVO FINANCIJA</w:t>
            </w:r>
          </w:p>
        </w:tc>
        <w:tc>
          <w:tcPr>
            <w:tcW w:type="dxa" w:w="26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KATANČIĆEVA 5, Zagreb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4.425,02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2.109,66</w:t>
            </w: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2.109,66</w:t>
            </w: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lastRenderedPageBreak/>
              <w:t>10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75252032675</w:t>
            </w:r>
          </w:p>
        </w:tc>
        <w:tc>
          <w:tcPr>
            <w:tcW w:type="dxa" w:w="3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SOFIJA SANTRO</w:t>
            </w:r>
          </w:p>
        </w:tc>
        <w:tc>
          <w:tcPr>
            <w:tcW w:type="dxa" w:w="26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Stjepana Radića  136 a, Virovitica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625,00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625,00</w:t>
            </w: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11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54188582756</w:t>
            </w:r>
          </w:p>
        </w:tc>
        <w:tc>
          <w:tcPr>
            <w:tcW w:type="dxa" w:w="3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MILE SOLDO</w:t>
            </w:r>
          </w:p>
        </w:tc>
        <w:tc>
          <w:tcPr>
            <w:tcW w:type="dxa" w:w="26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ZASEOK GRGURICE 11A, </w:t>
            </w:r>
            <w:proofErr w:type="spellStart"/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Posedarje</w:t>
            </w:r>
            <w:proofErr w:type="spellEnd"/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1.100,00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1.100,00</w:t>
            </w: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12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62573694417</w:t>
            </w:r>
          </w:p>
        </w:tc>
        <w:tc>
          <w:tcPr>
            <w:tcW w:type="dxa" w:w="3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VOĆARSTVO d.o.o. za preradu i poljoprivredu</w:t>
            </w:r>
          </w:p>
        </w:tc>
        <w:tc>
          <w:tcPr>
            <w:tcW w:type="dxa" w:w="26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Zaseok </w:t>
            </w:r>
            <w:proofErr w:type="spellStart"/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Grgurice</w:t>
            </w:r>
            <w:proofErr w:type="spellEnd"/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 11/A, Islam Latinski-dio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1.050,20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1.050,20</w:t>
            </w: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13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71050079377</w:t>
            </w:r>
          </w:p>
        </w:tc>
        <w:tc>
          <w:tcPr>
            <w:tcW w:type="dxa" w:w="3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VOĆARSTVO i VINOGRADARSTVO d.o.o. za poljoprivredu, proizvodnju i trgovinu</w:t>
            </w:r>
          </w:p>
        </w:tc>
        <w:tc>
          <w:tcPr>
            <w:tcW w:type="dxa" w:w="26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Ante Starčevića 53, </w:t>
            </w:r>
            <w:proofErr w:type="spellStart"/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Posedarje</w:t>
            </w:r>
            <w:proofErr w:type="spellEnd"/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1.520,50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1.520,50</w:t>
            </w: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14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69665097030</w:t>
            </w:r>
          </w:p>
        </w:tc>
        <w:tc>
          <w:tcPr>
            <w:tcW w:type="dxa" w:w="3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TIHOMIR VOLIĆ</w:t>
            </w:r>
          </w:p>
        </w:tc>
        <w:tc>
          <w:tcPr>
            <w:tcW w:type="dxa" w:w="26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Vladimira Nazora 15, Garešnica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625,00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625,00</w:t>
            </w: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15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48092682308</w:t>
            </w:r>
          </w:p>
        </w:tc>
        <w:tc>
          <w:tcPr>
            <w:tcW w:type="dxa" w:w="3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ZANATPROMET-TRGOVINA d.o.o. za trgovinu, proizvodnju i usluge</w:t>
            </w:r>
          </w:p>
        </w:tc>
        <w:tc>
          <w:tcPr>
            <w:tcW w:type="dxa" w:w="2625"/>
            <w:gridSpan w:val="2"/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proofErr w:type="spellStart"/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Štrosmajerova</w:t>
            </w:r>
            <w:proofErr w:type="spellEnd"/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 4, Virovitica</w:t>
            </w:r>
          </w:p>
        </w:tc>
        <w:tc>
          <w:tcPr>
            <w:tcW w:type="dxa" w:w="13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66,45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66,45</w:t>
            </w:r>
          </w:p>
        </w:tc>
      </w:tr>
      <w:tr w:rsidTr="007F0D17" w:rsidR="007F0D17">
        <w:trPr>
          <w:trHeight w:val="656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3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dxa" w:w="262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749.772,60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752.808,62</w:t>
            </w: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noWrap/>
            <w:vAlign w:val="center"/>
          </w:tcPr>
          <w:p w:rsidRDefault="007F0D17" w:rsidR="007F0D17">
            <w:pPr>
              <w:spacing w:lineRule="auto" w:line="254" w:after="0"/>
              <w:rPr>
                <w:rFonts w:cs="Times New Roman"/>
              </w:rPr>
            </w:pPr>
          </w:p>
          <w:p w:rsidRDefault="007F0D17" w:rsidR="007F0D17">
            <w:pPr>
              <w:spacing w:lineRule="auto" w:line="254" w:after="0"/>
              <w:rPr>
                <w:rFonts w:cs="Times New Roman"/>
              </w:rPr>
            </w:pPr>
          </w:p>
          <w:p w:rsidRDefault="007F0D17" w:rsidR="007F0D17">
            <w:pPr>
              <w:spacing w:lineRule="auto" w:line="254" w:after="0"/>
              <w:rPr>
                <w:rFonts w:cs="Times New Roman"/>
              </w:rPr>
            </w:pPr>
          </w:p>
        </w:tc>
        <w:tc>
          <w:tcPr>
            <w:tcW w:type="dxa" w:w="1453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3435"/>
            <w:noWrap/>
            <w:vAlign w:val="center"/>
            <w:hideMark/>
          </w:tcPr>
          <w:p w:rsidRDefault="007F0D17" w:rsidR="007F0D17">
            <w:pPr>
              <w:spacing w:lineRule="auto" w:line="254" w:after="0"/>
              <w:rPr>
                <w:rFonts w:cs="Times New Roman"/>
              </w:rPr>
            </w:pPr>
            <w:r>
              <w:rPr>
                <w:rFonts w:cs="Times New Roman"/>
              </w:rPr>
              <w:t>UVJETNE TRAŽBINE</w:t>
            </w:r>
          </w:p>
        </w:tc>
        <w:tc>
          <w:tcPr>
            <w:tcW w:type="dxa" w:w="2625"/>
            <w:gridSpan w:val="2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303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097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233"/>
            <w:noWrap/>
            <w:vAlign w:val="center"/>
          </w:tcPr>
          <w:p w:rsidRDefault="007F0D17" w:rsidR="007F0D17">
            <w:pPr>
              <w:spacing w:lineRule="auto" w:line="254" w:after="0"/>
              <w:rPr>
                <w:rFonts w:cs="Times New Roman"/>
              </w:rPr>
            </w:pPr>
          </w:p>
          <w:p w:rsidRDefault="007F0D17" w:rsidR="007F0D17">
            <w:pPr>
              <w:spacing w:lineRule="auto" w:line="254" w:after="0"/>
              <w:rPr>
                <w:rFonts w:cs="Times New Roman"/>
              </w:rPr>
            </w:pP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RBR</w:t>
            </w:r>
          </w:p>
        </w:tc>
        <w:tc>
          <w:tcPr>
            <w:tcW w:type="dxa" w:w="14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dxa" w:w="34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type="dxa" w:w="262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3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IZNOS OBVEZE PREMA IZVJEŠĆU DUŽNIKA</w:t>
            </w:r>
          </w:p>
        </w:tc>
        <w:tc>
          <w:tcPr>
            <w:tcW w:type="dxa" w:w="10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IZNOS TRAŽBINE PREMA PRIJAVI VJEROVNIKA</w:t>
            </w:r>
          </w:p>
        </w:tc>
        <w:tc>
          <w:tcPr>
            <w:tcW w:type="dxa" w:w="11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OVRŠNA ISPRAVA (DA/NE)</w:t>
            </w:r>
          </w:p>
        </w:tc>
        <w:tc>
          <w:tcPr>
            <w:tcW w:type="dxa" w:w="1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UTVRĐENI IZNOS TRAŽBINE</w:t>
            </w: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16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87064273078</w:t>
            </w:r>
          </w:p>
        </w:tc>
        <w:tc>
          <w:tcPr>
            <w:tcW w:type="dxa" w:w="3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HETA </w:t>
            </w:r>
            <w:proofErr w:type="spellStart"/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Asset</w:t>
            </w:r>
            <w:proofErr w:type="spellEnd"/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Resolution</w:t>
            </w:r>
            <w:proofErr w:type="spellEnd"/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 Hrvatska, društvo za financiranje d.o.o.</w:t>
            </w:r>
          </w:p>
        </w:tc>
        <w:tc>
          <w:tcPr>
            <w:tcW w:type="dxa" w:w="2625"/>
            <w:gridSpan w:val="2"/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Slavonska avenija 6/a, Zagreb</w:t>
            </w:r>
          </w:p>
        </w:tc>
        <w:tc>
          <w:tcPr>
            <w:tcW w:type="dxa" w:w="13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230.000,00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230.000,00</w:t>
            </w: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17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46550671661</w:t>
            </w:r>
          </w:p>
        </w:tc>
        <w:tc>
          <w:tcPr>
            <w:tcW w:type="dxa" w:w="3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Erste &amp; </w:t>
            </w:r>
            <w:proofErr w:type="spellStart"/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Steiermärkische</w:t>
            </w:r>
            <w:proofErr w:type="spellEnd"/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 S-</w:t>
            </w:r>
            <w:proofErr w:type="spellStart"/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Leasing</w:t>
            </w:r>
            <w:proofErr w:type="spellEnd"/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 društvo s ograničenom odgovornošću za </w:t>
            </w:r>
            <w:proofErr w:type="spellStart"/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leasing</w:t>
            </w:r>
            <w:proofErr w:type="spellEnd"/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 vozila i strojeva</w:t>
            </w:r>
          </w:p>
        </w:tc>
        <w:tc>
          <w:tcPr>
            <w:tcW w:type="dxa" w:w="262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Zelinska 3, Zagreb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45.000,00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45.000,00</w:t>
            </w: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18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23057039320</w:t>
            </w:r>
          </w:p>
        </w:tc>
        <w:tc>
          <w:tcPr>
            <w:tcW w:type="dxa" w:w="3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ERSTE&amp;STEIERMÄRKISCHE BANKA dioničko društvo</w:t>
            </w:r>
          </w:p>
        </w:tc>
        <w:tc>
          <w:tcPr>
            <w:tcW w:type="dxa" w:w="26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Jadranski Trg 3a, Zagreb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110.000,00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110.000,00</w:t>
            </w: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19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66415152840</w:t>
            </w:r>
          </w:p>
        </w:tc>
        <w:tc>
          <w:tcPr>
            <w:tcW w:type="dxa" w:w="3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MIRKO KRZNARIĆ</w:t>
            </w:r>
          </w:p>
        </w:tc>
        <w:tc>
          <w:tcPr>
            <w:tcW w:type="dxa" w:w="2625"/>
            <w:gridSpan w:val="2"/>
            <w:noWrap/>
            <w:vAlign w:val="center"/>
            <w:hideMark/>
          </w:tcPr>
          <w:p w:rsidRDefault="007F0D17" w:rsidR="007F0D17">
            <w:pPr>
              <w:spacing w:after="0"/>
              <w:ind w:firstLineChars="100" w:firstLine="16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Zagrebačka 20, </w:t>
            </w:r>
            <w:proofErr w:type="spellStart"/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Čemernica</w:t>
            </w:r>
            <w:proofErr w:type="spellEnd"/>
          </w:p>
        </w:tc>
        <w:tc>
          <w:tcPr>
            <w:tcW w:type="dxa" w:w="13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385.000,00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385.000,00</w:t>
            </w: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20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70363310474</w:t>
            </w:r>
          </w:p>
        </w:tc>
        <w:tc>
          <w:tcPr>
            <w:tcW w:type="dxa" w:w="3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LMK PROMET društvo s ograničenom odgovornošću za proizvodnju i trgovinu</w:t>
            </w:r>
          </w:p>
        </w:tc>
        <w:tc>
          <w:tcPr>
            <w:tcW w:type="dxa" w:w="262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ind w:firstLineChars="100" w:firstLine="16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Odvojak ulice slobode </w:t>
            </w:r>
            <w:proofErr w:type="spellStart"/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bb</w:t>
            </w:r>
            <w:proofErr w:type="spellEnd"/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, </w:t>
            </w:r>
            <w:proofErr w:type="spellStart"/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Drenčec</w:t>
            </w:r>
            <w:proofErr w:type="spellEnd"/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, Grad Zagreb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790.000,00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790.000,00</w:t>
            </w: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21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63300979658</w:t>
            </w:r>
          </w:p>
        </w:tc>
        <w:tc>
          <w:tcPr>
            <w:tcW w:type="dxa" w:w="3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MD PROMET j.d.o.o. za proizvodnju i trgovinu</w:t>
            </w:r>
          </w:p>
        </w:tc>
        <w:tc>
          <w:tcPr>
            <w:tcW w:type="dxa" w:w="26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ind w:firstLineChars="100" w:firstLine="16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Zagrebačka 20, </w:t>
            </w:r>
            <w:proofErr w:type="spellStart"/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Čemernica</w:t>
            </w:r>
            <w:proofErr w:type="spellEnd"/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570.000,00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570.000,00</w:t>
            </w: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22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12970353118</w:t>
            </w:r>
          </w:p>
        </w:tc>
        <w:tc>
          <w:tcPr>
            <w:tcW w:type="dxa" w:w="3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DAVOR KRZNARIĆ</w:t>
            </w:r>
          </w:p>
        </w:tc>
        <w:tc>
          <w:tcPr>
            <w:tcW w:type="dxa" w:w="26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ind w:firstLineChars="100" w:firstLine="16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Zagrebačka 20, </w:t>
            </w:r>
            <w:proofErr w:type="spellStart"/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Čemernica</w:t>
            </w:r>
            <w:proofErr w:type="spellEnd"/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3.580.523,41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3.580.523,41</w:t>
            </w:r>
          </w:p>
        </w:tc>
      </w:tr>
      <w:tr w:rsidTr="007F0D17" w:rsidR="007F0D17">
        <w:trPr>
          <w:trHeight w:val="80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3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dxa" w:w="26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5.710.523,41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</w:p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5.710.523,41</w:t>
            </w:r>
          </w:p>
        </w:tc>
      </w:tr>
      <w:tr w:rsidTr="007F0D17" w:rsidR="007F0D17">
        <w:trPr>
          <w:trHeight w:val="70"/>
          <w:jc w:val="center"/>
        </w:trPr>
        <w:tc>
          <w:tcPr>
            <w:tcW w:type="dxa" w:w="566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453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3435"/>
            <w:noWrap/>
            <w:vAlign w:val="center"/>
          </w:tcPr>
          <w:p w:rsidRDefault="007F0D17" w:rsidR="007F0D17">
            <w:pPr>
              <w:spacing w:lineRule="auto" w:line="254" w:after="0"/>
              <w:rPr>
                <w:rFonts w:cs="Times New Roman"/>
              </w:rPr>
            </w:pPr>
          </w:p>
          <w:p w:rsidRDefault="007F0D17" w:rsidR="007F0D17">
            <w:pPr>
              <w:spacing w:lineRule="auto" w:line="254" w:after="0"/>
              <w:rPr>
                <w:rFonts w:cs="Times New Roman"/>
              </w:rPr>
            </w:pPr>
          </w:p>
          <w:p w:rsidRDefault="007F0D17" w:rsidR="007F0D17">
            <w:pPr>
              <w:spacing w:lineRule="auto" w:line="254" w:after="0"/>
              <w:rPr>
                <w:rFonts w:cs="Times New Roman"/>
              </w:rPr>
            </w:pPr>
            <w:r>
              <w:rPr>
                <w:rFonts w:cs="Times New Roman"/>
              </w:rPr>
              <w:t>RAZLUČNA PRAVA</w:t>
            </w:r>
          </w:p>
        </w:tc>
        <w:tc>
          <w:tcPr>
            <w:tcW w:type="dxa" w:w="2625"/>
            <w:gridSpan w:val="2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303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097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233"/>
            <w:noWrap/>
            <w:vAlign w:val="center"/>
          </w:tcPr>
          <w:p w:rsidRDefault="007F0D17" w:rsidR="007F0D17">
            <w:pPr>
              <w:spacing w:lineRule="auto" w:line="254" w:after="0"/>
              <w:rPr>
                <w:rFonts w:cs="Times New Roman"/>
              </w:rPr>
            </w:pP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BACC6" w:color="auto" w:val="clear"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RBR</w:t>
            </w:r>
          </w:p>
        </w:tc>
        <w:tc>
          <w:tcPr>
            <w:tcW w:type="dxa" w:w="14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dxa" w:w="34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type="dxa" w:w="262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3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UKUPAN IZNOS TRAŽBINE PO PRIJAVI</w:t>
            </w:r>
          </w:p>
        </w:tc>
        <w:tc>
          <w:tcPr>
            <w:tcW w:type="dxa" w:w="10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IZNOS OSIGURANE TRAŽBINE</w:t>
            </w:r>
          </w:p>
        </w:tc>
        <w:tc>
          <w:tcPr>
            <w:tcW w:type="dxa" w:w="11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NAPOMENA</w:t>
            </w:r>
          </w:p>
        </w:tc>
        <w:tc>
          <w:tcPr>
            <w:tcW w:type="dxa" w:w="1233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23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27461541024</w:t>
            </w:r>
          </w:p>
        </w:tc>
        <w:tc>
          <w:tcPr>
            <w:tcW w:type="dxa" w:w="3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ABUNDAN, društvo s ograničenom odgovornošću za trgovinu, proizvodnju i usluge</w:t>
            </w:r>
          </w:p>
        </w:tc>
        <w:tc>
          <w:tcPr>
            <w:tcW w:type="dxa" w:w="26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Svetog Mihaela 19, </w:t>
            </w:r>
            <w:proofErr w:type="spellStart"/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Vidrenjak</w:t>
            </w:r>
            <w:proofErr w:type="spellEnd"/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69.000,00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33"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24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26702280390</w:t>
            </w:r>
          </w:p>
        </w:tc>
        <w:tc>
          <w:tcPr>
            <w:tcW w:type="dxa" w:w="3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HRVATSKA BANKA ZA OBNOVU I RAZVITAK</w:t>
            </w:r>
          </w:p>
        </w:tc>
        <w:tc>
          <w:tcPr>
            <w:tcW w:type="dxa" w:w="26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STROSSMAYEROV TRG 9, Zagreb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287.331,83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33"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25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32247795989</w:t>
            </w:r>
          </w:p>
        </w:tc>
        <w:tc>
          <w:tcPr>
            <w:tcW w:type="dxa" w:w="3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CROATIA BANKA, dioničko društvo</w:t>
            </w:r>
          </w:p>
        </w:tc>
        <w:tc>
          <w:tcPr>
            <w:tcW w:type="dxa" w:w="26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Roberta Frangeša Mihanovića 9, Zagreb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148.415,00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33"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38DD5" w:color="auto" w:val="clear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38DD5" w:color="auto" w:val="clear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3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38DD5" w:color="auto" w:val="clear"/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dxa" w:w="26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38DD5" w:color="auto" w:val="clear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38DD5" w:color="auto" w:val="clear"/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504.746,83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38DD5" w:color="auto" w:val="clear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38DD5" w:color="auto" w:val="clear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233"/>
            <w:noWrap/>
            <w:vAlign w:val="center"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453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3435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2625"/>
            <w:gridSpan w:val="2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303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097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233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noWrap/>
            <w:vAlign w:val="center"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453"/>
            <w:noWrap/>
            <w:vAlign w:val="center"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3435"/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PRIORITETNE TRAŽBINE</w:t>
            </w:r>
          </w:p>
        </w:tc>
        <w:tc>
          <w:tcPr>
            <w:tcW w:type="dxa" w:w="2625"/>
            <w:gridSpan w:val="2"/>
            <w:noWrap/>
            <w:vAlign w:val="center"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303"/>
            <w:noWrap/>
            <w:vAlign w:val="center"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97"/>
            <w:noWrap/>
            <w:vAlign w:val="center"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13"/>
            <w:noWrap/>
            <w:vAlign w:val="center"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33"/>
            <w:noWrap/>
            <w:vAlign w:val="center"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RBR</w:t>
            </w:r>
          </w:p>
        </w:tc>
        <w:tc>
          <w:tcPr>
            <w:tcW w:type="dxa" w:w="14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dxa" w:w="34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type="dxa" w:w="262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3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IZNOS OBVEZE PREMA IZVJEŠĆU DUŽNIKA</w:t>
            </w:r>
          </w:p>
        </w:tc>
        <w:tc>
          <w:tcPr>
            <w:tcW w:type="dxa" w:w="10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IZNOS TRAŽBINE PREMA PRIJAVI VJEROVNIKA</w:t>
            </w:r>
          </w:p>
        </w:tc>
        <w:tc>
          <w:tcPr>
            <w:tcW w:type="dxa" w:w="11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OVRŠNA ISPRAVA (DA/NE)</w:t>
            </w:r>
          </w:p>
        </w:tc>
        <w:tc>
          <w:tcPr>
            <w:tcW w:type="dxa" w:w="1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UTVRĐENI IZNOS TRAŽBINE</w:t>
            </w: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26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66415152840</w:t>
            </w:r>
          </w:p>
        </w:tc>
        <w:tc>
          <w:tcPr>
            <w:tcW w:type="dxa" w:w="35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MIRKO KRZNARIĆ</w:t>
            </w:r>
          </w:p>
        </w:tc>
        <w:tc>
          <w:tcPr>
            <w:tcW w:type="dxa" w:w="24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ind w:firstLineChars="100" w:firstLine="16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Zagrebačka 20, </w:t>
            </w:r>
            <w:proofErr w:type="spellStart"/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Čemernica</w:t>
            </w:r>
            <w:proofErr w:type="spellEnd"/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47.799,64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47.799,64</w:t>
            </w: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27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12970353118</w:t>
            </w:r>
          </w:p>
        </w:tc>
        <w:tc>
          <w:tcPr>
            <w:tcW w:type="dxa" w:w="35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DAVOR KRZNARIĆ</w:t>
            </w:r>
          </w:p>
        </w:tc>
        <w:tc>
          <w:tcPr>
            <w:tcW w:type="dxa" w:w="24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ind w:firstLineChars="100" w:firstLine="16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Zagrebačka 20, </w:t>
            </w:r>
            <w:proofErr w:type="spellStart"/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Čemernica</w:t>
            </w:r>
            <w:proofErr w:type="spellEnd"/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23.185,24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23.185,24</w:t>
            </w:r>
          </w:p>
        </w:tc>
      </w:tr>
      <w:tr w:rsidTr="007F0D17" w:rsidR="007F0D17">
        <w:trPr>
          <w:trHeight w:val="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28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10119678356</w:t>
            </w:r>
          </w:p>
        </w:tc>
        <w:tc>
          <w:tcPr>
            <w:tcW w:type="dxa" w:w="3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IVANA MARIĆ</w:t>
            </w:r>
          </w:p>
        </w:tc>
        <w:tc>
          <w:tcPr>
            <w:tcW w:type="dxa" w:w="26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Pejačevićeva 40, Virovitica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1.569,97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sz w:val="16"/>
                <w:szCs w:val="16"/>
                <w:lang w:eastAsia="hr-HR"/>
              </w:rPr>
              <w:t>1.569,97</w:t>
            </w:r>
          </w:p>
        </w:tc>
      </w:tr>
      <w:tr w:rsidTr="007F0D17" w:rsidR="007F0D17">
        <w:trPr>
          <w:trHeight w:val="739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3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dxa" w:w="26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72.554,85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lineRule="auto" w:line="276" w:after="0"/>
              <w:rPr>
                <w:rFonts w:cs="Times New Roman"/>
              </w:rPr>
            </w:pP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4BACC6" w:color="auto" w:val="clear"/>
            <w:noWrap/>
            <w:vAlign w:val="center"/>
            <w:hideMark/>
          </w:tcPr>
          <w:p w:rsidRDefault="007F0D17" w:rsidR="007F0D17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72.554,85</w:t>
            </w:r>
          </w:p>
        </w:tc>
      </w:tr>
    </w:tbl>
    <w:p w:rsidRDefault="007F0D17" w:rsidP="007F0D17" w:rsidR="007F0D17">
      <w:pPr>
        <w:jc w:val="center"/>
        <w:rPr>
          <w:rFonts w:cs="Times New Roman"/>
          <w:sz w:val="16"/>
          <w:szCs w:val="16"/>
        </w:rPr>
      </w:pPr>
    </w:p>
    <w:p w:rsidRDefault="007F0D17" w:rsidP="007F0D17" w:rsidR="007F0D17">
      <w:pPr>
        <w:rPr>
          <w:rFonts w:cs="Times New Roman"/>
          <w:sz w:val="16"/>
          <w:szCs w:val="16"/>
        </w:rPr>
      </w:pPr>
      <w:r>
        <w:rPr>
          <w:rFonts w:cs="Times New Roman"/>
        </w:rPr>
        <w:t>II Nalaže se dužniku VOĆE PROMET d.o.o.</w:t>
      </w:r>
      <w:r>
        <w:rPr>
          <w:rFonts w:cs="Times New Roman"/>
          <w:sz w:val="16"/>
          <w:szCs w:val="16"/>
        </w:rPr>
        <w:t xml:space="preserve"> </w:t>
      </w:r>
      <w:r>
        <w:t xml:space="preserve">d.o.o. za trgovinu i usluge ČEMERNICA, Zagrebačka 20, VIROVITICA, OIB: 40333024256, da najkasnije u roku 8 dana od dana pravomoćnosti ovog rješenja o utvrđenim tražbinama, dostavi ovom sudu pozivom na broj ovog spisa br. St-1/2017. izmijenjeni Plan restrukturiranja sukladno ovom rješenju o utvrđenim tražbinama, jer će u protivnom sud obustaviti ovaj </w:t>
      </w:r>
      <w:proofErr w:type="spellStart"/>
      <w:r>
        <w:t>predstečajni</w:t>
      </w:r>
      <w:proofErr w:type="spellEnd"/>
      <w:r>
        <w:t xml:space="preserve"> postupak. </w:t>
      </w:r>
    </w:p>
    <w:p w:rsidRDefault="007F0D17" w:rsidP="007F0D17" w:rsidR="007F0D17">
      <w:pPr>
        <w:pStyle w:val="Bezproreda"/>
        <w:rPr>
          <w:sz w:val="20"/>
          <w:szCs w:val="20"/>
        </w:rPr>
      </w:pPr>
    </w:p>
    <w:p w:rsidRDefault="007F0D17" w:rsidP="007F0D17" w:rsidR="007F0D17">
      <w:pPr>
        <w:pStyle w:val="Bezproreda"/>
        <w:rPr>
          <w:sz w:val="20"/>
          <w:szCs w:val="20"/>
        </w:rPr>
      </w:pPr>
    </w:p>
    <w:p w:rsidRDefault="007F0D17" w:rsidP="007F0D17" w:rsidR="007F0D17">
      <w:pPr>
        <w:pStyle w:val="Bezproreda"/>
        <w:jc w:val="center"/>
      </w:pPr>
      <w:r>
        <w:t>Obrazloženje</w:t>
      </w:r>
    </w:p>
    <w:p w:rsidRDefault="007F0D17" w:rsidP="007F0D17" w:rsidR="007F0D17">
      <w:pPr>
        <w:pStyle w:val="Bezproreda"/>
        <w:jc w:val="center"/>
      </w:pPr>
    </w:p>
    <w:p w:rsidRDefault="007F0D17" w:rsidP="007F0D17" w:rsidR="007F0D17">
      <w:pPr>
        <w:pStyle w:val="Bezproreda"/>
      </w:pPr>
      <w:r>
        <w:t xml:space="preserve">Dužnik je podnio ovom sudu prijedlog za otvaranje </w:t>
      </w:r>
      <w:proofErr w:type="spellStart"/>
      <w:r>
        <w:t>predstečajnog</w:t>
      </w:r>
      <w:proofErr w:type="spellEnd"/>
      <w:r>
        <w:t xml:space="preserve"> postupka na temelju odredbi čl. 25. st. 1. Stečajnog zakona (NN br. 71/15, dalje SZ), nakon čega je ovaj sud donio rješenje o otvaranju </w:t>
      </w:r>
      <w:proofErr w:type="spellStart"/>
      <w:r>
        <w:t>predstečajnog</w:t>
      </w:r>
      <w:proofErr w:type="spellEnd"/>
      <w:r>
        <w:t xml:space="preserve"> postupka, kojim je između ostalog imenovao povjerenika i odredio ročište radi ispitivanja tražbina dana 2. ožujka 2017. godine u 9,00 sati, kada su ispitane sve prijavljene tražbine. </w:t>
      </w:r>
    </w:p>
    <w:p w:rsidRDefault="007F0D17" w:rsidP="007F0D17" w:rsidR="007F0D17">
      <w:pPr>
        <w:pStyle w:val="Bezproreda"/>
      </w:pPr>
    </w:p>
    <w:p w:rsidRDefault="007F0D17" w:rsidP="007F0D17" w:rsidR="007F0D17">
      <w:pPr>
        <w:pStyle w:val="Bezproreda"/>
      </w:pPr>
      <w:r>
        <w:t>Financijska agencija dostavila je u pisanom obliku su propisanu dokumentaciju, koja je objavljena na e-oglasnoj ploči suda.</w:t>
      </w:r>
    </w:p>
    <w:p w:rsidRDefault="007F0D17" w:rsidP="007F0D17" w:rsidR="007F0D17">
      <w:pPr>
        <w:pStyle w:val="Bezproreda"/>
      </w:pPr>
    </w:p>
    <w:p w:rsidRDefault="007F0D17" w:rsidP="007F0D17" w:rsidR="007F0D17">
      <w:pPr>
        <w:pStyle w:val="Bezproreda"/>
      </w:pPr>
      <w:r>
        <w:t>Na temelju te dokumentacije koje je dostavila FINA, te rezultata ispitnog ročišta od 2. ožujka 2017. godine, sud je sastavio tablicu ispitanih tražbina, sukladno čl. 49. st. 1. SZ-a, a na temelju koje je donijeto ovo rješenje temeljem čl. 50. st. 1. SZ-a, a kojim rješenjem je odlučeno u kojem su iznosu pojedine tražbine vjerovnika utvrđene osnovanim, a u kojem iznosu su pojedine tražbine vjerovnika osporene.</w:t>
      </w:r>
    </w:p>
    <w:p w:rsidRDefault="007F0D17" w:rsidP="007F0D17" w:rsidR="007F0D17">
      <w:pPr>
        <w:pStyle w:val="Bezproreda"/>
      </w:pPr>
    </w:p>
    <w:p w:rsidRDefault="007F0D17" w:rsidP="007F0D17" w:rsidR="007F0D17">
      <w:pPr>
        <w:pStyle w:val="Bezproreda"/>
      </w:pPr>
      <w:r>
        <w:t>Tražbina vjerovnika prijavljene u propisanom roku koje nije osporio dužnik, niti povjerenik, a niti nitko od vjerovnika smatraju se utvrđenim, zbog čega je odlučeno kao u točki I izreke ovog rješenja sukladno čl. 47. SZ-a.</w:t>
      </w:r>
    </w:p>
    <w:p w:rsidRDefault="007F0D17" w:rsidP="007F0D17" w:rsidR="007F0D17">
      <w:pPr>
        <w:pStyle w:val="Bezproreda"/>
      </w:pPr>
    </w:p>
    <w:p w:rsidRDefault="007F0D17" w:rsidP="007F0D17" w:rsidR="007F0D17">
      <w:pPr>
        <w:pStyle w:val="Bezproreda"/>
      </w:pPr>
      <w:r>
        <w:t xml:space="preserve">Pored tablice ispitanih tražbina sud je sastavio i Tablicu </w:t>
      </w:r>
      <w:proofErr w:type="spellStart"/>
      <w:r>
        <w:t>razlučnih</w:t>
      </w:r>
      <w:proofErr w:type="spellEnd"/>
      <w:r>
        <w:t xml:space="preserve"> vjerovnika koji su se izjasnili da zadržavaju svoje pravo odvojenog namirenja kao </w:t>
      </w:r>
      <w:proofErr w:type="spellStart"/>
      <w:r>
        <w:t>razlučni</w:t>
      </w:r>
      <w:proofErr w:type="spellEnd"/>
      <w:r>
        <w:t xml:space="preserve"> vjerovnici, a koji su navedeni u toj tablici. </w:t>
      </w:r>
    </w:p>
    <w:p w:rsidRDefault="007F0D17" w:rsidP="007F0D17" w:rsidR="007F0D17">
      <w:pPr>
        <w:pStyle w:val="Bezproreda"/>
      </w:pPr>
    </w:p>
    <w:p w:rsidRDefault="007F0D17" w:rsidP="007F0D17" w:rsidR="007F0D17">
      <w:pPr>
        <w:pStyle w:val="Bezproreda"/>
      </w:pPr>
      <w:r>
        <w:t xml:space="preserve">Kako Plan restrukturiranja koji se nalazi u spisu ne obuhvaća sve utvrđene tražbine, temeljem čl. 52. st. 1. SZ-a,  naloženo je dužniku, da najkasnije u roku od 8 dana od dana pravomoćnosti ovog rješenja o utvrđenim tražbinama, dostavi ovom sudu izmijenjeni Plan restrukturiranja, koji će se objaviti na mrežnoj stranici e-oglasna ploča sudova u roku od tri dana, od dana primitka istog. Ako dužnik ne dostavi Plan restrukturiranja u navedenom roku sud će obustaviti postupak, a sve to sukladno čl. 52. st. 1. st. 2. i st. 3. SZ-a, zbog čega je odlučeno kao u točki II izreke ovog rješenja. </w:t>
      </w:r>
    </w:p>
    <w:p w:rsidRDefault="007F0D17" w:rsidP="007F0D17" w:rsidR="007F0D17">
      <w:pPr>
        <w:pStyle w:val="Bezproreda"/>
      </w:pPr>
    </w:p>
    <w:p w:rsidRDefault="007F0D17" w:rsidP="007F0D17" w:rsidR="007F0D17">
      <w:pPr>
        <w:pStyle w:val="Bezproreda"/>
      </w:pPr>
      <w:r>
        <w:t xml:space="preserve">Zbog navedenog odlučeno je kao u izreci ovog rješenja. </w:t>
      </w:r>
    </w:p>
    <w:p w:rsidRDefault="007F0D17" w:rsidP="007F0D17" w:rsidR="007F0D17">
      <w:pPr>
        <w:pStyle w:val="Bezproreda"/>
      </w:pPr>
    </w:p>
    <w:p w:rsidRDefault="007F0D17" w:rsidP="007F0D17" w:rsidR="007F0D17">
      <w:pPr>
        <w:pStyle w:val="Bezproreda"/>
      </w:pPr>
      <w:r>
        <w:t>U Bjelovaru, 7. ožujka 2017.</w:t>
      </w:r>
    </w:p>
    <w:p w:rsidRDefault="007F0D17" w:rsidP="007F0D17" w:rsidR="007F0D17">
      <w:pPr>
        <w:pStyle w:val="Bezproreda"/>
      </w:pPr>
    </w:p>
    <w:p w:rsidRDefault="007F0D17" w:rsidP="007F0D17" w:rsidR="007F0D17">
      <w:pPr>
        <w:pStyle w:val="Bezproreda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7F0D17" w:rsidP="007F0D17" w:rsidR="007F0D17">
      <w:pPr>
        <w:pStyle w:val="Bezproreda"/>
      </w:pPr>
    </w:p>
    <w:p w:rsidRDefault="007F0D17" w:rsidP="007F0D17" w:rsidR="007F0D1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BRANKA PLESKALT v.r.</w:t>
      </w:r>
    </w:p>
    <w:p w:rsidRDefault="007F0D17" w:rsidP="007F0D17" w:rsidR="007F0D17">
      <w:pPr>
        <w:pStyle w:val="Bezproreda"/>
      </w:pPr>
    </w:p>
    <w:p w:rsidRDefault="007F0D17" w:rsidP="007F0D17" w:rsidR="007F0D1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7F0D17" w:rsidP="007F0D17" w:rsidR="007F0D1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7F0D17" w:rsidP="007F0D17" w:rsidR="007F0D17">
      <w:pPr>
        <w:pStyle w:val="Bezproreda"/>
      </w:pPr>
    </w:p>
    <w:p w:rsidRDefault="007F0D17" w:rsidP="007F0D17" w:rsidR="007F0D17">
      <w:pPr>
        <w:pStyle w:val="Bezproreda"/>
      </w:pPr>
    </w:p>
    <w:p w:rsidRDefault="007F0D17" w:rsidP="007F0D17" w:rsidR="007F0D17">
      <w:pPr>
        <w:pStyle w:val="Bezproreda"/>
      </w:pPr>
      <w:r>
        <w:t>POUKA O PRAVNOM LIJEKU: protiv ovog rješenja pravo na žalbu ima dužnik i svaki vjerovnik u dijelu koji se odnosi na njegovu prijavljenu tražbinu i tražbinu koju je osporio (čl. 51. st. 1. SZ), u roku od 8 dana od isteka osmog dana od dana objave ovog rješenja na mrežnoj stranci e-oglasna ploča. Žalba se ulaže u tri primjerka putem ovog suda, a o žalbi odlučuje Visoki trgovački sud Republike Hrvatske.</w:t>
      </w:r>
    </w:p>
    <w:p w:rsidRDefault="007F0D17" w:rsidP="007F0D17" w:rsidR="007F0D17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CC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0D17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469C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240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St-1/2017-16</izvorni_sadrzaj>
    <derivirana_varijabla naziv="DomainObject.Oznaka_1">St-1/2017-16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St-1/2017</izvorni_sadrzaj>
    <derivirana_varijabla naziv="DomainObject.Predmet.OznakaBroj_1">St-1/2017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VOĆE-PROMET d.o.o. za trgovinu i usluge</izvorni_sadrzaj>
    <derivirana_varijabla naziv="DomainObject.Predmet.StrankaFormated_1">  VOĆE-PROMET d.o.o. za trgovinu i usluge</derivirana_varijabla>
  </DomainObject.Predmet.StrankaFormated>
  <DomainObject.Predmet.StrankaFormatedOIB>
    <izvorni_sadrzaj>  VOĆE-PROMET d.o.o. za trgovinu i usluge, OIB 40333024256</izvorni_sadrzaj>
    <derivirana_varijabla naziv="DomainObject.Predmet.StrankaFormatedOIB_1">  VOĆE-PROMET d.o.o. za trgovinu i usluge, OIB 40333024256</derivirana_varijabla>
  </DomainObject.Predmet.StrankaFormatedOIB>
  <DomainObject.Predmet.StrankaFormatedWithAdress>
    <izvorni_sadrzaj> VOĆE-PROMET d.o.o. za trgovinu i usluge, Zagrebačka 20, 33000 Čemernica</izvorni_sadrzaj>
    <derivirana_varijabla naziv="DomainObject.Predmet.StrankaFormatedWithAdress_1"> VOĆE-PROMET d.o.o. za trgovinu i usluge, Zagrebačka 20, 33000 Čemernica</derivirana_varijabla>
  </DomainObject.Predmet.StrankaFormatedWithAdress>
  <DomainObject.Predmet.StrankaFormatedWithAdressOIB>
    <izvorni_sadrzaj> VOĆE-PROMET d.o.o. za trgovinu i usluge, OIB 40333024256, Zagrebačka 20, 33000 Čemernica</izvorni_sadrzaj>
    <derivirana_varijabla naziv="DomainObject.Predmet.StrankaFormatedWithAdressOIB_1"> VOĆE-PROMET d.o.o. za trgovinu i usluge, OIB 40333024256, Zagrebačka 20, 33000 Čemernica</derivirana_varijabla>
  </DomainObject.Predmet.StrankaFormatedWithAdressOIB>
  <DomainObject.Predmet.StrankaWithAdress>
    <izvorni_sadrzaj>VOĆE-PROMET d.o.o. za trgovinu i usluge Zagrebačka 20,33000 Čemernica</izvorni_sadrzaj>
    <derivirana_varijabla naziv="DomainObject.Predmet.StrankaWithAdress_1">VOĆE-PROMET d.o.o. za trgovinu i usluge Zagrebačka 20,33000 Čemernica</derivirana_varijabla>
  </DomainObject.Predmet.StrankaWithAdress>
  <DomainObject.Predmet.StrankaWithAdressOIB>
    <izvorni_sadrzaj>VOĆE-PROMET d.o.o. za trgovinu i usluge, OIB 40333024256, Zagrebačka 20,33000 Čemernica</izvorni_sadrzaj>
    <derivirana_varijabla naziv="DomainObject.Predmet.StrankaWithAdressOIB_1">VOĆE-PROMET d.o.o. za trgovinu i usluge, OIB 40333024256, Zagrebačka 20,33000 Čemernica</derivirana_varijabla>
  </DomainObject.Predmet.StrankaWithAdressOIB>
  <DomainObject.Predmet.StrankaNazivFormated>
    <izvorni_sadrzaj>VOĆE-PROMET d.o.o. za trgovinu i usluge</izvorni_sadrzaj>
    <derivirana_varijabla naziv="DomainObject.Predmet.StrankaNazivFormated_1">VOĆE-PROMET d.o.o. za trgovinu i usluge</derivirana_varijabla>
  </DomainObject.Predmet.StrankaNazivFormated>
  <DomainObject.Predmet.StrankaNazivFormatedOIB>
    <izvorni_sadrzaj>VOĆE-PROMET d.o.o. za trgovinu i usluge, OIB 40333024256</izvorni_sadrzaj>
    <derivirana_varijabla naziv="DomainObject.Predmet.StrankaNazivFormatedOIB_1">VOĆE-PROMET d.o.o. za trgovinu i usluge, OIB 40333024256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VOĆE-PROMET d.o.o. za trgovinu i usluge</item>
    </izvorni_sadrzaj>
    <derivirana_varijabla naziv="DomainObject.Predmet.StrankaListFormated_1">
      <item>VOĆE-PROMET d.o.o. za trgovinu i usluge</item>
    </derivirana_varijabla>
  </DomainObject.Predmet.StrankaListFormated>
  <DomainObject.Predmet.StrankaListFormatedOIB>
    <izvorni_sadrzaj>
      <item>VOĆE-PROMET d.o.o. za trgovinu i usluge, OIB 40333024256</item>
    </izvorni_sadrzaj>
    <derivirana_varijabla naziv="DomainObject.Predmet.StrankaListFormatedOIB_1">
      <item>VOĆE-PROMET d.o.o. za trgovinu i usluge, OIB 40333024256</item>
    </derivirana_varijabla>
  </DomainObject.Predmet.StrankaListFormatedOIB>
  <DomainObject.Predmet.StrankaListFormatedWithAdress>
    <izvorni_sadrzaj>
      <item>VOĆE-PROMET d.o.o. za trgovinu i usluge, Zagrebačka 20, 33000 Čemernica</item>
    </izvorni_sadrzaj>
    <derivirana_varijabla naziv="DomainObject.Predmet.StrankaListFormatedWithAdress_1">
      <item>VOĆE-PROMET d.o.o. za trgovinu i usluge, Zagrebačka 20, 33000 Čemernica</item>
    </derivirana_varijabla>
  </DomainObject.Predmet.StrankaListFormatedWithAdress>
  <DomainObject.Predmet.StrankaListFormatedWithAdressOIB>
    <izvorni_sadrzaj>
      <item>VOĆE-PROMET d.o.o. za trgovinu i usluge, OIB 40333024256, Zagrebačka 20, 33000 Čemernica</item>
    </izvorni_sadrzaj>
    <derivirana_varijabla naziv="DomainObject.Predmet.StrankaListFormatedWithAdressOIB_1">
      <item>VOĆE-PROMET d.o.o. za trgovinu i usluge, OIB 40333024256, Zagrebačka 20, 33000 Čemernica</item>
    </derivirana_varijabla>
  </DomainObject.Predmet.StrankaListFormatedWithAdressOIB>
  <DomainObject.Predmet.StrankaListNazivFormated>
    <izvorni_sadrzaj>
      <item>VOĆE-PROMET d.o.o. za trgovinu i usluge</item>
    </izvorni_sadrzaj>
    <derivirana_varijabla naziv="DomainObject.Predmet.StrankaListNazivFormated_1">
      <item>VOĆE-PROMET d.o.o. za trgovinu i usluge</item>
    </derivirana_varijabla>
  </DomainObject.Predmet.StrankaListNazivFormated>
  <DomainObject.Predmet.StrankaListNazivFormatedOIB>
    <izvorni_sadrzaj>
      <item>VOĆE-PROMET d.o.o. za trgovinu i usluge, OIB 40333024256</item>
    </izvorni_sadrzaj>
    <derivirana_varijabla naziv="DomainObject.Predmet.StrankaListNazivFormatedOIB_1">
      <item>VOĆE-PROMET d.o.o. za trgovinu i usluge, OIB 40333024256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BJELOVAR</item>
      <item>Općinski sud u Virovitici, Zemljišnoknjižni odjel</item>
      <item>računovodstvo, ovdje</item>
    </izvorni_sadrzaj>
    <derivirana_varijabla naziv="DomainObject.Predmet.OstaliListFormated_1">
      <item>FINA BJELOVAR</item>
      <item>Općinski sud u Virovitici, Zemljišnoknjižni odjel</item>
      <item>računovodstvo, ovdje</item>
    </derivirana_varijabla>
  </DomainObject.Predmet.OstaliListFormated>
  <DomainObject.Predmet.OstaliListFormatedOIB>
    <izvorni_sadrzaj>
      <item>FINA BJELOVAR</item>
      <item>Općinski sud u Virovitici, Zemljišnoknjižni odjel</item>
      <item>računovodstvo, ovdje</item>
    </izvorni_sadrzaj>
    <derivirana_varijabla naziv="DomainObject.Predmet.OstaliListFormatedOIB_1">
      <item>FINA BJELOVAR</item>
      <item>Općinski sud u Virovitici, Zemljišnoknjižni odjel</item>
      <item>računovodstvo, ovdje</item>
    </derivirana_varijabla>
  </DomainObject.Predmet.OstaliListFormatedOIB>
  <DomainObject.Predmet.OstaliListFormatedWithAdress>
    <izvorni_sadrzaj>
      <item>FINA BJELOVAR</item>
      <item>Općinski sud u Virovitici, Zemljišnoknjižni odjel, ., 33000 Virovitica</item>
      <item>računovodstvo, ovdje</item>
    </izvorni_sadrzaj>
    <derivirana_varijabla naziv="DomainObject.Predmet.OstaliListFormatedWithAdress_1">
      <item>FINA BJELOVAR</item>
      <item>Općinski sud u Virovitici, Zemljišnoknjižni odjel, ., 33000 Virovitica</item>
      <item>računovodstvo, ovdje</item>
    </derivirana_varijabla>
  </DomainObject.Predmet.OstaliListFormatedWithAdress>
  <DomainObject.Predmet.OstaliListFormatedWithAdressOIB>
    <izvorni_sadrzaj>
      <item>FINA BJELOVAR</item>
      <item>Općinski sud u Virovitici, Zemljišnoknjižni odjel, ., 33000 Virovitica</item>
      <item>računovodstvo, ovdje</item>
    </izvorni_sadrzaj>
    <derivirana_varijabla naziv="DomainObject.Predmet.OstaliListFormatedWithAdressOIB_1">
      <item>FINA BJELOVAR</item>
      <item>Općinski sud u Virovitici, Zemljišnoknjižni odjel, ., 33000 Virovitica</item>
      <item>računovodstvo, ovdje</item>
    </derivirana_varijabla>
  </DomainObject.Predmet.OstaliListFormatedWithAdressOIB>
  <DomainObject.Predmet.OstaliListNazivFormated>
    <izvorni_sadrzaj>
      <item>FINA BJELOVAR</item>
      <item>Općinski sud u Virovitici, Zemljišnoknjižni odjel</item>
      <item>računovodstvo, ovdje</item>
    </izvorni_sadrzaj>
    <derivirana_varijabla naziv="DomainObject.Predmet.OstaliListNazivFormated_1">
      <item>FINA BJELOVAR</item>
      <item>Općinski sud u Virovitici, Zemljišnoknjižni odjel</item>
      <item>računovodstvo, ovdje</item>
    </derivirana_varijabla>
  </DomainObject.Predmet.OstaliListNazivFormated>
  <DomainObject.Predmet.OstaliListNazivFormatedOIB>
    <izvorni_sadrzaj>
      <item>FINA BJELOVAR</item>
      <item>Općinski sud u Virovitici, Zemljišnoknjižni odjel</item>
      <item>računovodstvo, ovdje</item>
    </izvorni_sadrzaj>
    <derivirana_varijabla naziv="DomainObject.Predmet.OstaliListNazivFormatedOIB_1">
      <item>FINA BJELOVAR</item>
      <item>Općinski sud u Virovitici, Zemljišnoknjižni odjel</item>
      <item>računovodstvo,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St-1/2017-16</izvorni_sadrzaj>
    <derivirana_varijabla naziv="DomainObject.PoslovniBrojDokumenta_1">St-1/2017-16</derivirana_varijabla>
  </DomainObject.PoslovniBrojDokumenta>
  <DomainObject.Predmet.StrankaIDrugi>
    <izvorni_sadrzaj>VOĆE-PROMET d.o.o. za trgovinu i usluge</izvorni_sadrzaj>
    <derivirana_varijabla naziv="DomainObject.Predmet.StrankaIDrugi_1">VOĆE-PROMET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VOĆE-PROMET d.o.o. za trgovinu i usluge, OIB 40333024256, Zagrebačka 20, 33000 Čemernica</izvorni_sadrzaj>
    <derivirana_varijabla naziv="DomainObject.Predmet.StrankaIDrugiAdressOIB_1">VOĆE-PROMET d.o.o. za trgovinu i usluge, OIB 40333024256, Zagrebačka 20, 33000 Čemernica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VOĆE-PROMET d.o.o. za trgovinu i usluge</item>
      <item>FINA BJELOVAR</item>
      <item>Općinski sud u Virovitici, Zemljišnoknjižni odjel</item>
      <item>računovodstvo, ovdje</item>
    </izvorni_sadrzaj>
    <derivirana_varijabla naziv="DomainObject.Predmet.SudioniciListNaziv_1">
      <item>VOĆE-PROMET d.o.o. za trgovinu i usluge</item>
      <item>FINA BJELOVAR</item>
      <item>Općinski sud u Virovitici, Zemljišnoknjižni odjel</item>
      <item>računovodstvo, ovdje</item>
    </derivirana_varijabla>
  </DomainObject.Predmet.SudioniciListNaziv>
  <DomainObject.Predmet.SudioniciListAdressOIB>
    <izvorni_sadrzaj>
      <item>VOĆE-PROMET d.o.o. za trgovinu i usluge, OIB 40333024256, Zagrebačka 20,33000 Čemernica</item>
      <item>FINA BJELOVAR</item>
      <item>Općinski sud u Virovitici, Zemljišnoknjižni odjel, .,33000 Virovitica</item>
      <item>računovodstvo, ovdje</item>
    </izvorni_sadrzaj>
    <derivirana_varijabla naziv="DomainObject.Predmet.SudioniciListAdressOIB_1">
      <item>VOĆE-PROMET d.o.o. za trgovinu i usluge, OIB 40333024256, Zagrebačka 20,33000 Čemernica</item>
      <item>FINA BJELOVAR</item>
      <item>Općinski sud u Virovitici, Zemljišnoknjižni odjel, .,33000 Virovitica</item>
      <item>računovodstvo,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76D4FA-5995-4BFC-979C-3CF9324826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1057</properties:Words>
  <properties:Characters>6102</properties:Characters>
  <properties:Lines>489</properties:Lines>
  <properties:Paragraphs>261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2017-03-07T11:33:00Z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St-1/2017-16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