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393f" w14:paraId="ef7393f" w:rsidRDefault="002C5A29" w:rsidR="002C5A29" w:rsidRPr="00C413CC">
      <w:pPr>
        <w15:collapsed w:val="false"/>
      </w:pPr>
      <w:bookmarkStart w:name="_GoBack" w:id="0"/>
      <w:bookmarkEnd w:id="0"/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</w:p>
    <w:p w:rsidRDefault="002C5A29" w:rsidR="002C5A29" w:rsidRPr="00C413CC"/>
    <w:p w:rsidRDefault="001C0BFB" w:rsidR="002C5A29">
      <w:pPr>
        <w:rPr>
          <w:noProof/>
          <w:color w:val="000000"/>
          <w:szCs w:val="20"/>
        </w:rPr>
      </w:pPr>
      <w:r>
        <w:rPr>
          <w:noProof/>
          <w:color w:val="000000"/>
          <w:szCs w:val="20"/>
        </w:rPr>
        <w:t xml:space="preserve">                 </w:t>
      </w:r>
      <w:r w:rsidRPr="007B6B50">
        <w:rPr>
          <w:noProof/>
          <w:color w:val="000000"/>
          <w:szCs w:val="2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BFB" w:rsidR="001C0BFB" w:rsidRPr="00C413CC"/>
    <w:p w:rsidRDefault="00AF45CD" w:rsidR="002C5A29" w:rsidRPr="000F7610">
      <w:r w:rsidRPr="00C413CC">
        <w:rPr>
          <w:b/>
        </w:rPr>
        <w:t xml:space="preserve">      </w:t>
      </w:r>
      <w:r w:rsidRPr="000F7610">
        <w:t>REPUBLIKA HRVATSKA</w:t>
      </w:r>
    </w:p>
    <w:p w:rsidRDefault="00AF45CD" w:rsidR="00AF45CD" w:rsidRPr="000F7610"/>
    <w:p w:rsidRDefault="00AF45CD" w:rsidR="00AF45CD" w:rsidRPr="000F7610">
      <w:r w:rsidRPr="000F7610">
        <w:t xml:space="preserve"> TRGOVAČKI SUD U ZAGREBU</w:t>
      </w:r>
    </w:p>
    <w:p w:rsidRDefault="004B583E" w:rsidR="00C86C5E" w:rsidRPr="000F7610">
      <w:r w:rsidRPr="000F7610">
        <w:t xml:space="preserve">         </w:t>
      </w:r>
      <w:r w:rsidR="001C0BFB">
        <w:t xml:space="preserve">  </w:t>
      </w:r>
      <w:r w:rsidR="00AF45CD" w:rsidRPr="000F7610">
        <w:t xml:space="preserve">STALNA SLUŽBA </w:t>
      </w:r>
    </w:p>
    <w:p w:rsidRDefault="001C0BFB" w:rsidR="004B583E" w:rsidRPr="000F7610">
      <w:r>
        <w:t xml:space="preserve">    </w:t>
      </w:r>
      <w:r w:rsidR="004B583E" w:rsidRPr="000F7610">
        <w:t xml:space="preserve">Karlovac, </w:t>
      </w:r>
      <w:r w:rsidR="00C413CC" w:rsidRPr="000F7610">
        <w:t>Ljudevita Šestića 4</w:t>
      </w:r>
    </w:p>
    <w:p w:rsidRDefault="00B841D4" w:rsidR="00B841D4" w:rsidRPr="000F7610"/>
    <w:p w:rsidRDefault="002C5A29" w:rsidR="002C5A29" w:rsidRPr="000F7610"/>
    <w:p w:rsidRDefault="00C413CC" w:rsidP="00C413CC" w:rsidR="00C413CC" w:rsidRPr="000F7610">
      <w:pPr>
        <w:jc w:val="center"/>
      </w:pPr>
      <w:r w:rsidRPr="000F7610">
        <w:t>R</w:t>
      </w:r>
      <w:r w:rsidR="00096172">
        <w:t xml:space="preserve"> </w:t>
      </w:r>
      <w:r w:rsidRPr="000F7610">
        <w:t>E</w:t>
      </w:r>
      <w:r w:rsidR="00096172">
        <w:t xml:space="preserve"> </w:t>
      </w:r>
      <w:r w:rsidRPr="000F7610">
        <w:t>P</w:t>
      </w:r>
      <w:r w:rsidR="00096172">
        <w:t xml:space="preserve"> </w:t>
      </w:r>
      <w:r w:rsidRPr="000F7610">
        <w:t>U</w:t>
      </w:r>
      <w:r w:rsidR="00096172">
        <w:t xml:space="preserve"> </w:t>
      </w:r>
      <w:r w:rsidRPr="000F7610">
        <w:t>B</w:t>
      </w:r>
      <w:r w:rsidR="00096172">
        <w:t xml:space="preserve"> </w:t>
      </w:r>
      <w:r w:rsidRPr="000F7610">
        <w:t>L</w:t>
      </w:r>
      <w:r w:rsidR="00096172">
        <w:t xml:space="preserve"> </w:t>
      </w:r>
      <w:r w:rsidRPr="000F7610">
        <w:t>I</w:t>
      </w:r>
      <w:r w:rsidR="00096172">
        <w:t xml:space="preserve"> </w:t>
      </w:r>
      <w:r w:rsidRPr="000F7610">
        <w:t>K</w:t>
      </w:r>
      <w:r w:rsidR="00096172">
        <w:t xml:space="preserve"> </w:t>
      </w:r>
      <w:r w:rsidRPr="000F7610">
        <w:t>A</w:t>
      </w:r>
      <w:r w:rsidR="00096172">
        <w:t xml:space="preserve">  </w:t>
      </w:r>
      <w:r w:rsidRPr="000F7610">
        <w:t xml:space="preserve"> H</w:t>
      </w:r>
      <w:r w:rsidR="00096172">
        <w:t xml:space="preserve"> </w:t>
      </w:r>
      <w:r w:rsidRPr="000F7610">
        <w:t>R</w:t>
      </w:r>
      <w:r w:rsidR="00096172">
        <w:t xml:space="preserve"> </w:t>
      </w:r>
      <w:r w:rsidRPr="000F7610">
        <w:t>V</w:t>
      </w:r>
      <w:r w:rsidR="00096172">
        <w:t xml:space="preserve"> </w:t>
      </w:r>
      <w:r w:rsidRPr="000F7610">
        <w:t>A</w:t>
      </w:r>
      <w:r w:rsidR="00096172">
        <w:t xml:space="preserve"> </w:t>
      </w:r>
      <w:r w:rsidRPr="000F7610">
        <w:t>T</w:t>
      </w:r>
      <w:r w:rsidR="00096172">
        <w:t xml:space="preserve">  </w:t>
      </w:r>
      <w:r w:rsidRPr="000F7610">
        <w:t>S</w:t>
      </w:r>
      <w:r w:rsidR="00096172">
        <w:t xml:space="preserve"> </w:t>
      </w:r>
      <w:r w:rsidRPr="000F7610">
        <w:t>K</w:t>
      </w:r>
      <w:r w:rsidR="00096172">
        <w:t xml:space="preserve"> </w:t>
      </w:r>
      <w:r w:rsidRPr="000F7610">
        <w:t>A</w:t>
      </w:r>
    </w:p>
    <w:p w:rsidRDefault="00C413CC" w:rsidP="00C413CC" w:rsidR="00C413CC" w:rsidRPr="000F7610">
      <w:pPr>
        <w:jc w:val="center"/>
      </w:pPr>
    </w:p>
    <w:p w:rsidRDefault="002C5A29" w:rsidP="00C413CC" w:rsidR="002C5A29" w:rsidRPr="000F7610">
      <w:pPr>
        <w:tabs>
          <w:tab w:pos="4050" w:val="left"/>
        </w:tabs>
        <w:jc w:val="center"/>
      </w:pPr>
      <w:r w:rsidRPr="000F7610">
        <w:t>R J E Š E N J E</w:t>
      </w:r>
    </w:p>
    <w:p w:rsidRDefault="002C5A29" w:rsidR="002C5A29" w:rsidRPr="000F7610"/>
    <w:p w:rsidRDefault="002C5A29" w:rsidP="002C5A29" w:rsidR="002C5A29" w:rsidRPr="00C413CC">
      <w:pPr>
        <w:jc w:val="both"/>
      </w:pPr>
      <w:r w:rsidRPr="000F7610">
        <w:tab/>
        <w:t xml:space="preserve">TRGOVAČKI SUD U </w:t>
      </w:r>
      <w:r w:rsidR="00B841D4" w:rsidRPr="000F7610">
        <w:t>ZAGREBU, Stalna služba,</w:t>
      </w:r>
      <w:r w:rsidRPr="00C413CC">
        <w:t xml:space="preserve"> po sucu Jadranki Mađeruh, kao stečajnom sucu, u stečajnom postupku nad </w:t>
      </w:r>
      <w:r w:rsidR="00096172">
        <w:t xml:space="preserve">Stečajnom masom stečajnog dužnika </w:t>
      </w:r>
      <w:r w:rsidR="00DA4E5E">
        <w:t xml:space="preserve">GORICA d.o.o. </w:t>
      </w:r>
      <w:r w:rsidR="001C0BFB">
        <w:t>u</w:t>
      </w:r>
      <w:r w:rsidR="00DA4E5E">
        <w:t xml:space="preserve"> stečaju, Netretić, Vukova Gorica bb, (MBS prije brisanja 020014636), 19. svibnja 2017.</w:t>
      </w:r>
    </w:p>
    <w:p w:rsidRDefault="00C86C5E" w:rsidR="00C86C5E" w:rsidRPr="00C413CC"/>
    <w:p w:rsidRDefault="002C5A29" w:rsidP="002C5A29" w:rsidR="002C5A29" w:rsidRPr="000F7610">
      <w:pPr>
        <w:jc w:val="center"/>
      </w:pPr>
      <w:r w:rsidRPr="000F7610">
        <w:t>r i j e š i o   j e</w:t>
      </w:r>
    </w:p>
    <w:p w:rsidRDefault="002C5A29" w:rsidP="002C5A29" w:rsidR="002C5A29" w:rsidRPr="000F7610">
      <w:pPr>
        <w:jc w:val="center"/>
      </w:pPr>
    </w:p>
    <w:p w:rsidRDefault="002C5A29" w:rsidR="002C5A29" w:rsidRPr="00C413CC"/>
    <w:p w:rsidRDefault="000F7610" w:rsidP="000F7610" w:rsidR="00A74937">
      <w:pPr>
        <w:pStyle w:val="Odlomakpopisa"/>
        <w:numPr>
          <w:ilvl w:val="0"/>
          <w:numId w:val="7"/>
        </w:numPr>
        <w:jc w:val="both"/>
      </w:pPr>
      <w:r>
        <w:t xml:space="preserve">Određuje se upis </w:t>
      </w:r>
      <w:r w:rsidR="00096172">
        <w:t>S</w:t>
      </w:r>
      <w:r>
        <w:t xml:space="preserve">tečajne mase stečajnog dužnika </w:t>
      </w:r>
      <w:r w:rsidR="00DA4E5E">
        <w:t>GORICA d.o.o. stečaju, Netretić, Vukova Gorica bb</w:t>
      </w:r>
      <w:r>
        <w:t xml:space="preserve">, </w:t>
      </w:r>
      <w:r w:rsidR="00DA4E5E">
        <w:t xml:space="preserve">(MBS prije brisanja 020014636), </w:t>
      </w:r>
      <w:r>
        <w:t>u sudski registar.</w:t>
      </w:r>
    </w:p>
    <w:p w:rsidRDefault="000F7610" w:rsidP="000F7610" w:rsidR="000F7610">
      <w:pPr>
        <w:pStyle w:val="Odlomakpopisa"/>
        <w:ind w:left="1068"/>
        <w:jc w:val="both"/>
      </w:pPr>
    </w:p>
    <w:p w:rsidRDefault="00096172" w:rsidP="00302842" w:rsidR="00302842" w:rsidRPr="00DA4E5E">
      <w:pPr>
        <w:pStyle w:val="Odlomakpopisa"/>
        <w:numPr>
          <w:ilvl w:val="0"/>
          <w:numId w:val="7"/>
        </w:numPr>
        <w:jc w:val="both"/>
      </w:pPr>
      <w:r>
        <w:t xml:space="preserve">Za stečajnog upravitelja Stečajne mase stečajnog dužnika </w:t>
      </w:r>
      <w:r w:rsidR="00DA4E5E">
        <w:t xml:space="preserve">GORICA d.o.o.  stečaju, Netretić, Vukova Gorica bb, (MBS prije brisanja 020014636), </w:t>
      </w:r>
      <w:r>
        <w:t xml:space="preserve"> imenuje se </w:t>
      </w:r>
      <w:r w:rsidR="00DA4E5E" w:rsidRPr="00DA4E5E">
        <w:t xml:space="preserve">JASNA BRAJDIĆ, iz Duga Rese, Donje Mrzlo Polje 96, </w:t>
      </w:r>
      <w:r w:rsidR="00DA4E5E">
        <w:t>OIB: 02189566674.</w:t>
      </w:r>
    </w:p>
    <w:p w:rsidRDefault="000F7610" w:rsidP="002C5A29" w:rsidR="000F7610">
      <w:pPr>
        <w:jc w:val="center"/>
      </w:pPr>
    </w:p>
    <w:p w:rsidRDefault="002C5A29" w:rsidP="002C5A29" w:rsidR="002C5A29" w:rsidRPr="000F7610">
      <w:pPr>
        <w:jc w:val="center"/>
      </w:pPr>
      <w:r w:rsidRPr="000F7610">
        <w:t>Obrazloženje</w:t>
      </w:r>
    </w:p>
    <w:p w:rsidRDefault="00C86C5E" w:rsidP="002C5A29" w:rsidR="00C86C5E" w:rsidRPr="00C413CC">
      <w:pPr>
        <w:jc w:val="center"/>
        <w:rPr>
          <w:b/>
        </w:rPr>
      </w:pPr>
    </w:p>
    <w:p w:rsidRDefault="004270FB" w:rsidP="004270FB" w:rsidR="004270FB">
      <w:pPr>
        <w:ind w:firstLine="708"/>
        <w:jc w:val="both"/>
      </w:pPr>
      <w:r w:rsidRPr="00C413CC">
        <w:t xml:space="preserve">Rješenjem </w:t>
      </w:r>
      <w:r w:rsidR="00096172">
        <w:t>Trgovačkog suda u Karlovcu</w:t>
      </w:r>
      <w:r w:rsidRPr="00C413CC">
        <w:t xml:space="preserve"> posl. broj St-</w:t>
      </w:r>
      <w:r w:rsidR="00DA4E5E">
        <w:t>20/07 od 3. srpnja 2007</w:t>
      </w:r>
      <w:r w:rsidR="00096172">
        <w:t xml:space="preserve">. godine </w:t>
      </w:r>
      <w:r w:rsidR="00DA4E5E">
        <w:t xml:space="preserve"> otvoren je i istovremeno zaključen </w:t>
      </w:r>
      <w:r w:rsidR="00096172">
        <w:t xml:space="preserve">stečajni postupak nad stečajnim dužnikom </w:t>
      </w:r>
      <w:r w:rsidR="004B583E" w:rsidRPr="00C413CC">
        <w:t xml:space="preserve"> </w:t>
      </w:r>
      <w:r w:rsidR="00DA4E5E">
        <w:t xml:space="preserve">GORICA d.o.o.  stečaju, Netretić, Vukova Gorica bb, </w:t>
      </w:r>
      <w:r w:rsidR="00096172">
        <w:t xml:space="preserve">temeljem čl. </w:t>
      </w:r>
      <w:r w:rsidR="00DA4E5E">
        <w:t>63. st. 1</w:t>
      </w:r>
      <w:r w:rsidR="00096172">
        <w:t xml:space="preserve">. Stečajnog zakona (Narodne novine broj 44/96, </w:t>
      </w:r>
      <w:r w:rsidR="00DA4E5E">
        <w:t xml:space="preserve">161/98, </w:t>
      </w:r>
      <w:r w:rsidR="00096172">
        <w:t xml:space="preserve">29/99, 129/00, 123/03, </w:t>
      </w:r>
      <w:r w:rsidR="00DA4E5E">
        <w:t xml:space="preserve">197/03, 187/04, </w:t>
      </w:r>
      <w:r w:rsidR="00096172">
        <w:t>82/06</w:t>
      </w:r>
      <w:r w:rsidR="00DA4E5E">
        <w:t>,  dalje:</w:t>
      </w:r>
      <w:r w:rsidR="007B365B">
        <w:t xml:space="preserve"> Stari </w:t>
      </w:r>
      <w:r w:rsidR="00DA4E5E">
        <w:t>SZ</w:t>
      </w:r>
      <w:r w:rsidR="00096172">
        <w:t>)</w:t>
      </w:r>
      <w:r w:rsidR="000F7610">
        <w:t>.</w:t>
      </w:r>
    </w:p>
    <w:p w:rsidRDefault="00096172" w:rsidP="004270FB" w:rsidR="00096172">
      <w:pPr>
        <w:ind w:firstLine="708"/>
        <w:jc w:val="both"/>
      </w:pPr>
    </w:p>
    <w:p w:rsidRDefault="00096172" w:rsidP="004270FB" w:rsidR="00096172">
      <w:pPr>
        <w:ind w:firstLine="708"/>
        <w:jc w:val="both"/>
      </w:pPr>
      <w:r>
        <w:t>Rješenjem Trgovačkog suda u Karlovcu poslovni broj Tt-</w:t>
      </w:r>
      <w:r w:rsidR="00DA4E5E">
        <w:t>07/477 od 16. kolovoza 2007</w:t>
      </w:r>
      <w:r>
        <w:t>. godine dužnik je brisan iz sudskog registra.</w:t>
      </w:r>
    </w:p>
    <w:p w:rsidRDefault="00096172" w:rsidP="004270FB" w:rsidR="00096172">
      <w:pPr>
        <w:ind w:firstLine="708"/>
        <w:jc w:val="both"/>
      </w:pPr>
    </w:p>
    <w:p w:rsidRDefault="00DA4E5E" w:rsidP="004270FB" w:rsidR="00DA4E5E">
      <w:pPr>
        <w:ind w:firstLine="708"/>
        <w:jc w:val="both"/>
      </w:pPr>
      <w:r>
        <w:t>S obzirom da se naknadno pojavila imovina brisanog dužnika to je određen nastavak postupka</w:t>
      </w:r>
      <w:r w:rsidR="00E94631">
        <w:t>,</w:t>
      </w:r>
      <w:r>
        <w:t xml:space="preserve"> te je imovina unovčena za 46.000,00 kn i po namirenju troškova postupka</w:t>
      </w:r>
      <w:r w:rsidR="00E94631">
        <w:t xml:space="preserve"> te</w:t>
      </w:r>
      <w:r>
        <w:t xml:space="preserve"> vjerovnika prvog višeg isplatnog reda Republika Hrvatska, Ministarstvo financija, Porezna uprava u iznosu od 9.452,78 kn zaključen je postupak rješenjem Trgovačkog suda u Karlovcu poslovni broj St-20/07 od 20. prosinca 2010.</w:t>
      </w:r>
    </w:p>
    <w:p w:rsidRDefault="00DA4E5E" w:rsidP="004270FB" w:rsidR="00DA4E5E">
      <w:pPr>
        <w:ind w:firstLine="708"/>
        <w:jc w:val="both"/>
      </w:pPr>
    </w:p>
    <w:p w:rsidRDefault="00DA4E5E" w:rsidP="004270FB" w:rsidR="00DA4E5E">
      <w:pPr>
        <w:ind w:firstLine="708"/>
        <w:jc w:val="both"/>
      </w:pPr>
      <w:r>
        <w:lastRenderedPageBreak/>
        <w:t xml:space="preserve">Iz podneska ovog suda poslovni broj P-457/17 od 10. svibnja 2017. proizlazi da je </w:t>
      </w:r>
      <w:r w:rsidR="007B365B">
        <w:t>u tijeku parnica tužitelja Stečajna masa Gorica d.o.o. protiv tuženika Republika Hrvatska, Ministarstvo financija, Porezna uprava Karlovac, radi utvrđenja osnovanosti osporavanja tražbine, te da su stečajna upraviteljica dužnika – tužitelja Vladimira Furač i punomoćnik dužnika – tužitelja Vladimir Špehar preminuli, pa je radi nastavka postupanja u tom predmetu potrebno imenovati stečajnog upravitelja.</w:t>
      </w:r>
    </w:p>
    <w:p w:rsidRDefault="00096172" w:rsidP="004270FB" w:rsidR="00096172">
      <w:pPr>
        <w:ind w:firstLine="708"/>
        <w:jc w:val="both"/>
      </w:pPr>
    </w:p>
    <w:p w:rsidRDefault="00096172" w:rsidP="004270FB" w:rsidR="00096172">
      <w:pPr>
        <w:ind w:firstLine="708"/>
        <w:jc w:val="both"/>
      </w:pPr>
      <w:r>
        <w:t xml:space="preserve">Temeljem odredbe čl. 293. st. 4. Stečajnog zakona (Narodne novine broj </w:t>
      </w:r>
      <w:r w:rsidR="00516770">
        <w:t>71/15, dalje:</w:t>
      </w:r>
      <w:r w:rsidR="007B365B">
        <w:t xml:space="preserve"> Novi </w:t>
      </w:r>
      <w:r w:rsidR="00516770">
        <w:t>SZ) i odredbe čl. 133. st. 1. i 2.</w:t>
      </w:r>
      <w:r w:rsidR="007B365B">
        <w:t xml:space="preserve"> Novog </w:t>
      </w:r>
      <w:r w:rsidR="00516770">
        <w:t>SZ-a odlučeno je kao u</w:t>
      </w:r>
      <w:r w:rsidR="007B365B">
        <w:t xml:space="preserve"> točki 1. izreke, a s obzirom da ranija stečajna masa dužnika nije bila upisana u sudski registar</w:t>
      </w:r>
      <w:r w:rsidR="00516770">
        <w:t>.</w:t>
      </w:r>
    </w:p>
    <w:p w:rsidRDefault="007B365B" w:rsidP="004270FB" w:rsidR="007B365B">
      <w:pPr>
        <w:ind w:firstLine="708"/>
        <w:jc w:val="both"/>
      </w:pPr>
    </w:p>
    <w:p w:rsidRDefault="007B365B" w:rsidP="004270FB" w:rsidR="007B365B">
      <w:pPr>
        <w:ind w:firstLine="708"/>
        <w:jc w:val="both"/>
      </w:pPr>
      <w:r>
        <w:t>Zbog smrti ranijeg stečajnog upravitelja, kao i punomoćnika dužnika odlučeno je kao u točki 2. izreke rješenja, a temeljem čl. 23. Starog SZ-a.</w:t>
      </w:r>
    </w:p>
    <w:p w:rsidRDefault="000F7610" w:rsidP="004270FB" w:rsidR="000F7610">
      <w:pPr>
        <w:ind w:firstLine="708"/>
        <w:jc w:val="both"/>
      </w:pPr>
    </w:p>
    <w:p w:rsidRDefault="004C54A0" w:rsidP="001F0CBA" w:rsidR="004C54A0" w:rsidRPr="00C413CC">
      <w:pPr>
        <w:ind w:firstLine="708"/>
        <w:jc w:val="both"/>
      </w:pPr>
    </w:p>
    <w:p w:rsidRDefault="002C5A29" w:rsidP="00193E07" w:rsidR="002C5A29" w:rsidRPr="000F7610">
      <w:pPr>
        <w:ind w:firstLine="708"/>
        <w:jc w:val="center"/>
      </w:pPr>
      <w:r w:rsidRPr="000F7610">
        <w:t>U Karlovcu</w:t>
      </w:r>
      <w:r w:rsidR="00AB6833" w:rsidRPr="000F7610">
        <w:t xml:space="preserve"> </w:t>
      </w:r>
      <w:r w:rsidR="007B365B">
        <w:t>19. svibnja 2017.</w:t>
      </w:r>
    </w:p>
    <w:p w:rsidRDefault="004B583E" w:rsidP="00193E07" w:rsidR="004B583E" w:rsidRPr="000F7610">
      <w:pPr>
        <w:ind w:firstLine="708"/>
        <w:jc w:val="center"/>
      </w:pPr>
    </w:p>
    <w:p w:rsidRDefault="002C5A29" w:rsidP="002C5A29" w:rsidR="002C5A29" w:rsidRPr="000F7610">
      <w:pPr>
        <w:jc w:val="both"/>
      </w:pPr>
    </w:p>
    <w:p w:rsidRDefault="00F92B1B" w:rsidP="00F92B1B" w:rsidR="002C5A29" w:rsidRPr="000F7610">
      <w:pPr>
        <w:ind w:left="4248"/>
        <w:jc w:val="both"/>
      </w:pPr>
      <w:r w:rsidRPr="000F7610">
        <w:t xml:space="preserve">                    </w:t>
      </w:r>
      <w:r w:rsidR="002C5A29" w:rsidRPr="000F7610">
        <w:t xml:space="preserve">  </w:t>
      </w:r>
      <w:r w:rsidRPr="000F7610">
        <w:t xml:space="preserve">          </w:t>
      </w:r>
      <w:r w:rsidR="002C5A29" w:rsidRPr="000F7610">
        <w:t xml:space="preserve"> Stečajni sudac:</w:t>
      </w:r>
    </w:p>
    <w:p w:rsidRDefault="00B355FA" w:rsidP="001C0BFB" w:rsidR="001C0BFB">
      <w:pPr>
        <w:ind w:left="4248"/>
        <w:jc w:val="both"/>
      </w:pPr>
      <w:r w:rsidRPr="000F7610">
        <w:t xml:space="preserve">                </w:t>
      </w:r>
      <w:r w:rsidR="00A96A12" w:rsidRPr="000F7610">
        <w:t xml:space="preserve">      </w:t>
      </w:r>
      <w:r w:rsidRPr="000F7610">
        <w:t xml:space="preserve">  </w:t>
      </w:r>
      <w:r w:rsidR="00AF45CD" w:rsidRPr="000F7610">
        <w:t xml:space="preserve">   </w:t>
      </w:r>
      <w:r w:rsidR="00F92B1B" w:rsidRPr="000F7610">
        <w:t>Jadranka Mađeruh</w:t>
      </w:r>
      <w:r w:rsidR="001C0BFB">
        <w:t>, v.r.</w:t>
      </w:r>
    </w:p>
    <w:p w:rsidRDefault="001C0BFB" w:rsidP="001C0BFB" w:rsidR="001C0BFB">
      <w:pPr>
        <w:ind w:left="4248"/>
        <w:jc w:val="both"/>
      </w:pPr>
    </w:p>
    <w:p w:rsidRDefault="001C0BFB" w:rsidP="001C0BFB" w:rsidR="001C0BFB">
      <w:pPr>
        <w:ind w:left="4248"/>
        <w:jc w:val="both"/>
      </w:pPr>
      <w:r>
        <w:t xml:space="preserve">               Za točnost otpravka-ovlašteni službenik:</w:t>
      </w:r>
      <w:r>
        <w:br/>
        <w:t xml:space="preserve">                               Draženka Prpić</w:t>
      </w:r>
    </w:p>
    <w:p w:rsidRDefault="001C0BFB" w:rsidP="001C0BFB" w:rsidR="001C0BFB">
      <w:pPr>
        <w:ind w:left="4248"/>
        <w:jc w:val="both"/>
      </w:pPr>
    </w:p>
    <w:p w:rsidRDefault="001C0BFB" w:rsidP="001C0BFB" w:rsidR="001C0BFB" w:rsidRPr="00B35865">
      <w:pPr>
        <w:tabs>
          <w:tab w:pos="6420" w:val="left"/>
        </w:tabs>
        <w:jc w:val="both"/>
      </w:pPr>
      <w:r w:rsidRPr="00B35865">
        <w:t>PRAVNA POUKA:</w:t>
      </w:r>
    </w:p>
    <w:p w:rsidRDefault="001C0BFB" w:rsidP="001C0BFB" w:rsidR="001C0BFB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1C0BFB" w:rsidP="001C0BFB" w:rsidR="001C0BFB">
      <w:pPr>
        <w:ind w:left="4248"/>
        <w:jc w:val="both"/>
      </w:pPr>
    </w:p>
    <w:sectPr w:rsidSect="00A96A12" w:rsidR="001C0BFB">
      <w:headerReference w:type="default" r:id="rId11"/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CE2" w:rsidP="008F03F1" w:rsidR="00013CE2">
      <w:r>
        <w:separator/>
      </w:r>
    </w:p>
  </w:endnote>
  <w:endnote w:id="0" w:type="continuationSeparator">
    <w:p w:rsidRDefault="00013CE2" w:rsidP="008F03F1" w:rsidR="00013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CE2" w:rsidP="008F03F1" w:rsidR="00013CE2">
      <w:r>
        <w:separator/>
      </w:r>
    </w:p>
  </w:footnote>
  <w:footnote w:id="0" w:type="continuationSeparator">
    <w:p w:rsidRDefault="00013CE2" w:rsidP="008F03F1" w:rsidR="00013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3F1" w:rsidR="008F03F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946BB">
      <w:rPr>
        <w:noProof/>
      </w:rPr>
      <w:t>1</w:t>
    </w:r>
    <w:r>
      <w:fldChar w:fldCharType="end"/>
    </w:r>
  </w:p>
  <w:p w:rsidRDefault="008620CE" w:rsidP="008620CE" w:rsidR="008620CE">
    <w:pPr>
      <w:pStyle w:val="Zaglavlje"/>
      <w:jc w:val="right"/>
    </w:pPr>
    <w:r>
      <w:t xml:space="preserve">1 </w:t>
    </w:r>
    <w:r w:rsidR="00DA4E5E">
      <w:t xml:space="preserve">Pu </w:t>
    </w:r>
    <w:r>
      <w:t>St-</w:t>
    </w:r>
    <w:r w:rsidR="00DA4E5E">
      <w:t>43/17</w:t>
    </w:r>
  </w:p>
  <w:p w:rsidRDefault="008620CE" w:rsidP="008620CE" w:rsidR="008620C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1751B8"/>
    <w:multiLevelType w:val="hybridMultilevel"/>
    <w:tmpl w:val="6EF2A05A"/>
    <w:lvl w:tplc="E90894E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3CE2"/>
    <w:rsid w:val="000225C2"/>
    <w:rsid w:val="00050EF7"/>
    <w:rsid w:val="00096172"/>
    <w:rsid w:val="000F7610"/>
    <w:rsid w:val="00193E07"/>
    <w:rsid w:val="001C0BFB"/>
    <w:rsid w:val="001F0CBA"/>
    <w:rsid w:val="002C5A29"/>
    <w:rsid w:val="00302842"/>
    <w:rsid w:val="00331A9B"/>
    <w:rsid w:val="004270FB"/>
    <w:rsid w:val="004B583E"/>
    <w:rsid w:val="004C54A0"/>
    <w:rsid w:val="00516770"/>
    <w:rsid w:val="00556D94"/>
    <w:rsid w:val="005D34CC"/>
    <w:rsid w:val="006215D4"/>
    <w:rsid w:val="006320A4"/>
    <w:rsid w:val="0070183C"/>
    <w:rsid w:val="007803BF"/>
    <w:rsid w:val="00786BAD"/>
    <w:rsid w:val="007946BB"/>
    <w:rsid w:val="007B365B"/>
    <w:rsid w:val="008620CE"/>
    <w:rsid w:val="00864355"/>
    <w:rsid w:val="008D14D3"/>
    <w:rsid w:val="008F03F1"/>
    <w:rsid w:val="00A54649"/>
    <w:rsid w:val="00A74937"/>
    <w:rsid w:val="00A96A12"/>
    <w:rsid w:val="00AB6833"/>
    <w:rsid w:val="00AF45CD"/>
    <w:rsid w:val="00B355FA"/>
    <w:rsid w:val="00B841D4"/>
    <w:rsid w:val="00B918B5"/>
    <w:rsid w:val="00BE5BCF"/>
    <w:rsid w:val="00C413CC"/>
    <w:rsid w:val="00C86C5E"/>
    <w:rsid w:val="00C91BAF"/>
    <w:rsid w:val="00DA4E5E"/>
    <w:rsid w:val="00DE0F60"/>
    <w:rsid w:val="00E30374"/>
    <w:rsid w:val="00E94631"/>
    <w:rsid w:val="00EC396D"/>
    <w:rsid w:val="00F10CB7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1C0B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0B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4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6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6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6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6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1C0B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0B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4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6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6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6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6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Pu St-43/2017-3</izvorni_sadrzaj>
    <derivirana_varijabla naziv="DomainObject.Oznaka_1">Pu St-43/2017-3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2007.</izvorni_sadrzaj>
    <derivirana_varijabla naziv="DomainObject.Predmet.DatumRjesavanja_1">3. srpnja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 vođen pod brojem St-20/2007 TS Karlovac</izvorni_sadrzaj>
    <derivirana_varijabla naziv="DomainObject.Predmet.Opis_1">Prije vođen pod brojem St-20/2007 TS Karlovac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St-43/2017</izvorni_sadrzaj>
    <derivirana_varijabla naziv="DomainObject.Predmet.OznakaBroj_1">Pu St-43/2017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GORICA  d.o.o.</izvorni_sadrzaj>
    <derivirana_varijabla naziv="DomainObject.Predmet.ProtustrankaFormated_1">  Stečajna masa GORICA  d.o.o.</derivirana_varijabla>
  </DomainObject.Predmet.ProtustrankaFormated>
  <DomainObject.Predmet.ProtustrankaFormatedOIB>
    <izvorni_sadrzaj>  Stečajna masa GORICA  d.o.o., OIB 00000000001</izvorni_sadrzaj>
    <derivirana_varijabla naziv="DomainObject.Predmet.ProtustrankaFormatedOIB_1">  Stečajna masa GORICA  d.o.o., OIB 00000000001</derivirana_varijabla>
  </DomainObject.Predmet.ProtustrankaFormatedOIB>
  <DomainObject.Predmet.ProtustrankaFormatedWithAdress>
    <izvorni_sadrzaj> Stečajna masa GORICA  d.o.o., Vukova Gorica bb, 47271 Netretić</izvorni_sadrzaj>
    <derivirana_varijabla naziv="DomainObject.Predmet.ProtustrankaFormatedWithAdress_1"> Stečajna masa GORICA  d.o.o., Vukova Gorica bb, 47271 Netretić</derivirana_varijabla>
  </DomainObject.Predmet.ProtustrankaFormatedWithAdress>
  <DomainObject.Predmet.ProtustrankaFormatedWithAdressOIB>
    <izvorni_sadrzaj> Stečajna masa GORICA  d.o.o., OIB 00000000001, Vukova Gorica bb, 47271 Netretić</izvorni_sadrzaj>
    <derivirana_varijabla naziv="DomainObject.Predmet.ProtustrankaFormatedWithAdressOIB_1"> Stečajna masa GORICA  d.o.o., OIB 00000000001, Vukova Gorica bb, 47271 Netretić</derivirana_varijabla>
  </DomainObject.Predmet.ProtustrankaFormatedWithAdressOIB>
  <DomainObject.Predmet.ProtustrankaWithAdress>
    <izvorni_sadrzaj>Stečajna masa GORICA  d.o.o. Vukova Gorica bb, 47271 Netretić</izvorni_sadrzaj>
    <derivirana_varijabla naziv="DomainObject.Predmet.ProtustrankaWithAdress_1">Stečajna masa GORICA  d.o.o. Vukova Gorica bb, 47271 Netretić</derivirana_varijabla>
  </DomainObject.Predmet.ProtustrankaWithAdress>
  <DomainObject.Predmet.ProtustrankaWithAdressOIB>
    <izvorni_sadrzaj>Stečajna masa GORICA  d.o.o., OIB 00000000001, Vukova Gorica bb, 47271 Netretić</izvorni_sadrzaj>
    <derivirana_varijabla naziv="DomainObject.Predmet.ProtustrankaWithAdressOIB_1">Stečajna masa GORICA  d.o.o., OIB 00000000001, Vukova Gorica bb, 47271 Netretić</derivirana_varijabla>
  </DomainObject.Predmet.ProtustrankaWithAdressOIB>
  <DomainObject.Predmet.ProtustrankaNazivFormated>
    <izvorni_sadrzaj>Stečajna masa GORICA  d.o.o.</izvorni_sadrzaj>
    <derivirana_varijabla naziv="DomainObject.Predmet.ProtustrankaNazivFormated_1">Stečajna masa GORICA  d.o.o.</derivirana_varijabla>
  </DomainObject.Predmet.ProtustrankaNazivFormated>
  <DomainObject.Predmet.ProtustrankaNazivFormatedOIB>
    <izvorni_sadrzaj>Stečajna masa GORICA  d.o.o., OIB 00000000001</izvorni_sadrzaj>
    <derivirana_varijabla naziv="DomainObject.Predmet.ProtustrankaNazivFormatedOIB_1">Stečajna masa GORICA 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GORICA  d.o.o.</item>
    </izvorni_sadrzaj>
    <derivirana_varijabla naziv="DomainObject.Predmet.ProtuStrankaListFormated_1">
      <item>Stečajna masa GORICA  d.o.o.</item>
    </derivirana_varijabla>
  </DomainObject.Predmet.ProtuStrankaListFormated>
  <DomainObject.Predmet.ProtuStrankaListFormatedOIB>
    <izvorni_sadrzaj>
      <item>Stečajna masa GORICA  d.o.o., OIB 00000000001</item>
    </izvorni_sadrzaj>
    <derivirana_varijabla naziv="DomainObject.Predmet.ProtuStrankaListFormatedOIB_1">
      <item>Stečajna masa GORICA  d.o.o., OIB 00000000001</item>
    </derivirana_varijabla>
  </DomainObject.Predmet.ProtuStrankaListFormatedOIB>
  <DomainObject.Predmet.ProtuStrankaListFormatedWithAdress>
    <izvorni_sadrzaj>
      <item>Stečajna masa GORICA  d.o.o., Vukova Gorica bb, 47271 Netretić</item>
    </izvorni_sadrzaj>
    <derivirana_varijabla naziv="DomainObject.Predmet.ProtuStrankaListFormatedWithAdress_1">
      <item>Stečajna masa GORICA  d.o.o., Vukova Gorica bb, 47271 Netretić</item>
    </derivirana_varijabla>
  </DomainObject.Predmet.ProtuStrankaListFormatedWithAdress>
  <DomainObject.Predmet.ProtuStrankaListFormatedWithAdressOIB>
    <izvorni_sadrzaj>
      <item>Stečajna masa GORICA  d.o.o., OIB 00000000001, Vukova Gorica bb, 47271 Netretić</item>
    </izvorni_sadrzaj>
    <derivirana_varijabla naziv="DomainObject.Predmet.ProtuStrankaListFormatedWithAdressOIB_1">
      <item>Stečajna masa GORICA  d.o.o., OIB 00000000001, Vukova Gorica bb, 47271 Netretić</item>
    </derivirana_varijabla>
  </DomainObject.Predmet.ProtuStrankaListFormatedWithAdressOIB>
  <DomainObject.Predmet.ProtuStrankaListNazivFormated>
    <izvorni_sadrzaj>
      <item>Stečajna masa GORICA  d.o.o.</item>
    </izvorni_sadrzaj>
    <derivirana_varijabla naziv="DomainObject.Predmet.ProtuStrankaListNazivFormated_1">
      <item>Stečajna masa GORICA  d.o.o.</item>
    </derivirana_varijabla>
  </DomainObject.Predmet.ProtuStrankaListNazivFormated>
  <DomainObject.Predmet.ProtuStrankaListNazivFormatedOIB>
    <izvorni_sadrzaj>
      <item>Stečajna masa GORICA  d.o.o., OIB 00000000001</item>
    </izvorni_sadrzaj>
    <derivirana_varijabla naziv="DomainObject.Predmet.ProtuStrankaListNazivFormatedOIB_1">
      <item>Stečajna masa GORICA 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Pu St-43/2017-3</izvorni_sadrzaj>
    <derivirana_varijabla naziv="DomainObject.PoslovniBrojDokumenta_1">Pu St-43/2017-3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GORICA  d.o.o.</izvorni_sadrzaj>
    <derivirana_varijabla naziv="DomainObject.Predmet.ProtustrankaIDrugi_1">Stečajna masa GORICA 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GORICA  d.o.o., OIB 00000000001, Vukova Gorica bb, 47271 Netretić</izvorni_sadrzaj>
    <derivirana_varijabla naziv="DomainObject.Predmet.ProtustrankaIDrugiAdressOIB_1">Stečajna masa GORICA  d.o.o., OIB 00000000001, Vukova Gorica bb,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2007.</izvorni_sadrzaj>
    <derivirana_varijabla naziv="DomainObject.Predmet.OdlukaRjesenje.DatumDonosenjaOdluke_1">3. srpnja 2007.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St-43/2017-1</izvorni_sadrzaj>
    <derivirana_varijabla naziv="DomainObject.Predmet.OdlukaRjesenje.Oznaka_1">Pu St-43/2017-1</derivirana_varijabla>
  </DomainObject.Predmet.OdlukaRjesenje.Oznaka>
  <DomainObject.Predmet.SudioniciListNaziv>
    <izvorni_sadrzaj>
      <item>Stečajna masa GORICA  d.o.o.</item>
    </izvorni_sadrzaj>
    <derivirana_varijabla naziv="DomainObject.Predmet.SudioniciListNaziv_1">
      <item>Stečajna masa GORICA  d.o.o.</item>
    </derivirana_varijabla>
  </DomainObject.Predmet.SudioniciListNaziv>
  <DomainObject.Predmet.SudioniciListAdressOIB>
    <izvorni_sadrzaj>
      <item>Stečajna masa GORICA  d.o.o., OIB 00000000001, Vukova Gorica bb,47271 Netretić</item>
    </izvorni_sadrzaj>
    <derivirana_varijabla naziv="DomainObject.Predmet.SudioniciListAdressOIB_1">
      <item>Stečajna masa GORICA  d.o.o., OIB 00000000001, Vukova Gorica bb,47271 Netretić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</izvorni_sadrzaj>
    <derivirana_varijabla naziv="DomainObject.Predmet.SudioniciListNazivOIB_1"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C0452-7009-40F0-ACBE-492AF32DB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447</properties:Words>
  <properties:Characters>2418</properties:Characters>
  <properties:Lines>74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2017-05-19T07:11:00Z</dcterms:created>
  <dc:creator>Korisnik</dc:creator>
  <cp:lastModifiedBy>Draženka Prpić</cp:lastModifiedBy>
  <cp:lastPrinted>2017-05-19T07:29:00Z</cp:lastPrinted>
  <dcterms:modified xmlns:xsi="http://www.w3.org/2001/XMLSchema-instance" xsi:type="dcterms:W3CDTF">2017-05-19T07:30:00Z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Pu St-43/2017-3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