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1541" w14:paraId="f271541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</w:t>
      </w:r>
      <w:r w:rsidR="00182B8A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>St -</w:t>
      </w:r>
      <w:r w:rsidR="002A297D">
        <w:rPr>
          <w:sz w:val="24"/>
          <w:szCs w:val="24"/>
        </w:rPr>
        <w:t>1591/2013</w:t>
      </w:r>
      <w:r w:rsidR="00B722BF">
        <w:rPr>
          <w:sz w:val="24"/>
          <w:szCs w:val="24"/>
        </w:rPr>
        <w:t>-20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2A297D" w:rsidP="002A297D" w:rsidR="002A297D" w:rsidRPr="0076187A">
      <w:pPr>
        <w:jc w:val="both"/>
        <w:rPr>
          <w:b/>
          <w:sz w:val="24"/>
          <w:szCs w:val="24"/>
        </w:rPr>
      </w:pPr>
    </w:p>
    <w:p w:rsidRDefault="002A297D" w:rsidP="002A297D" w:rsidR="002A297D">
      <w:pPr>
        <w:jc w:val="both"/>
        <w:rPr>
          <w:sz w:val="24"/>
          <w:szCs w:val="24"/>
        </w:rPr>
      </w:pPr>
      <w:r w:rsidRPr="0076187A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>
        <w:rPr>
          <w:sz w:val="24"/>
          <w:szCs w:val="24"/>
        </w:rPr>
        <w:t xml:space="preserve">INCEPTOR d.o.o., </w:t>
      </w:r>
      <w:r w:rsidRPr="0092574A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92574A">
        <w:rPr>
          <w:sz w:val="24"/>
          <w:szCs w:val="24"/>
        </w:rPr>
        <w:t>Freudova 1</w:t>
      </w:r>
      <w:r>
        <w:rPr>
          <w:sz w:val="24"/>
          <w:szCs w:val="24"/>
        </w:rPr>
        <w:t xml:space="preserve">, OIB: </w:t>
      </w:r>
      <w:r w:rsidRPr="0092574A">
        <w:rPr>
          <w:sz w:val="24"/>
          <w:szCs w:val="24"/>
        </w:rPr>
        <w:t>14890943204</w:t>
      </w:r>
      <w:r>
        <w:rPr>
          <w:sz w:val="24"/>
          <w:szCs w:val="24"/>
        </w:rPr>
        <w:t xml:space="preserve">, dana 9. siječnja 2017. godine </w:t>
      </w:r>
    </w:p>
    <w:p w:rsidRDefault="00182B8A" w:rsidP="00182B8A" w:rsidR="00182B8A" w:rsidRPr="00EC1C80">
      <w:pPr>
        <w:jc w:val="both"/>
        <w:rPr>
          <w:sz w:val="24"/>
          <w:szCs w:val="24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2A297D">
        <w:rPr>
          <w:sz w:val="24"/>
          <w:szCs w:val="24"/>
        </w:rPr>
        <w:t xml:space="preserve">INCEPTOR d.o.o., </w:t>
      </w:r>
      <w:r w:rsidR="002A297D" w:rsidRPr="0092574A">
        <w:rPr>
          <w:sz w:val="24"/>
          <w:szCs w:val="24"/>
        </w:rPr>
        <w:t>Zagreb (Grad Zagreb)</w:t>
      </w:r>
      <w:r w:rsidR="002A297D">
        <w:rPr>
          <w:sz w:val="24"/>
          <w:szCs w:val="24"/>
        </w:rPr>
        <w:t xml:space="preserve">, </w:t>
      </w:r>
      <w:r w:rsidR="002A297D" w:rsidRPr="0092574A">
        <w:rPr>
          <w:sz w:val="24"/>
          <w:szCs w:val="24"/>
        </w:rPr>
        <w:t>Freudova 1</w:t>
      </w:r>
      <w:r w:rsidR="002A297D">
        <w:rPr>
          <w:sz w:val="24"/>
          <w:szCs w:val="24"/>
        </w:rPr>
        <w:t xml:space="preserve">, OIB: </w:t>
      </w:r>
      <w:r w:rsidR="002A297D" w:rsidRPr="0092574A">
        <w:rPr>
          <w:sz w:val="24"/>
          <w:szCs w:val="24"/>
        </w:rPr>
        <w:t>14890943204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2A297D">
        <w:rPr>
          <w:sz w:val="24"/>
          <w:szCs w:val="24"/>
        </w:rPr>
        <w:t>9</w:t>
      </w:r>
      <w:r w:rsidRPr="00EA161B">
        <w:rPr>
          <w:sz w:val="24"/>
          <w:szCs w:val="24"/>
        </w:rPr>
        <w:t>.</w:t>
      </w:r>
      <w:r w:rsidR="002A297D">
        <w:rPr>
          <w:sz w:val="24"/>
          <w:szCs w:val="24"/>
        </w:rPr>
        <w:t xml:space="preserve"> siječnja</w:t>
      </w:r>
      <w:r w:rsidRPr="00EA161B">
        <w:rPr>
          <w:sz w:val="24"/>
          <w:szCs w:val="24"/>
        </w:rPr>
        <w:t xml:space="preserve"> 201</w:t>
      </w:r>
      <w:r w:rsidR="002A297D">
        <w:rPr>
          <w:sz w:val="24"/>
          <w:szCs w:val="24"/>
        </w:rPr>
        <w:t>7</w:t>
      </w:r>
      <w:r w:rsidRPr="00EA161B">
        <w:rPr>
          <w:sz w:val="24"/>
          <w:szCs w:val="24"/>
        </w:rPr>
        <w:t>. u 1</w:t>
      </w:r>
      <w:r w:rsidR="002A297D">
        <w:rPr>
          <w:sz w:val="24"/>
          <w:szCs w:val="24"/>
        </w:rPr>
        <w:t>6</w:t>
      </w:r>
      <w:r w:rsidRPr="00EA161B">
        <w:rPr>
          <w:sz w:val="24"/>
          <w:szCs w:val="24"/>
        </w:rPr>
        <w:t>.00 sati.</w:t>
      </w:r>
    </w:p>
    <w:p w:rsidRDefault="004728DE" w:rsidP="00FF0BB6" w:rsidR="00C75769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C75769" w:rsidRPr="00C75769">
        <w:rPr>
          <w:sz w:val="24"/>
          <w:szCs w:val="24"/>
        </w:rPr>
        <w:t>Marijan Belčić, Zagreb, Trnjan</w:t>
      </w:r>
      <w:r w:rsidR="00C75769">
        <w:rPr>
          <w:sz w:val="24"/>
          <w:szCs w:val="24"/>
        </w:rPr>
        <w:t>ska cesta 59A, OIB: 18990535755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2A297D">
        <w:rPr>
          <w:sz w:val="24"/>
          <w:szCs w:val="24"/>
        </w:rPr>
        <w:t xml:space="preserve">INCEPTOR d.o.o., </w:t>
      </w:r>
      <w:r w:rsidR="002A297D" w:rsidRPr="0092574A">
        <w:rPr>
          <w:sz w:val="24"/>
          <w:szCs w:val="24"/>
        </w:rPr>
        <w:t>Zagreb (Grad Zagreb)</w:t>
      </w:r>
      <w:r w:rsidR="002A297D">
        <w:rPr>
          <w:sz w:val="24"/>
          <w:szCs w:val="24"/>
        </w:rPr>
        <w:t xml:space="preserve">, </w:t>
      </w:r>
      <w:r w:rsidR="002A297D" w:rsidRPr="0092574A">
        <w:rPr>
          <w:sz w:val="24"/>
          <w:szCs w:val="24"/>
        </w:rPr>
        <w:t>Freudova 1</w:t>
      </w:r>
      <w:r w:rsidR="002A297D">
        <w:rPr>
          <w:sz w:val="24"/>
          <w:szCs w:val="24"/>
        </w:rPr>
        <w:t xml:space="preserve">, OIB: </w:t>
      </w:r>
      <w:r w:rsidR="002A297D" w:rsidRPr="0092574A">
        <w:rPr>
          <w:sz w:val="24"/>
          <w:szCs w:val="24"/>
        </w:rPr>
        <w:t>14890943204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2A297D" w:rsidP="002A297D" w:rsidR="002A297D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10</w:t>
      </w:r>
      <w:r w:rsidRPr="0076187A">
        <w:rPr>
          <w:sz w:val="24"/>
          <w:szCs w:val="24"/>
        </w:rPr>
        <w:t>. srpnja 2013. prijedlog za otvaranje stečajnog postupka nad dužnikom.</w:t>
      </w:r>
    </w:p>
    <w:p w:rsidRDefault="002A297D" w:rsidP="002A297D" w:rsidR="002A297D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6187A">
          <w:rPr>
            <w:sz w:val="24"/>
            <w:szCs w:val="24"/>
          </w:rPr>
          <w:t>49. st</w:t>
        </w:r>
      </w:smartTag>
      <w:r w:rsidRPr="0076187A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7</w:t>
      </w:r>
      <w:r w:rsidRPr="0076187A">
        <w:rPr>
          <w:sz w:val="24"/>
          <w:szCs w:val="24"/>
        </w:rPr>
        <w:t>. lipnja 2013. poslovni broj ur. br. 04-06-13-</w:t>
      </w:r>
      <w:r>
        <w:rPr>
          <w:sz w:val="24"/>
          <w:szCs w:val="24"/>
        </w:rPr>
        <w:t>828-4</w:t>
      </w:r>
      <w:r w:rsidRPr="0076187A">
        <w:rPr>
          <w:sz w:val="24"/>
          <w:szCs w:val="24"/>
        </w:rPr>
        <w:t xml:space="preserve"> odbačen prijedlog ovdje dužnika za otvaranje postupka predstečajne nagodbe. </w:t>
      </w:r>
    </w:p>
    <w:p w:rsidRDefault="002A297D" w:rsidP="002A297D" w:rsidR="002A297D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05</w:t>
      </w:r>
      <w:r w:rsidRPr="0076187A">
        <w:rPr>
          <w:sz w:val="24"/>
          <w:szCs w:val="24"/>
        </w:rPr>
        <w:t xml:space="preserve">. lipnja 2013., rješenje o odbacivanju prijedloga za otvaranje postupka predstečajne nagodbe od </w:t>
      </w:r>
      <w:r>
        <w:rPr>
          <w:sz w:val="24"/>
          <w:szCs w:val="24"/>
        </w:rPr>
        <w:t>7</w:t>
      </w:r>
      <w:r w:rsidRPr="0076187A">
        <w:rPr>
          <w:sz w:val="24"/>
          <w:szCs w:val="24"/>
        </w:rPr>
        <w:t xml:space="preserve">. lipnja 2013., te spis predstečajne nagodbe. </w:t>
      </w:r>
    </w:p>
    <w:p w:rsidRDefault="002A297D" w:rsidP="002A297D" w:rsidR="002A297D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6187A">
          <w:rPr>
            <w:sz w:val="24"/>
            <w:szCs w:val="24"/>
          </w:rPr>
          <w:t>42. st</w:t>
        </w:r>
      </w:smartTag>
      <w:r w:rsidRPr="0076187A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2A297D" w:rsidP="002A297D" w:rsidR="002A297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19. siječnja 2016. godine donio rješenje o pokretanju prethodnog postupka.</w:t>
      </w:r>
    </w:p>
    <w:p w:rsidRDefault="002A297D" w:rsidP="002A297D" w:rsidR="002A297D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7. travnja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zakonski zastupnik predloženog stečajnog dužnika. Pročitana je Potvrda </w:t>
      </w:r>
      <w:r>
        <w:rPr>
          <w:sz w:val="24"/>
          <w:szCs w:val="24"/>
          <w:lang w:val="pl-PL"/>
        </w:rPr>
        <w:t xml:space="preserve">FINA-e od </w:t>
      </w:r>
      <w:r w:rsidRPr="003E2B8D">
        <w:rPr>
          <w:sz w:val="24"/>
          <w:szCs w:val="24"/>
          <w:lang w:val="pl-PL"/>
        </w:rPr>
        <w:t>5.6.2003.g., kao i</w:t>
      </w:r>
      <w:r>
        <w:rPr>
          <w:sz w:val="24"/>
          <w:szCs w:val="24"/>
          <w:lang w:val="pl-PL"/>
        </w:rPr>
        <w:t xml:space="preserve"> dokumentacija koju je FINA dostavila</w:t>
      </w:r>
      <w:r w:rsidRPr="003E2B8D">
        <w:rPr>
          <w:sz w:val="24"/>
          <w:szCs w:val="24"/>
          <w:lang w:val="pl-PL"/>
        </w:rPr>
        <w:t xml:space="preserve"> 17.2.2016.g. i 25.3.2016.g.</w:t>
      </w:r>
      <w:r>
        <w:rPr>
          <w:sz w:val="24"/>
          <w:szCs w:val="24"/>
          <w:lang w:val="pl-PL"/>
        </w:rPr>
        <w:t xml:space="preserve">, a iz koje proizlazi postojanje stečajnog razloga u vidu nesposobnosti za plaćanje. </w:t>
      </w:r>
    </w:p>
    <w:p w:rsidRDefault="002A297D" w:rsidP="002A297D" w:rsidR="002A297D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rasprave o uvjetima za otvaranje stečajnog postupka </w:t>
      </w:r>
      <w:r>
        <w:rPr>
          <w:sz w:val="24"/>
          <w:szCs w:val="24"/>
        </w:rPr>
        <w:t xml:space="preserve">održano je zajedno s ročištem radi izjašnjenja o prijedlogu za otvaranjem stečajnog postupka, temeljem odredbe članka 53. Stečajnog zakona. Na ročištu je bio nazočan privremeni privremeni stečajni upravitelj koji je u spis predao izvješće o gospodarskom stanju i položaju predloženog stečajnog dužnika. Izvješće privremenog stečajnog upravitelja pročitano je na ročištu. U izvješću privremeni stečajni </w:t>
      </w:r>
      <w:r w:rsidRPr="009E59EA">
        <w:rPr>
          <w:sz w:val="24"/>
          <w:szCs w:val="24"/>
        </w:rPr>
        <w:t>predaje potvrđuje postojanje steč</w:t>
      </w:r>
      <w:r>
        <w:rPr>
          <w:sz w:val="24"/>
          <w:szCs w:val="24"/>
        </w:rPr>
        <w:t>ajnog</w:t>
      </w:r>
      <w:r w:rsidRPr="009E59EA">
        <w:rPr>
          <w:sz w:val="24"/>
          <w:szCs w:val="24"/>
        </w:rPr>
        <w:t xml:space="preserve"> razloga u vidu nesposobnosti za plaćanje, a u smislu čl. 4. SZ-a. Priv</w:t>
      </w:r>
      <w:r>
        <w:rPr>
          <w:sz w:val="24"/>
          <w:szCs w:val="24"/>
        </w:rPr>
        <w:t>remeni stečajni</w:t>
      </w:r>
      <w:r w:rsidRPr="009E59EA">
        <w:rPr>
          <w:sz w:val="24"/>
          <w:szCs w:val="24"/>
        </w:rPr>
        <w:t xml:space="preserve"> uprav</w:t>
      </w:r>
      <w:r>
        <w:rPr>
          <w:sz w:val="24"/>
          <w:szCs w:val="24"/>
        </w:rPr>
        <w:t xml:space="preserve">itelj predložio je </w:t>
      </w:r>
      <w:r w:rsidRPr="009E59EA">
        <w:rPr>
          <w:sz w:val="24"/>
          <w:szCs w:val="24"/>
        </w:rPr>
        <w:t>da sud pozove vjerovnike i sve zainteresirane osobe na uplatu predujma, a temeljem čl</w:t>
      </w:r>
      <w:r>
        <w:rPr>
          <w:sz w:val="24"/>
          <w:szCs w:val="24"/>
        </w:rPr>
        <w:t>. 63. SZ-a u ukupnom iznosu od 50</w:t>
      </w:r>
      <w:r w:rsidRPr="009E59EA">
        <w:rPr>
          <w:sz w:val="24"/>
          <w:szCs w:val="24"/>
        </w:rPr>
        <w:t>.000,00 kn za pokriće troškova steč</w:t>
      </w:r>
      <w:r>
        <w:rPr>
          <w:sz w:val="24"/>
          <w:szCs w:val="24"/>
        </w:rPr>
        <w:t>ajnog</w:t>
      </w:r>
      <w:r w:rsidRPr="009E59EA">
        <w:rPr>
          <w:sz w:val="24"/>
          <w:szCs w:val="24"/>
        </w:rPr>
        <w:t xml:space="preserve"> postupka, prema specifikaciji u izvješću, a ukoliko isti ne uplate, donijeti rješenje o istovremenom otvaranju i zaključenju steč</w:t>
      </w:r>
      <w:r>
        <w:rPr>
          <w:sz w:val="24"/>
          <w:szCs w:val="24"/>
        </w:rPr>
        <w:t>ajnog</w:t>
      </w:r>
      <w:r w:rsidRPr="009E59EA">
        <w:rPr>
          <w:sz w:val="24"/>
          <w:szCs w:val="24"/>
        </w:rPr>
        <w:t xml:space="preserve"> postupka pozivom na odredbom na odredbu čl. 63. SZ-a.</w:t>
      </w:r>
      <w:r>
        <w:rPr>
          <w:sz w:val="24"/>
          <w:szCs w:val="24"/>
        </w:rPr>
        <w:t xml:space="preserve"> Na ročištu je pročitan i podnesak dužnika od 9.2.2016. iz kojeg je vidljivo kako predloženi stečajni dužnik nema imovine.</w:t>
      </w:r>
    </w:p>
    <w:p w:rsidRDefault="002A297D" w:rsidP="002A297D" w:rsidR="002A297D" w:rsidRPr="009D07BF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171E2" w:rsidP="000171E2" w:rsidR="00182B8A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2A297D">
        <w:rPr>
          <w:sz w:val="24"/>
          <w:szCs w:val="24"/>
        </w:rPr>
        <w:t>7</w:t>
      </w:r>
      <w:r w:rsidR="001017DB">
        <w:rPr>
          <w:sz w:val="24"/>
          <w:szCs w:val="24"/>
        </w:rPr>
        <w:t>.</w:t>
      </w:r>
      <w:r w:rsidR="002A297D">
        <w:rPr>
          <w:sz w:val="24"/>
          <w:szCs w:val="24"/>
        </w:rPr>
        <w:t xml:space="preserve"> travnja 2016. </w:t>
      </w:r>
      <w:r w:rsidRPr="00A44792">
        <w:rPr>
          <w:sz w:val="24"/>
          <w:szCs w:val="24"/>
        </w:rPr>
        <w:t xml:space="preserve">pozvao vjerovnike stečajnog dužnika u roku od 15 dana predujmiti iznos od </w:t>
      </w:r>
      <w:r w:rsidR="002A297D">
        <w:rPr>
          <w:sz w:val="24"/>
          <w:szCs w:val="24"/>
        </w:rPr>
        <w:t>50</w:t>
      </w:r>
      <w:r>
        <w:rPr>
          <w:sz w:val="24"/>
          <w:szCs w:val="24"/>
        </w:rPr>
        <w:t>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 w:rsidR="006C695B">
        <w:rPr>
          <w:sz w:val="24"/>
          <w:szCs w:val="24"/>
        </w:rPr>
        <w:t xml:space="preserve">o je </w:t>
      </w:r>
      <w:r w:rsidR="00182B8A">
        <w:rPr>
          <w:sz w:val="24"/>
          <w:szCs w:val="24"/>
        </w:rPr>
        <w:t>na mrežnim stranicama E oglasna ploča</w:t>
      </w:r>
      <w:r w:rsidR="00182B8A" w:rsidRPr="00182B8A">
        <w:rPr>
          <w:sz w:val="24"/>
          <w:szCs w:val="24"/>
        </w:rPr>
        <w:t xml:space="preserve"> </w:t>
      </w:r>
      <w:r w:rsidR="00182B8A">
        <w:rPr>
          <w:sz w:val="24"/>
          <w:szCs w:val="24"/>
        </w:rPr>
        <w:t>sukladno članku 441.st.2. u vezi članka 12. Stečajnog zakona („Narodne novine“ broj: 71/15).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1F36D0" w:rsidP="001F36D0" w:rsidR="001F36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F36D0" w:rsidP="001017DB" w:rsidR="00213BC5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CA023C" w:rsidP="00556D2E" w:rsidR="00CA023C">
      <w:pPr>
        <w:pStyle w:val="Tijeloteksta"/>
        <w:ind w:left="2832"/>
        <w:jc w:val="center"/>
      </w:pPr>
    </w:p>
    <w:p w:rsidRDefault="00C75769" w:rsidP="00556D2E" w:rsidR="00663464">
      <w:pPr>
        <w:pStyle w:val="Tijeloteksta"/>
        <w:ind w:left="2832"/>
        <w:jc w:val="center"/>
      </w:pPr>
      <w:r>
        <w:t>U Zagrebu, 9</w:t>
      </w:r>
      <w:r w:rsidR="006D0780" w:rsidRPr="00EA161B">
        <w:t>.</w:t>
      </w:r>
      <w:r>
        <w:t xml:space="preserve"> siječnja</w:t>
      </w:r>
      <w:r w:rsidR="006D0780" w:rsidRPr="00EA161B">
        <w:t xml:space="preserve"> 201</w:t>
      </w:r>
      <w:r>
        <w:t>7</w:t>
      </w:r>
      <w:r w:rsidR="00182B8A">
        <w:t>.</w:t>
      </w:r>
      <w:r w:rsidR="006D0780" w:rsidRPr="00EA161B">
        <w:t xml:space="preserve">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2BF" w:rsidP="00E91121" w:rsidR="00B722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22BF" w:rsidP="00E91121" w:rsidR="00B722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22BF" w:rsidP="00E91121" w:rsidR="00B722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22BF" w:rsidP="00E91121" w:rsidR="00B722B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22BF" w:rsidP="00E91121" w:rsidR="00B722B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86492" w:rsidP="007B30BB" w:rsidR="000864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8BA" w:rsidP="00086492" w:rsidR="006B78B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13BC5" w:rsidP="001017DB" w:rsidR="00213BC5">
      <w:pPr>
        <w:pStyle w:val="Podnaslov"/>
        <w:ind w:firstLine="708" w:left="4956"/>
        <w:rPr>
          <w:szCs w:val="24"/>
        </w:rPr>
      </w:pPr>
    </w:p>
    <w:p w:rsidRDefault="00CA023C" w:rsidP="006D0780" w:rsidR="00CA023C">
      <w:pPr>
        <w:jc w:val="both"/>
        <w:rPr>
          <w:sz w:val="24"/>
          <w:szCs w:val="24"/>
        </w:rPr>
      </w:pPr>
    </w:p>
    <w:p w:rsidRDefault="00CA023C" w:rsidP="006D0780" w:rsidR="00CA023C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1017DB" w:rsidR="00213BC5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sectPr w:rsidSect="001017DB" w:rsidR="00CA023C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A5272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P="00C75769" w:rsidR="000D0E18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</w:t>
    </w:r>
    <w:r w:rsidR="00182B8A">
      <w:rPr>
        <w:sz w:val="24"/>
        <w:szCs w:val="24"/>
      </w:rPr>
      <w:t xml:space="preserve"> </w:t>
    </w:r>
    <w:r w:rsidRPr="0058449E">
      <w:rPr>
        <w:sz w:val="24"/>
        <w:szCs w:val="24"/>
      </w:rPr>
      <w:t>St-</w:t>
    </w:r>
    <w:r w:rsidR="00C75769">
      <w:rPr>
        <w:sz w:val="24"/>
        <w:szCs w:val="24"/>
      </w:rPr>
      <w:t>1591/2013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86492"/>
    <w:rsid w:val="000D0E18"/>
    <w:rsid w:val="001017DB"/>
    <w:rsid w:val="0012073F"/>
    <w:rsid w:val="00135A2D"/>
    <w:rsid w:val="00182B8A"/>
    <w:rsid w:val="001C364D"/>
    <w:rsid w:val="001F36D0"/>
    <w:rsid w:val="00213BC5"/>
    <w:rsid w:val="00234926"/>
    <w:rsid w:val="00276DD1"/>
    <w:rsid w:val="002A297D"/>
    <w:rsid w:val="002F156E"/>
    <w:rsid w:val="002F6A91"/>
    <w:rsid w:val="00321949"/>
    <w:rsid w:val="00392C86"/>
    <w:rsid w:val="004728DE"/>
    <w:rsid w:val="004E72AF"/>
    <w:rsid w:val="00556D2E"/>
    <w:rsid w:val="0058449E"/>
    <w:rsid w:val="005D3037"/>
    <w:rsid w:val="00611328"/>
    <w:rsid w:val="0062435C"/>
    <w:rsid w:val="00663464"/>
    <w:rsid w:val="006A32FF"/>
    <w:rsid w:val="006B78BA"/>
    <w:rsid w:val="006C695B"/>
    <w:rsid w:val="006D0780"/>
    <w:rsid w:val="006F666B"/>
    <w:rsid w:val="007A3404"/>
    <w:rsid w:val="007B30BB"/>
    <w:rsid w:val="00840B0A"/>
    <w:rsid w:val="00846C90"/>
    <w:rsid w:val="00852962"/>
    <w:rsid w:val="00867E4E"/>
    <w:rsid w:val="008D1D84"/>
    <w:rsid w:val="009449D7"/>
    <w:rsid w:val="009F20D9"/>
    <w:rsid w:val="00B722BF"/>
    <w:rsid w:val="00BA5272"/>
    <w:rsid w:val="00BE3C60"/>
    <w:rsid w:val="00C63CAC"/>
    <w:rsid w:val="00C75769"/>
    <w:rsid w:val="00C93568"/>
    <w:rsid w:val="00CA023C"/>
    <w:rsid w:val="00D04186"/>
    <w:rsid w:val="00D1140C"/>
    <w:rsid w:val="00D30A36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2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2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5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St-1591/2013</izvorni_sadrzaj>
    <derivirana_varijabla naziv="DomainObject.Predmet.OznakaBroj_1">St-1591/2013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INCEPTOR d.o.o. za trgovinu i usluge</izvorni_sadrzaj>
    <derivirana_varijabla naziv="DomainObject.Predmet.ProtustrankaFormated_1">  INCEPTOR d.o.o. za trgovinu i usluge</derivirana_varijabla>
  </DomainObject.Predmet.ProtustrankaFormated>
  <DomainObject.Predmet.ProtustrankaFormatedOIB>
    <izvorni_sadrzaj>  INCEPTOR d.o.o. za trgovinu i usluge, OIB 14890943204</izvorni_sadrzaj>
    <derivirana_varijabla naziv="DomainObject.Predmet.ProtustrankaFormatedOIB_1">  INCEPTOR d.o.o. za trgovinu i usluge, OIB 14890943204</derivirana_varijabla>
  </DomainObject.Predmet.ProtustrankaFormatedOIB>
  <DomainObject.Predmet.ProtustrankaFormatedWithAdress>
    <izvorni_sadrzaj> INCEPTOR d.o.o. za trgovinu i usluge, Freudova 1, 10000 Zagreb</izvorni_sadrzaj>
    <derivirana_varijabla naziv="DomainObject.Predmet.ProtustrankaFormatedWithAdress_1"> INCEPTOR d.o.o. za trgovinu i usluge, Freudova 1, 10000 Zagreb</derivirana_varijabla>
  </DomainObject.Predmet.ProtustrankaFormatedWithAdress>
  <DomainObject.Predmet.ProtustrankaFormatedWithAdressOIB>
    <izvorni_sadrzaj> INCEPTOR d.o.o. za trgovinu i usluge, OIB 14890943204, Freudova 1, 10000 Zagreb</izvorni_sadrzaj>
    <derivirana_varijabla naziv="DomainObject.Predmet.ProtustrankaFormatedWithAdressOIB_1"> INCEPTOR d.o.o. za trgovinu i usluge, OIB 14890943204, Freudova 1, 10000 Zagreb</derivirana_varijabla>
  </DomainObject.Predmet.ProtustrankaFormatedWithAdressOIB>
  <DomainObject.Predmet.ProtustrankaWithAdress>
    <izvorni_sadrzaj>INCEPTOR d.o.o. za trgovinu i usluge Freudova 1, 10000 Zagreb</izvorni_sadrzaj>
    <derivirana_varijabla naziv="DomainObject.Predmet.ProtustrankaWithAdress_1">INCEPTOR d.o.o. za trgovinu i usluge Freudova 1, 10000 Zagreb</derivirana_varijabla>
  </DomainObject.Predmet.ProtustrankaWithAdress>
  <DomainObject.Predmet.ProtustrankaWithAdressOIB>
    <izvorni_sadrzaj>INCEPTOR d.o.o. za trgovinu i usluge, OIB 14890943204, Freudova 1, 10000 Zagreb</izvorni_sadrzaj>
    <derivirana_varijabla naziv="DomainObject.Predmet.ProtustrankaWithAdressOIB_1">INCEPTOR d.o.o. za trgovinu i usluge, OIB 14890943204, Freudova 1, 10000 Zagreb</derivirana_varijabla>
  </DomainObject.Predmet.ProtustrankaWithAdressOIB>
  <DomainObject.Predmet.ProtustrankaNazivFormated>
    <izvorni_sadrzaj>INCEPTOR d.o.o. za trgovinu i usluge</izvorni_sadrzaj>
    <derivirana_varijabla naziv="DomainObject.Predmet.ProtustrankaNazivFormated_1">INCEPTOR d.o.o. za trgovinu i usluge</derivirana_varijabla>
  </DomainObject.Predmet.ProtustrankaNazivFormated>
  <DomainObject.Predmet.ProtustrankaNazivFormatedOIB>
    <izvorni_sadrzaj>INCEPTOR d.o.o. za trgovinu i usluge, OIB 14890943204</izvorni_sadrzaj>
    <derivirana_varijabla naziv="DomainObject.Predmet.ProtustrankaNazivFormatedOIB_1">INCEPTOR d.o.o. za trgovinu i usluge, OIB 14890943204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INCEPTOR d.o.o. za trgovinu i usluge</item>
    </izvorni_sadrzaj>
    <derivirana_varijabla naziv="DomainObject.Predmet.ProtuStrankaListFormated_1">
      <item>INCEPTOR d.o.o. za trgovinu i usluge</item>
    </derivirana_varijabla>
  </DomainObject.Predmet.ProtuStrankaListFormated>
  <DomainObject.Predmet.ProtuStrankaListFormatedOIB>
    <izvorni_sadrzaj>
      <item>INCEPTOR d.o.o. za trgovinu i usluge, OIB 14890943204</item>
    </izvorni_sadrzaj>
    <derivirana_varijabla naziv="DomainObject.Predmet.ProtuStrankaListFormatedOIB_1">
      <item>INCEPTOR d.o.o. za trgovinu i usluge, OIB 14890943204</item>
    </derivirana_varijabla>
  </DomainObject.Predmet.ProtuStrankaListFormatedOIB>
  <DomainObject.Predmet.ProtuStrankaListFormatedWithAdress>
    <izvorni_sadrzaj>
      <item>INCEPTOR d.o.o. za trgovinu i usluge, Freudova 1, 10000 Zagreb</item>
    </izvorni_sadrzaj>
    <derivirana_varijabla naziv="DomainObject.Predmet.ProtuStrankaListFormatedWithAdress_1">
      <item>INCEPTOR d.o.o. za trgovinu i usluge, Freudova 1, 10000 Zagreb</item>
    </derivirana_varijabla>
  </DomainObject.Predmet.ProtuStrankaListFormatedWithAdress>
  <DomainObject.Predmet.ProtuStrankaListFormatedWithAdressOIB>
    <izvorni_sadrzaj>
      <item>INCEPTOR d.o.o. za trgovinu i usluge, OIB 14890943204, Freudova 1, 10000 Zagreb</item>
    </izvorni_sadrzaj>
    <derivirana_varijabla naziv="DomainObject.Predmet.ProtuStrankaListFormatedWithAdressOIB_1">
      <item>INCEPTOR d.o.o. za trgovinu i usluge, OIB 14890943204, Freudova 1, 10000 Zagreb</item>
    </derivirana_varijabla>
  </DomainObject.Predmet.ProtuStrankaListFormatedWithAdressOIB>
  <DomainObject.Predmet.ProtuStrankaListNazivFormated>
    <izvorni_sadrzaj>
      <item>INCEPTOR d.o.o. za trgovinu i usluge</item>
    </izvorni_sadrzaj>
    <derivirana_varijabla naziv="DomainObject.Predmet.ProtuStrankaListNazivFormated_1">
      <item>INCEPTOR d.o.o. za trgovinu i usluge</item>
    </derivirana_varijabla>
  </DomainObject.Predmet.ProtuStrankaListNazivFormated>
  <DomainObject.Predmet.ProtuStrankaListNazivFormatedOIB>
    <izvorni_sadrzaj>
      <item>INCEPTOR d.o.o. za trgovinu i usluge, OIB 14890943204</item>
    </izvorni_sadrzaj>
    <derivirana_varijabla naziv="DomainObject.Predmet.ProtuStrankaListNazivFormatedOIB_1">
      <item>INCEPTOR d.o.o. za trgovinu i usluge, OIB 14890943204</item>
    </derivirana_varijabla>
  </DomainObject.Predmet.ProtuStrankaListNazivFormatedOIB>
  <DomainObject.Predmet.OstaliListFormated>
    <izvorni_sadrzaj>
      <item>Josip Vešligaj</item>
      <item>sudski registar</item>
      <item>REPUBLIKA HRVATSKA MINISTARSTVO FINANCIJA</item>
    </izvorni_sadrzaj>
    <derivirana_varijabla naziv="DomainObject.Predmet.OstaliListFormated_1">
      <item>Josip Vešligaj</item>
      <item>sudski registar</item>
      <item>REPUBLIKA HRVATSKA MINISTARSTVO FINANCIJA</item>
    </derivirana_varijabla>
  </DomainObject.Predmet.OstaliListFormated>
  <DomainObject.Predmet.OstaliListFormatedOIB>
    <izvorni_sadrzaj>
      <item>Josip Vešligaj, OIB 69211744563</item>
      <item>sudski registar</item>
      <item>REPUBLIKA HRVATSKA MINISTARSTVO FINANCIJA, OIB 18683136487</item>
    </izvorni_sadrzaj>
    <derivirana_varijabla naziv="DomainObject.Predmet.OstaliListFormatedOIB_1">
      <item>Josip Vešligaj, OIB 69211744563</item>
      <item>sudski registar</item>
      <item>REPUBLIKA HRVATSKA MINISTARSTVO FINANCIJA, OIB 18683136487</item>
    </derivirana_varijabla>
  </DomainObject.Predmet.OstaliListFormatedOIB>
  <DomainObject.Predmet.OstaliListFormatedWithAdress>
    <izvorni_sadrzaj>
      <item>Josip Vešligaj, Bolnička Cesta 80, 10000 Zagreb</item>
      <item>sudski registar</item>
      <item>REPUBLIKA HRVATSKA MINISTARSTVO FINANCIJA, Av. Dubrovnik 32, 10000 Zagreb</item>
    </izvorni_sadrzaj>
    <derivirana_varijabla naziv="DomainObject.Predmet.OstaliListFormatedWithAdress_1">
      <item>Josip Vešligaj, Bolnička Cesta 80, 10000 Zagreb</item>
      <item>sudski registar</item>
      <item>REPUBLIKA HRVATSKA MINISTARSTVO FINANCIJA, Av. Dubrovnik 32, 10000 Zagreb</item>
    </derivirana_varijabla>
  </DomainObject.Predmet.OstaliListFormatedWithAdress>
  <DomainObject.Predmet.OstaliListFormatedWithAdressOIB>
    <izvorni_sadrzaj>
      <item>Josip Vešligaj, OIB 69211744563, Bolnička Cesta 80, 10000 Zagreb</item>
      <item>sudski registar</item>
      <item>REPUBLIKA HRVATSKA MINISTARSTVO FINANCIJA, OIB 18683136487, Av. Dubrovnik 32, 10000 Zagreb</item>
    </izvorni_sadrzaj>
    <derivirana_varijabla naziv="DomainObject.Predmet.OstaliListFormatedWithAdressOIB_1">
      <item>Josip Vešligaj, OIB 69211744563, Bolnička Cesta 80, 10000 Zagreb</item>
      <item>sudski registar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Josip Vešligaj</item>
      <item>sudski registar</item>
      <item>REPUBLIKA HRVATSKA MINISTARSTVO FINANCIJA</item>
    </izvorni_sadrzaj>
    <derivirana_varijabla naziv="DomainObject.Predmet.OstaliListNazivFormated_1">
      <item>Josip Vešligaj</item>
      <item>sudski registar</item>
      <item>REPUBLIKA HRVATSKA MINISTARSTVO FINANCIJA</item>
    </derivirana_varijabla>
  </DomainObject.Predmet.OstaliListNazivFormated>
  <DomainObject.Predmet.OstaliListNazivFormatedOIB>
    <izvorni_sadrzaj>
      <item>Josip Vešligaj, OIB 69211744563</item>
      <item>sudski registar</item>
      <item>REPUBLIKA HRVATSKA MINISTARSTVO FINANCIJA, OIB 18683136487</item>
    </izvorni_sadrzaj>
    <derivirana_varijabla naziv="DomainObject.Predmet.OstaliListNazivFormatedOIB_1">
      <item>Josip Vešligaj, OIB 69211744563</item>
      <item>sudski registar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INCEPTOR d.o.o. za trgovinu i usluge</izvorni_sadrzaj>
    <derivirana_varijabla naziv="DomainObject.Predmet.ProtustrankaIDrugi_1">INCEPTOR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INCEPTOR d.o.o. za trgovinu i usluge, OIB 14890943204, Freudova 1, 10000 Zagreb</izvorni_sadrzaj>
    <derivirana_varijabla naziv="DomainObject.Predmet.ProtustrankaIDrugiAdressOIB_1">INCEPTOR d.o.o. za trgovinu i usluge, OIB 14890943204, Freudova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INCEPTOR d.o.o. za trgovinu i usluge</item>
      <item>FINA ZAGREB</item>
      <item>Josip Vešligaj</item>
      <item>sudski registar</item>
      <item>REPUBLIKA HRVATSKA MINISTARSTVO FINANCIJA</item>
    </izvorni_sadrzaj>
    <derivirana_varijabla naziv="DomainObject.Predmet.SudioniciListNaziv_1">
      <item>INCEPTOR d.o.o. za trgovinu i usluge</item>
      <item>FINA ZAGREB</item>
      <item>Josip Vešligaj</item>
      <item>sudski registar</item>
      <item>REPUBLIKA HRVATSKA MINISTARSTVO FINANCIJA</item>
    </derivirana_varijabla>
  </DomainObject.Predmet.SudioniciListNaziv>
  <DomainObject.Predmet.SudioniciListAdressOIB>
    <izvorni_sadrzaj>
      <item>INCEPTOR d.o.o. za trgovinu i usluge, OIB 14890943204, Freudova 1,10000 Zagreb</item>
      <item>FINA ZAGREB, OIB 85821130368, Albrechtova 42,10000 Zagreb</item>
      <item>Josip Vešligaj, OIB 69211744563, Bolnička Cesta 80,10000 Zagreb</item>
      <item>sudski registar</item>
      <item>REPUBLIKA HRVATSKA MINISTARSTVO FINANCIJA, OIB 18683136487, Av. Dubrovnik 32,10000 Zagreb</item>
    </izvorni_sadrzaj>
    <derivirana_varijabla naziv="DomainObject.Predmet.SudioniciListAdressOIB_1">
      <item>INCEPTOR d.o.o. za trgovinu i usluge, OIB 14890943204, Freudova 1,10000 Zagreb</item>
      <item>FINA ZAGREB, OIB 85821130368, Albrechtova 42,10000 Zagreb</item>
      <item>Josip Vešligaj, OIB 69211744563, Bolnička Cesta 80,10000 Zagreb</item>
      <item>sudski registar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14890943204</item>
      <item>, OIB 85821130368</item>
      <item>, OIB 69211744563</item>
      <item>, OIB null</item>
      <item>, OIB 18683136487</item>
    </izvorni_sadrzaj>
    <derivirana_varijabla naziv="DomainObject.Predmet.SudioniciListNazivOIB_1">
      <item>, OIB 14890943204</item>
      <item>, OIB 85821130368</item>
      <item>, OIB 69211744563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5132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2017-01-09T13:49:00Z</dcterms:created>
  <dc:creator>nribaric</dc:creator>
  <cp:lastModifiedBy>Jadranka Zelić</cp:lastModifiedBy>
  <cp:lastPrinted>2017-01-09T13:49:00Z</cp:lastPrinted>
  <dcterms:modified xmlns:xsi="http://www.w3.org/2001/XMLSchema-instance" xsi:type="dcterms:W3CDTF">2017-01-09T13:50:00Z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