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7becb" w14:paraId="237becb" w:rsidRDefault="00010A00" w:rsidP="007C4EF1" w:rsidR="00C34D29" w:rsidRPr="00EB1955">
      <w:pPr>
        <w15:collapsed w:val="false"/>
        <w:rPr>
          <w:sz w:val="24"/>
          <w:szCs w:val="24"/>
        </w:rPr>
      </w:pPr>
      <w:bookmarkStart w:name="_GoBack" w:id="0"/>
      <w:bookmarkEnd w:id="0"/>
      <w:r w:rsidRPr="00EB1955">
        <w:rPr>
          <w:sz w:val="24"/>
          <w:szCs w:val="24"/>
        </w:rPr>
        <w:t xml:space="preserve"> </w:t>
      </w:r>
    </w:p>
    <w:p w:rsidRDefault="00C34D29" w:rsidP="00C23899" w:rsidR="00C34D29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>R E P U B L I K A  H R V A T S K A</w:t>
      </w:r>
    </w:p>
    <w:p w:rsidRDefault="00EA4321" w:rsidP="00EA4321" w:rsidR="00EA4321" w:rsidRPr="00EB1955">
      <w:pPr>
        <w:rPr>
          <w:sz w:val="24"/>
          <w:szCs w:val="24"/>
        </w:rPr>
      </w:pPr>
    </w:p>
    <w:p w:rsidRDefault="00EA4321" w:rsidP="00DA622A" w:rsidR="00DA622A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>Z A K LJ U Č A K</w:t>
      </w:r>
    </w:p>
    <w:p w:rsidRDefault="00DA622A" w:rsidP="00DA622A" w:rsidR="00DA622A" w:rsidRPr="00EB1955">
      <w:pPr>
        <w:jc w:val="center"/>
        <w:rPr>
          <w:sz w:val="24"/>
          <w:szCs w:val="24"/>
        </w:rPr>
      </w:pPr>
    </w:p>
    <w:p w:rsidRDefault="00D90B9A" w:rsidP="00A83159" w:rsidR="00A83159" w:rsidRPr="00EB1955">
      <w:pPr>
        <w:ind w:firstLine="708"/>
        <w:jc w:val="both"/>
        <w:rPr>
          <w:sz w:val="24"/>
          <w:szCs w:val="24"/>
        </w:rPr>
      </w:pPr>
      <w:r w:rsidRPr="003D0E0E">
        <w:rPr>
          <w:sz w:val="24"/>
          <w:szCs w:val="24"/>
        </w:rPr>
        <w:t xml:space="preserve">Trgovački sud u Zagrebu, po sudskom savjetniku Marku Ivrlaču, u skraćenom stečajnom postupku nad dužnikom </w:t>
      </w:r>
      <w:r w:rsidR="00DB3AD9" w:rsidRPr="00D12E11">
        <w:rPr>
          <w:sz w:val="24"/>
          <w:szCs w:val="24"/>
        </w:rPr>
        <w:t>LIBELA SJAJ d.o.o., Zagreb, Medvedgradska 19, OIB: 57662928227</w:t>
      </w:r>
      <w:r w:rsidRPr="003D0E0E">
        <w:rPr>
          <w:sz w:val="24"/>
          <w:szCs w:val="24"/>
        </w:rPr>
        <w:t xml:space="preserve">, povodom zahtjeva Financijske agencije - Regionalni centar Zagreb, Podružnica Zagreb, po službenoj dužnosti, </w:t>
      </w:r>
      <w:r>
        <w:rPr>
          <w:sz w:val="24"/>
          <w:szCs w:val="24"/>
        </w:rPr>
        <w:t>23. veljače 2018</w:t>
      </w:r>
      <w:r w:rsidR="00A83159" w:rsidRPr="00EB1955">
        <w:rPr>
          <w:sz w:val="24"/>
          <w:szCs w:val="24"/>
        </w:rPr>
        <w:t>.,</w:t>
      </w:r>
    </w:p>
    <w:p w:rsidRDefault="00F3709B" w:rsidP="008A7C5A" w:rsidR="00F3709B">
      <w:pPr>
        <w:jc w:val="center"/>
        <w:rPr>
          <w:sz w:val="24"/>
          <w:szCs w:val="24"/>
        </w:rPr>
      </w:pPr>
    </w:p>
    <w:p w:rsidRDefault="00EA4321" w:rsidP="008A7C5A" w:rsidR="008A7C5A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>z a k lj u č i o</w:t>
      </w:r>
      <w:r w:rsidR="008A7C5A" w:rsidRPr="00EB1955">
        <w:rPr>
          <w:sz w:val="24"/>
          <w:szCs w:val="24"/>
        </w:rPr>
        <w:t xml:space="preserve">  j e</w:t>
      </w:r>
    </w:p>
    <w:p w:rsidRDefault="008A7C5A" w:rsidP="0048798E" w:rsidR="008A7C5A" w:rsidRPr="00EB1955">
      <w:pPr>
        <w:rPr>
          <w:b/>
          <w:sz w:val="24"/>
          <w:szCs w:val="24"/>
        </w:rPr>
      </w:pPr>
    </w:p>
    <w:p w:rsidRDefault="00916FF5" w:rsidP="000B5A49" w:rsidR="00354A36" w:rsidRPr="00EB1955">
      <w:pPr>
        <w:jc w:val="both"/>
        <w:rPr>
          <w:sz w:val="24"/>
          <w:szCs w:val="24"/>
        </w:rPr>
      </w:pPr>
      <w:r w:rsidRPr="00EB1955">
        <w:rPr>
          <w:sz w:val="24"/>
          <w:szCs w:val="24"/>
        </w:rPr>
        <w:tab/>
        <w:t>Nalaže se Financijskoj agenciji u roku 8 dana naložiti banci prenijeti zaplijenjeni iznos</w:t>
      </w:r>
      <w:r w:rsidR="00D27D4D" w:rsidRPr="00EB1955">
        <w:rPr>
          <w:sz w:val="24"/>
          <w:szCs w:val="24"/>
        </w:rPr>
        <w:t xml:space="preserve"> </w:t>
      </w:r>
      <w:r w:rsidR="002031CA">
        <w:rPr>
          <w:sz w:val="24"/>
          <w:szCs w:val="24"/>
        </w:rPr>
        <w:t xml:space="preserve">predujma od </w:t>
      </w:r>
      <w:r w:rsidR="001D6B3C">
        <w:rPr>
          <w:sz w:val="24"/>
          <w:szCs w:val="24"/>
        </w:rPr>
        <w:t>3200</w:t>
      </w:r>
      <w:r w:rsidRPr="00EB1955">
        <w:rPr>
          <w:sz w:val="24"/>
          <w:szCs w:val="24"/>
        </w:rPr>
        <w:t xml:space="preserve"> kn</w:t>
      </w:r>
      <w:r w:rsidR="004533FC">
        <w:rPr>
          <w:sz w:val="24"/>
          <w:szCs w:val="24"/>
        </w:rPr>
        <w:t>,</w:t>
      </w:r>
      <w:r w:rsidRPr="00EB1955">
        <w:rPr>
          <w:sz w:val="24"/>
          <w:szCs w:val="24"/>
        </w:rPr>
        <w:t xml:space="preserve"> na </w:t>
      </w:r>
      <w:r w:rsidR="009721F9" w:rsidRPr="00EB1955">
        <w:rPr>
          <w:sz w:val="24"/>
          <w:szCs w:val="24"/>
        </w:rPr>
        <w:t>račun</w:t>
      </w:r>
      <w:r w:rsidR="00A83159" w:rsidRPr="00EB1955">
        <w:rPr>
          <w:sz w:val="24"/>
          <w:szCs w:val="24"/>
        </w:rPr>
        <w:t xml:space="preserve"> </w:t>
      </w:r>
      <w:r w:rsidR="00A747FE" w:rsidRPr="00EB1955">
        <w:rPr>
          <w:sz w:val="24"/>
          <w:szCs w:val="24"/>
        </w:rPr>
        <w:t>Trgovačkog suda u Zagrebu IBAN</w:t>
      </w:r>
      <w:r w:rsidR="00C34D29" w:rsidRPr="00EB1955">
        <w:rPr>
          <w:sz w:val="24"/>
          <w:szCs w:val="24"/>
        </w:rPr>
        <w:t>:</w:t>
      </w:r>
      <w:r w:rsidR="00D27D4D" w:rsidRPr="00EB1955">
        <w:rPr>
          <w:sz w:val="24"/>
          <w:szCs w:val="24"/>
        </w:rPr>
        <w:t xml:space="preserve"> </w:t>
      </w:r>
      <w:r w:rsidR="005816AC" w:rsidRPr="00EB1955">
        <w:rPr>
          <w:sz w:val="24"/>
          <w:szCs w:val="24"/>
        </w:rPr>
        <w:t>H</w:t>
      </w:r>
      <w:r w:rsidR="00A747FE" w:rsidRPr="00EB1955">
        <w:rPr>
          <w:sz w:val="24"/>
          <w:szCs w:val="24"/>
        </w:rPr>
        <w:t xml:space="preserve">R9223900011300000460, model 05, poziv na broj </w:t>
      </w:r>
      <w:r w:rsidR="001D6B3C">
        <w:rPr>
          <w:sz w:val="24"/>
          <w:szCs w:val="24"/>
        </w:rPr>
        <w:t>123-17</w:t>
      </w:r>
    </w:p>
    <w:p w:rsidRDefault="00916FF5" w:rsidP="000B5A49" w:rsidR="00916FF5" w:rsidRPr="00EB1955">
      <w:pPr>
        <w:jc w:val="both"/>
        <w:rPr>
          <w:sz w:val="24"/>
          <w:szCs w:val="24"/>
        </w:rPr>
      </w:pPr>
    </w:p>
    <w:p w:rsidRDefault="0007685D" w:rsidP="008A7C5A" w:rsidR="0007685D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>Obrazloženje</w:t>
      </w:r>
    </w:p>
    <w:p w:rsidRDefault="0007685D" w:rsidP="008A7C5A" w:rsidR="0007685D" w:rsidRPr="00EB1955">
      <w:pPr>
        <w:jc w:val="center"/>
        <w:rPr>
          <w:sz w:val="24"/>
          <w:szCs w:val="24"/>
        </w:rPr>
      </w:pPr>
    </w:p>
    <w:p w:rsidRDefault="00916FF5" w:rsidP="00E908EE" w:rsidR="00D004E1" w:rsidRPr="00EB1955">
      <w:pPr>
        <w:ind w:firstLine="720"/>
        <w:jc w:val="both"/>
        <w:rPr>
          <w:sz w:val="24"/>
          <w:szCs w:val="24"/>
        </w:rPr>
      </w:pPr>
      <w:r w:rsidRPr="00EB1955">
        <w:rPr>
          <w:sz w:val="24"/>
          <w:szCs w:val="24"/>
        </w:rPr>
        <w:t xml:space="preserve">Sud je u ovom stečajnom postupku donio rješenje od </w:t>
      </w:r>
      <w:r w:rsidR="00502F14">
        <w:rPr>
          <w:sz w:val="24"/>
          <w:szCs w:val="24"/>
        </w:rPr>
        <w:t>8</w:t>
      </w:r>
      <w:r w:rsidR="00D90B9A">
        <w:rPr>
          <w:sz w:val="24"/>
          <w:szCs w:val="24"/>
        </w:rPr>
        <w:t>. rujna</w:t>
      </w:r>
      <w:r w:rsidR="00A5036E">
        <w:rPr>
          <w:sz w:val="24"/>
          <w:szCs w:val="24"/>
        </w:rPr>
        <w:t xml:space="preserve"> 2017</w:t>
      </w:r>
      <w:r w:rsidRPr="00EB1955">
        <w:rPr>
          <w:sz w:val="24"/>
          <w:szCs w:val="24"/>
        </w:rPr>
        <w:t>. kojim je nad dužnikom</w:t>
      </w:r>
      <w:r w:rsidR="003B110C">
        <w:rPr>
          <w:sz w:val="24"/>
          <w:szCs w:val="24"/>
        </w:rPr>
        <w:t xml:space="preserve"> </w:t>
      </w:r>
      <w:r w:rsidR="001D6B3C" w:rsidRPr="00D12E11">
        <w:rPr>
          <w:sz w:val="24"/>
          <w:szCs w:val="24"/>
        </w:rPr>
        <w:t>LIBELA SJAJ d.o.o., Zagreb, Medvedgradska 19, OIB: 57662928227</w:t>
      </w:r>
      <w:r w:rsidRPr="00EB1955">
        <w:rPr>
          <w:sz w:val="24"/>
          <w:szCs w:val="24"/>
        </w:rPr>
        <w:t xml:space="preserve">, otvorio </w:t>
      </w:r>
      <w:r w:rsidR="00C34D29" w:rsidRPr="00EB1955">
        <w:rPr>
          <w:sz w:val="24"/>
          <w:szCs w:val="24"/>
        </w:rPr>
        <w:t xml:space="preserve">i istovremeno zaključio </w:t>
      </w:r>
      <w:r w:rsidRPr="00EB1955">
        <w:rPr>
          <w:sz w:val="24"/>
          <w:szCs w:val="24"/>
        </w:rPr>
        <w:t>stečaj. Ovaj postupak pokrenut je na prijedlog Financ</w:t>
      </w:r>
      <w:r w:rsidR="0037077E">
        <w:rPr>
          <w:sz w:val="24"/>
          <w:szCs w:val="24"/>
        </w:rPr>
        <w:t>ijske agencije,</w:t>
      </w:r>
      <w:r w:rsidRPr="00EB1955">
        <w:rPr>
          <w:sz w:val="24"/>
          <w:szCs w:val="24"/>
        </w:rPr>
        <w:t xml:space="preserve"> u kojem je na temelju odredbe čl. 112. st. 5. Stečajnog zakona („Narodne novine“ broj 71/15, dalje SZ) navedeno da dužnik na ime predujma za namirenje troškova postupka ima zaplijenjena novčana sredstva u iznosu od </w:t>
      </w:r>
      <w:r w:rsidR="001D6B3C">
        <w:rPr>
          <w:sz w:val="24"/>
          <w:szCs w:val="24"/>
        </w:rPr>
        <w:t>3.200,00</w:t>
      </w:r>
      <w:r w:rsidRPr="00EB1955">
        <w:rPr>
          <w:sz w:val="24"/>
          <w:szCs w:val="24"/>
        </w:rPr>
        <w:t xml:space="preserve"> kn.</w:t>
      </w:r>
      <w:r w:rsidR="00D96728">
        <w:rPr>
          <w:sz w:val="24"/>
          <w:szCs w:val="24"/>
        </w:rPr>
        <w:t xml:space="preserve"> O nav</w:t>
      </w:r>
      <w:r w:rsidR="005E7037">
        <w:rPr>
          <w:sz w:val="24"/>
          <w:szCs w:val="24"/>
        </w:rPr>
        <w:t>edenom je ovaj sud obaviješten</w:t>
      </w:r>
      <w:r w:rsidR="007B618A">
        <w:rPr>
          <w:sz w:val="24"/>
          <w:szCs w:val="24"/>
        </w:rPr>
        <w:t xml:space="preserve"> i</w:t>
      </w:r>
      <w:r w:rsidR="00D96728">
        <w:rPr>
          <w:sz w:val="24"/>
          <w:szCs w:val="24"/>
        </w:rPr>
        <w:t xml:space="preserve"> d</w:t>
      </w:r>
      <w:r w:rsidR="00A5036E">
        <w:rPr>
          <w:sz w:val="24"/>
          <w:szCs w:val="24"/>
        </w:rPr>
        <w:t xml:space="preserve">opisom Financijske agencije od </w:t>
      </w:r>
      <w:r w:rsidR="004F1C33">
        <w:rPr>
          <w:sz w:val="24"/>
          <w:szCs w:val="24"/>
        </w:rPr>
        <w:t>1</w:t>
      </w:r>
      <w:r w:rsidR="001D6B3C">
        <w:rPr>
          <w:sz w:val="24"/>
          <w:szCs w:val="24"/>
        </w:rPr>
        <w:t>3</w:t>
      </w:r>
      <w:r w:rsidR="0037077E">
        <w:rPr>
          <w:sz w:val="24"/>
          <w:szCs w:val="24"/>
        </w:rPr>
        <w:t>. rujna 2</w:t>
      </w:r>
      <w:r w:rsidR="00D96728">
        <w:rPr>
          <w:sz w:val="24"/>
          <w:szCs w:val="24"/>
        </w:rPr>
        <w:t xml:space="preserve">017. </w:t>
      </w:r>
      <w:r w:rsidR="004533FC">
        <w:rPr>
          <w:sz w:val="24"/>
          <w:szCs w:val="24"/>
        </w:rPr>
        <w:t>g</w:t>
      </w:r>
      <w:r w:rsidR="00D96728">
        <w:rPr>
          <w:sz w:val="24"/>
          <w:szCs w:val="24"/>
        </w:rPr>
        <w:t>odine</w:t>
      </w:r>
      <w:r w:rsidR="004533FC">
        <w:rPr>
          <w:sz w:val="24"/>
          <w:szCs w:val="24"/>
        </w:rPr>
        <w:t xml:space="preserve">. </w:t>
      </w:r>
      <w:r w:rsidR="00EA4321" w:rsidRPr="00EB1955">
        <w:rPr>
          <w:sz w:val="24"/>
          <w:szCs w:val="24"/>
        </w:rPr>
        <w:t>S obzirom na to da je u ovom postupku otvoren stečaj nad dužnikom, sud je na temelju odredbe čl. 112. st. 6. SZ-a riješio kao u izreci.</w:t>
      </w:r>
    </w:p>
    <w:p w:rsidRDefault="00354A36" w:rsidP="00B75121" w:rsidR="00354A36" w:rsidRPr="00EB1955">
      <w:pPr>
        <w:jc w:val="both"/>
        <w:rPr>
          <w:sz w:val="24"/>
          <w:szCs w:val="24"/>
        </w:rPr>
      </w:pPr>
    </w:p>
    <w:p w:rsidRDefault="00E36493" w:rsidP="008A7C5A" w:rsidR="008A7C5A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 xml:space="preserve">U </w:t>
      </w:r>
      <w:r w:rsidR="008A7C5A" w:rsidRPr="00EB1955">
        <w:rPr>
          <w:sz w:val="24"/>
          <w:szCs w:val="24"/>
        </w:rPr>
        <w:t>Z</w:t>
      </w:r>
      <w:r w:rsidR="009A0D04" w:rsidRPr="00EB1955">
        <w:rPr>
          <w:sz w:val="24"/>
          <w:szCs w:val="24"/>
        </w:rPr>
        <w:t xml:space="preserve">agrebu </w:t>
      </w:r>
      <w:r w:rsidR="0037077E">
        <w:rPr>
          <w:sz w:val="24"/>
          <w:szCs w:val="24"/>
        </w:rPr>
        <w:t>23. veljače 2018</w:t>
      </w:r>
      <w:r w:rsidR="003D0688" w:rsidRPr="00EB1955">
        <w:rPr>
          <w:sz w:val="24"/>
          <w:szCs w:val="24"/>
        </w:rPr>
        <w:t>.</w:t>
      </w:r>
      <w:r w:rsidR="00B1413E">
        <w:rPr>
          <w:sz w:val="24"/>
          <w:szCs w:val="24"/>
        </w:rPr>
        <w:t xml:space="preserve"> godine</w:t>
      </w:r>
      <w:r w:rsidR="003D0688" w:rsidRPr="00EB1955">
        <w:rPr>
          <w:sz w:val="24"/>
          <w:szCs w:val="24"/>
        </w:rPr>
        <w:t xml:space="preserve"> </w:t>
      </w:r>
    </w:p>
    <w:p w:rsidRDefault="00C34D29" w:rsidP="00817543" w:rsidR="00C34D29" w:rsidRPr="00EB1955">
      <w:pPr>
        <w:ind w:left="7088"/>
        <w:jc w:val="both"/>
        <w:rPr>
          <w:sz w:val="24"/>
          <w:szCs w:val="24"/>
        </w:rPr>
      </w:pPr>
    </w:p>
    <w:p w:rsidRDefault="00A27D0A" w:rsidP="00C34D29" w:rsidR="00817543" w:rsidRPr="00EB1955">
      <w:pPr>
        <w:ind w:left="7088"/>
        <w:jc w:val="right"/>
        <w:rPr>
          <w:sz w:val="24"/>
          <w:szCs w:val="24"/>
        </w:rPr>
      </w:pPr>
      <w:r>
        <w:rPr>
          <w:sz w:val="24"/>
          <w:szCs w:val="24"/>
        </w:rPr>
        <w:t>SUDSKI SAVJETNIK</w:t>
      </w:r>
      <w:r w:rsidR="00817543" w:rsidRPr="00EB1955">
        <w:rPr>
          <w:sz w:val="24"/>
          <w:szCs w:val="24"/>
        </w:rPr>
        <w:t xml:space="preserve">: </w:t>
      </w:r>
      <w:r w:rsidR="008A7C5A" w:rsidRPr="00EB1955">
        <w:rPr>
          <w:sz w:val="24"/>
          <w:szCs w:val="24"/>
        </w:rPr>
        <w:t xml:space="preserve">  </w:t>
      </w:r>
      <w:r w:rsidR="00817543" w:rsidRPr="00EB1955">
        <w:rPr>
          <w:sz w:val="24"/>
          <w:szCs w:val="24"/>
        </w:rPr>
        <w:t xml:space="preserve">    </w:t>
      </w:r>
    </w:p>
    <w:p w:rsidRDefault="0037077E" w:rsidP="00826215" w:rsidR="00826215" w:rsidRPr="00EB1955">
      <w:pPr>
        <w:ind w:firstLine="720" w:left="5040"/>
        <w:jc w:val="right"/>
        <w:rPr>
          <w:sz w:val="24"/>
          <w:szCs w:val="24"/>
        </w:rPr>
      </w:pPr>
      <w:r>
        <w:rPr>
          <w:sz w:val="24"/>
          <w:szCs w:val="24"/>
        </w:rPr>
        <w:t>Marko Ivrlač</w:t>
      </w:r>
    </w:p>
    <w:p w:rsidRDefault="008A7C5A" w:rsidP="008A7C5A" w:rsidR="008A7C5A" w:rsidRPr="00EB1955">
      <w:pPr>
        <w:jc w:val="both"/>
        <w:rPr>
          <w:sz w:val="24"/>
          <w:szCs w:val="24"/>
        </w:rPr>
      </w:pPr>
      <w:r w:rsidRPr="00EB1955">
        <w:rPr>
          <w:sz w:val="24"/>
          <w:szCs w:val="24"/>
        </w:rPr>
        <w:t>UPUTA  O PRAVNOM LIJEKU:</w:t>
      </w:r>
    </w:p>
    <w:p w:rsidRDefault="00EA4321" w:rsidP="008A7C5A" w:rsidR="008A7C5A">
      <w:pPr>
        <w:jc w:val="both"/>
        <w:rPr>
          <w:sz w:val="24"/>
          <w:szCs w:val="24"/>
        </w:rPr>
      </w:pPr>
      <w:r w:rsidRPr="00EB1955">
        <w:rPr>
          <w:sz w:val="24"/>
          <w:szCs w:val="24"/>
        </w:rPr>
        <w:t>Protiv ovog zaključka žalba</w:t>
      </w:r>
      <w:r w:rsidR="00916FF5" w:rsidRPr="00EB1955">
        <w:rPr>
          <w:sz w:val="24"/>
          <w:szCs w:val="24"/>
        </w:rPr>
        <w:t xml:space="preserve"> nije dopuštena</w:t>
      </w:r>
      <w:r w:rsidRPr="00EB1955">
        <w:rPr>
          <w:sz w:val="24"/>
          <w:szCs w:val="24"/>
        </w:rPr>
        <w:t xml:space="preserve"> (čl. 19</w:t>
      </w:r>
      <w:r w:rsidR="00916FF5" w:rsidRPr="00EB1955">
        <w:rPr>
          <w:sz w:val="24"/>
          <w:szCs w:val="24"/>
        </w:rPr>
        <w:t>.</w:t>
      </w:r>
      <w:r w:rsidRPr="00EB1955">
        <w:rPr>
          <w:sz w:val="24"/>
          <w:szCs w:val="24"/>
        </w:rPr>
        <w:t xml:space="preserve"> st. 7. SZ-a)</w:t>
      </w:r>
    </w:p>
    <w:p w:rsidRDefault="00826215" w:rsidP="008A7C5A" w:rsidR="00826215">
      <w:pPr>
        <w:jc w:val="both"/>
        <w:rPr>
          <w:sz w:val="24"/>
          <w:szCs w:val="24"/>
        </w:rPr>
      </w:pPr>
    </w:p>
    <w:p w:rsidRDefault="00826215" w:rsidP="008A7C5A" w:rsidR="00826215">
      <w:pPr>
        <w:jc w:val="both"/>
        <w:rPr>
          <w:sz w:val="24"/>
          <w:szCs w:val="24"/>
        </w:rPr>
      </w:pPr>
    </w:p>
    <w:p w:rsidRDefault="00826215" w:rsidP="008A7C5A" w:rsidR="00826215">
      <w:pPr>
        <w:jc w:val="both"/>
        <w:rPr>
          <w:sz w:val="24"/>
          <w:szCs w:val="24"/>
        </w:rPr>
      </w:pPr>
    </w:p>
    <w:p w:rsidRDefault="00826215" w:rsidP="008A7C5A" w:rsidR="00826215">
      <w:pPr>
        <w:jc w:val="both"/>
        <w:rPr>
          <w:sz w:val="24"/>
          <w:szCs w:val="24"/>
        </w:rPr>
      </w:pPr>
    </w:p>
    <w:p w:rsidRDefault="00826215" w:rsidP="008A7C5A" w:rsidR="00826215">
      <w:pPr>
        <w:jc w:val="both"/>
        <w:rPr>
          <w:sz w:val="24"/>
          <w:szCs w:val="24"/>
        </w:rPr>
      </w:pPr>
    </w:p>
    <w:p w:rsidRDefault="00826215" w:rsidP="008A7C5A" w:rsidR="00826215">
      <w:pPr>
        <w:jc w:val="both"/>
        <w:rPr>
          <w:sz w:val="24"/>
          <w:szCs w:val="24"/>
        </w:rPr>
      </w:pPr>
    </w:p>
    <w:p w:rsidRDefault="00826215" w:rsidP="008A7C5A" w:rsidR="00826215">
      <w:pPr>
        <w:jc w:val="both"/>
        <w:rPr>
          <w:sz w:val="24"/>
          <w:szCs w:val="24"/>
        </w:rPr>
      </w:pPr>
    </w:p>
    <w:p w:rsidRDefault="00826215" w:rsidP="008A7C5A" w:rsidR="00826215">
      <w:pPr>
        <w:jc w:val="both"/>
        <w:rPr>
          <w:sz w:val="24"/>
          <w:szCs w:val="24"/>
        </w:rPr>
      </w:pPr>
    </w:p>
    <w:p w:rsidRDefault="00826215" w:rsidP="008A7C5A" w:rsidR="00826215">
      <w:pPr>
        <w:jc w:val="both"/>
        <w:rPr>
          <w:sz w:val="24"/>
          <w:szCs w:val="24"/>
        </w:rPr>
      </w:pPr>
    </w:p>
    <w:p w:rsidRDefault="00826215" w:rsidP="008A7C5A" w:rsidR="00826215">
      <w:pPr>
        <w:jc w:val="both"/>
        <w:rPr>
          <w:sz w:val="24"/>
          <w:szCs w:val="24"/>
        </w:rPr>
      </w:pPr>
    </w:p>
    <w:p w:rsidRDefault="00826215" w:rsidP="008A7C5A" w:rsidR="00826215">
      <w:pPr>
        <w:jc w:val="both"/>
        <w:rPr>
          <w:sz w:val="24"/>
          <w:szCs w:val="24"/>
        </w:rPr>
      </w:pPr>
    </w:p>
    <w:p w:rsidRDefault="00826215" w:rsidP="008A7C5A" w:rsidR="00826215" w:rsidRPr="00EB1955">
      <w:pPr>
        <w:jc w:val="both"/>
        <w:rPr>
          <w:sz w:val="24"/>
          <w:szCs w:val="24"/>
        </w:rPr>
      </w:pPr>
    </w:p>
    <w:p w:rsidRDefault="00780B1C" w:rsidP="008A7C5A" w:rsidR="00780B1C" w:rsidRPr="00EB1955">
      <w:pPr>
        <w:jc w:val="both"/>
        <w:rPr>
          <w:sz w:val="24"/>
          <w:szCs w:val="24"/>
        </w:rPr>
      </w:pPr>
    </w:p>
    <w:p w:rsidRDefault="008A7C5A" w:rsidP="008A7C5A" w:rsidR="008A7C5A" w:rsidRPr="00EB1955">
      <w:pPr>
        <w:jc w:val="both"/>
        <w:rPr>
          <w:sz w:val="24"/>
          <w:szCs w:val="24"/>
        </w:rPr>
      </w:pPr>
      <w:r w:rsidRPr="00EB1955">
        <w:rPr>
          <w:sz w:val="24"/>
          <w:szCs w:val="24"/>
        </w:rPr>
        <w:t>DNA:</w:t>
      </w:r>
    </w:p>
    <w:p w:rsidRDefault="00EA4321" w:rsidP="008A7C5A" w:rsidR="008A7C5A" w:rsidRPr="00EB1955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EB1955">
        <w:rPr>
          <w:sz w:val="24"/>
          <w:szCs w:val="24"/>
        </w:rPr>
        <w:t>FINA</w:t>
      </w:r>
    </w:p>
    <w:p w:rsidRDefault="0034400F" w:rsidP="0034400F" w:rsidR="008A7C5A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360"/>
        <w:textAlignment w:val="baseline"/>
        <w:rPr>
          <w:sz w:val="24"/>
          <w:szCs w:val="24"/>
        </w:rPr>
      </w:pPr>
      <w:r w:rsidRPr="00EB1955">
        <w:rPr>
          <w:sz w:val="24"/>
          <w:szCs w:val="24"/>
        </w:rPr>
        <w:t xml:space="preserve">2.   </w:t>
      </w:r>
      <w:r w:rsidR="00EA4321" w:rsidRPr="00EB1955">
        <w:rPr>
          <w:sz w:val="24"/>
          <w:szCs w:val="24"/>
        </w:rPr>
        <w:t>e-oglasna ploča</w:t>
      </w:r>
    </w:p>
    <w:sectPr w:rsidSect="00C34D29" w:rsidR="008A7C5A">
      <w:headerReference w:type="even" r:id="rId9"/>
      <w:headerReference w:type="default" r:id="rId10"/>
      <w:headerReference w:type="first" r:id="rId11"/>
      <w:pgSz w:h="15840" w:w="12240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7746" w:rsidR="00E47746">
      <w:r>
        <w:separator/>
      </w:r>
    </w:p>
  </w:endnote>
  <w:endnote w:id="0" w:type="continuationSeparator">
    <w:p w:rsidRDefault="00E47746" w:rsidR="00E477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7746" w:rsidR="00E47746">
      <w:r>
        <w:separator/>
      </w:r>
    </w:p>
  </w:footnote>
  <w:footnote w:id="0" w:type="continuationSeparator">
    <w:p w:rsidRDefault="00E47746" w:rsidR="00E477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 w:rsidRPr="00535D2A">
    <w:pPr>
      <w:pStyle w:val="Zaglavlje"/>
      <w:framePr w:y="1" w:xAlign="center" w:vAnchor="text" w:hAnchor="margin" w:wrap="around"/>
      <w:rPr>
        <w:rStyle w:val="Brojstranice"/>
        <w:sz w:val="24"/>
      </w:rPr>
    </w:pPr>
    <w:r w:rsidRPr="00535D2A">
      <w:rPr>
        <w:rStyle w:val="Brojstranice"/>
        <w:sz w:val="24"/>
      </w:rPr>
      <w:fldChar w:fldCharType="begin"/>
    </w:r>
    <w:r w:rsidR="00BA212E" w:rsidRPr="00535D2A">
      <w:rPr>
        <w:rStyle w:val="Brojstranice"/>
        <w:sz w:val="24"/>
      </w:rPr>
      <w:instrText xml:space="preserve">PAGE  </w:instrText>
    </w:r>
    <w:r w:rsidRPr="00535D2A">
      <w:rPr>
        <w:rStyle w:val="Brojstranice"/>
        <w:sz w:val="24"/>
      </w:rPr>
      <w:fldChar w:fldCharType="separate"/>
    </w:r>
    <w:r w:rsidR="00826215">
      <w:rPr>
        <w:rStyle w:val="Brojstranice"/>
        <w:noProof/>
        <w:sz w:val="24"/>
      </w:rPr>
      <w:t>2</w:t>
    </w:r>
    <w:r w:rsidRPr="00535D2A">
      <w:rPr>
        <w:rStyle w:val="Brojstranice"/>
        <w:sz w:val="24"/>
      </w:rPr>
      <w:fldChar w:fldCharType="end"/>
    </w:r>
  </w:p>
  <w:p w:rsidRDefault="00535D2A" w:rsidP="00535D2A" w:rsidR="00BA212E" w:rsidRPr="00B635E7">
    <w:pPr>
      <w:pStyle w:val="Zaglavlje"/>
      <w:tabs>
        <w:tab w:pos="4536" w:val="clear"/>
        <w:tab w:pos="9072" w:val="clear"/>
      </w:tabs>
      <w:jc w:val="right"/>
    </w:pPr>
    <w:r>
      <w:rPr>
        <w:sz w:val="24"/>
      </w:rPr>
      <w:t xml:space="preserve">      Poslovni broj: </w:t>
    </w:r>
    <w:r w:rsidR="00D96728">
      <w:rPr>
        <w:sz w:val="24"/>
      </w:rPr>
      <w:t>30</w:t>
    </w:r>
    <w:r w:rsidR="00FD254A">
      <w:rPr>
        <w:sz w:val="24"/>
      </w:rPr>
      <w:t>. St-</w:t>
    </w:r>
    <w:r w:rsidR="0013548B">
      <w:rPr>
        <w:sz w:val="24"/>
      </w:rPr>
      <w:t>6868</w:t>
    </w:r>
    <w:r w:rsidR="000B5A49">
      <w:rPr>
        <w:sz w:val="24"/>
      </w:rPr>
      <w:t>/</w:t>
    </w:r>
    <w:r w:rsidR="00D96728">
      <w:rPr>
        <w:sz w:val="24"/>
      </w:rPr>
      <w:t>20</w:t>
    </w:r>
    <w:r w:rsidR="000B5A49">
      <w:rPr>
        <w:sz w:val="24"/>
      </w:rPr>
      <w:t>1</w:t>
    </w:r>
    <w:r w:rsidR="004A4018">
      <w:rPr>
        <w:sz w:val="24"/>
      </w:rPr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C34D29" w:rsidP="00A747FE" w:rsidR="00817543" w:rsidRPr="00535D2A">
    <w:pPr>
      <w:ind w:left="5040"/>
      <w:rPr>
        <w:noProof/>
        <w:sz w:val="24"/>
        <w:szCs w:val="24"/>
      </w:rPr>
    </w:pPr>
    <w:r>
      <w:rPr>
        <w:noProof/>
        <w:sz w:val="24"/>
        <w:szCs w:val="24"/>
      </w:rPr>
      <w:t xml:space="preserve">              </w:t>
    </w:r>
    <w:r w:rsidR="00817543" w:rsidRPr="00535D2A">
      <w:rPr>
        <w:noProof/>
        <w:sz w:val="24"/>
        <w:szCs w:val="24"/>
      </w:rPr>
      <w:t xml:space="preserve">Poslovni broj: </w:t>
    </w:r>
    <w:r w:rsidR="00D90B9A">
      <w:rPr>
        <w:noProof/>
        <w:sz w:val="24"/>
        <w:szCs w:val="24"/>
      </w:rPr>
      <w:t>58. St-</w:t>
    </w:r>
    <w:r w:rsidR="00DB3AD9">
      <w:rPr>
        <w:noProof/>
        <w:sz w:val="24"/>
        <w:szCs w:val="24"/>
      </w:rPr>
      <w:t>123/2017</w:t>
    </w:r>
    <w:r w:rsidR="00817543" w:rsidRPr="00535D2A">
      <w:rPr>
        <w:szCs w:val="24"/>
      </w:rPr>
      <w:t xml:space="preserve">                                                       </w:t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509905</wp:posOffset>
          </wp:positionH>
          <wp:positionV relativeFrom="paragraph">
            <wp:posOffset>-5080</wp:posOffset>
          </wp:positionV>
          <wp:extent cy="805180" cx="603250"/>
          <wp:effectExtent b="0" r="635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05180" cx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34D29">
      <w:rPr>
        <w:noProof/>
      </w:rPr>
      <w:t xml:space="preserve">       </w:t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C34D29" w:rsidP="008A48CE" w:rsidR="00817543">
    <w:pPr>
      <w:rPr>
        <w:noProof/>
      </w:rPr>
    </w:pPr>
    <w:r>
      <w:rPr>
        <w:noProof/>
      </w:rPr>
      <w:t xml:space="preserve">    </w:t>
    </w:r>
  </w:p>
  <w:p w:rsidRDefault="00C34D29" w:rsidP="008A48CE" w:rsidR="00817543">
    <w:r>
      <w:t xml:space="preserve">       </w:t>
    </w:r>
    <w:r w:rsidR="005816AC">
      <w:t xml:space="preserve">   </w:t>
    </w:r>
  </w:p>
  <w:p w:rsidRDefault="00817543" w:rsidP="008A48CE" w:rsidR="00817543"/>
  <w:p w:rsidRDefault="00817543" w:rsidP="00817543" w:rsidR="00817543" w:rsidRPr="00817543">
    <w:pPr>
      <w:rPr>
        <w:sz w:val="24"/>
      </w:rPr>
    </w:pPr>
    <w:r w:rsidRPr="00817543">
      <w:rPr>
        <w:sz w:val="24"/>
      </w:rPr>
      <w:t>REPUBLIKA HRVATSKA</w:t>
    </w:r>
  </w:p>
  <w:p w:rsidRDefault="00817543" w:rsidP="00817543" w:rsidR="00817543" w:rsidRPr="00817543">
    <w:pPr>
      <w:rPr>
        <w:sz w:val="24"/>
      </w:rPr>
    </w:pPr>
    <w:r w:rsidRPr="00817543">
      <w:rPr>
        <w:sz w:val="24"/>
      </w:rPr>
      <w:t>TRGOVAČKI SUD U ZAGREBU</w:t>
    </w:r>
  </w:p>
  <w:p w:rsidRDefault="00817543" w:rsidP="00817543" w:rsidR="00817543" w:rsidRPr="00817543">
    <w:pPr>
      <w:pStyle w:val="Zaglavlje"/>
      <w:rPr>
        <w:sz w:val="24"/>
      </w:rPr>
    </w:pPr>
    <w:r w:rsidRPr="00817543">
      <w:rPr>
        <w:sz w:val="24"/>
      </w:rPr>
      <w:t xml:space="preserve">Zagreb, Amruševa 2/II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10534B"/>
    <w:multiLevelType w:val="hybridMultilevel"/>
    <w:tmpl w:val="F01E2DAC"/>
    <w:lvl w:tplc="8F52BE1E" w:ilvl="0">
      <w:start w:val="7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  <w:i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1FAD6997"/>
    <w:multiLevelType w:val="hybridMultilevel"/>
    <w:tmpl w:val="3A38DFD2"/>
    <w:lvl w:tplc="1876B1F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3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61734A4"/>
    <w:multiLevelType w:val="hybridMultilevel"/>
    <w:tmpl w:val="A9A6EFA0"/>
    <w:lvl w:tplc="5952FCC2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1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2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6"/>
  </w:num>
  <w:num w:numId="3">
    <w:abstractNumId w:val="11"/>
  </w:num>
  <w:num w:numId="4">
    <w:abstractNumId w:val="21"/>
  </w:num>
  <w:num w:numId="5">
    <w:abstractNumId w:val="19"/>
  </w:num>
  <w:num w:numId="6">
    <w:abstractNumId w:val="5"/>
  </w:num>
  <w:num w:numId="7">
    <w:abstractNumId w:val="8"/>
  </w:num>
  <w:num w:numId="8">
    <w:abstractNumId w:val="13"/>
  </w:num>
  <w:num w:numId="9">
    <w:abstractNumId w:val="28"/>
  </w:num>
  <w:num w:numId="10">
    <w:abstractNumId w:val="29"/>
  </w:num>
  <w:num w:numId="11">
    <w:abstractNumId w:val="22"/>
  </w:num>
  <w:num w:numId="12">
    <w:abstractNumId w:val="1"/>
  </w:num>
  <w:num w:numId="13">
    <w:abstractNumId w:val="23"/>
  </w:num>
  <w:num w:numId="14">
    <w:abstractNumId w:val="32"/>
  </w:num>
  <w:num w:numId="15">
    <w:abstractNumId w:val="17"/>
  </w:num>
  <w:num w:numId="16">
    <w:abstractNumId w:val="0"/>
  </w:num>
  <w:num w:numId="17">
    <w:abstractNumId w:val="34"/>
  </w:num>
  <w:num w:numId="18">
    <w:abstractNumId w:val="25"/>
  </w:num>
  <w:num w:numId="19">
    <w:abstractNumId w:val="9"/>
  </w:num>
  <w:num w:numId="20">
    <w:abstractNumId w:val="18"/>
  </w:num>
  <w:num w:numId="21">
    <w:abstractNumId w:val="27"/>
  </w:num>
  <w:num w:numId="22">
    <w:abstractNumId w:val="16"/>
  </w:num>
  <w:num w:numId="23">
    <w:abstractNumId w:val="6"/>
  </w:num>
  <w:num w:numId="24">
    <w:abstractNumId w:val="30"/>
  </w:num>
  <w:num w:numId="25">
    <w:abstractNumId w:val="20"/>
  </w:num>
  <w:num w:numId="26">
    <w:abstractNumId w:val="10"/>
  </w:num>
  <w:num w:numId="27">
    <w:abstractNumId w:val="31"/>
  </w:num>
  <w:num w:numId="28">
    <w:abstractNumId w:val="33"/>
  </w:num>
  <w:num w:numId="29">
    <w:abstractNumId w:val="3"/>
  </w:num>
  <w:num w:numId="30">
    <w:abstractNumId w:val="24"/>
  </w:num>
  <w:num w:numId="31">
    <w:abstractNumId w:val="14"/>
  </w:num>
  <w:num w:numId="32">
    <w:abstractNumId w:val="7"/>
  </w:num>
  <w:num w:numId="33">
    <w:abstractNumId w:val="4"/>
  </w:num>
  <w:num w:numId="34">
    <w:abstractNumId w:val="15"/>
  </w:num>
  <w:num w:numId="3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2706E"/>
    <w:rsid w:val="00032316"/>
    <w:rsid w:val="00064EAD"/>
    <w:rsid w:val="0007685D"/>
    <w:rsid w:val="000B5A49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3548B"/>
    <w:rsid w:val="00146AD2"/>
    <w:rsid w:val="0016664B"/>
    <w:rsid w:val="001802B9"/>
    <w:rsid w:val="00195D5F"/>
    <w:rsid w:val="001A4FAE"/>
    <w:rsid w:val="001C39FC"/>
    <w:rsid w:val="001D6B3C"/>
    <w:rsid w:val="001E6962"/>
    <w:rsid w:val="002031CA"/>
    <w:rsid w:val="002104AD"/>
    <w:rsid w:val="00213FA0"/>
    <w:rsid w:val="002502D1"/>
    <w:rsid w:val="00271D93"/>
    <w:rsid w:val="0027631F"/>
    <w:rsid w:val="002778C3"/>
    <w:rsid w:val="0028353E"/>
    <w:rsid w:val="002862D6"/>
    <w:rsid w:val="002B14DA"/>
    <w:rsid w:val="002B581B"/>
    <w:rsid w:val="002C419D"/>
    <w:rsid w:val="002D4BCC"/>
    <w:rsid w:val="002E502B"/>
    <w:rsid w:val="00303CBA"/>
    <w:rsid w:val="0030456D"/>
    <w:rsid w:val="00306DD0"/>
    <w:rsid w:val="003140F5"/>
    <w:rsid w:val="00330711"/>
    <w:rsid w:val="00334823"/>
    <w:rsid w:val="0034400F"/>
    <w:rsid w:val="0034745F"/>
    <w:rsid w:val="00354A36"/>
    <w:rsid w:val="00364BB5"/>
    <w:rsid w:val="0037077E"/>
    <w:rsid w:val="003926E1"/>
    <w:rsid w:val="003B110C"/>
    <w:rsid w:val="003D0688"/>
    <w:rsid w:val="003F44BD"/>
    <w:rsid w:val="003F6CFB"/>
    <w:rsid w:val="00411F34"/>
    <w:rsid w:val="00412117"/>
    <w:rsid w:val="00414772"/>
    <w:rsid w:val="00415D6B"/>
    <w:rsid w:val="00444EA0"/>
    <w:rsid w:val="004533FC"/>
    <w:rsid w:val="00467F18"/>
    <w:rsid w:val="0048568B"/>
    <w:rsid w:val="0048798E"/>
    <w:rsid w:val="004906EE"/>
    <w:rsid w:val="00490FB8"/>
    <w:rsid w:val="00497B24"/>
    <w:rsid w:val="004A2792"/>
    <w:rsid w:val="004A4018"/>
    <w:rsid w:val="004B1333"/>
    <w:rsid w:val="004C3795"/>
    <w:rsid w:val="004E1C51"/>
    <w:rsid w:val="004F1C33"/>
    <w:rsid w:val="00502F14"/>
    <w:rsid w:val="00502F81"/>
    <w:rsid w:val="00517F61"/>
    <w:rsid w:val="005245F8"/>
    <w:rsid w:val="00535D2A"/>
    <w:rsid w:val="00537A4E"/>
    <w:rsid w:val="00537CB0"/>
    <w:rsid w:val="00542EE7"/>
    <w:rsid w:val="005505E1"/>
    <w:rsid w:val="0057667A"/>
    <w:rsid w:val="005777B7"/>
    <w:rsid w:val="00577C20"/>
    <w:rsid w:val="005816AC"/>
    <w:rsid w:val="005967F2"/>
    <w:rsid w:val="005E7037"/>
    <w:rsid w:val="00605C49"/>
    <w:rsid w:val="00614324"/>
    <w:rsid w:val="006145FE"/>
    <w:rsid w:val="00616603"/>
    <w:rsid w:val="00616BBE"/>
    <w:rsid w:val="00623EA3"/>
    <w:rsid w:val="0063388E"/>
    <w:rsid w:val="00636975"/>
    <w:rsid w:val="006543B2"/>
    <w:rsid w:val="00665844"/>
    <w:rsid w:val="00676948"/>
    <w:rsid w:val="00677B94"/>
    <w:rsid w:val="00686878"/>
    <w:rsid w:val="00687E0A"/>
    <w:rsid w:val="006A0BC4"/>
    <w:rsid w:val="006E34BC"/>
    <w:rsid w:val="006E6817"/>
    <w:rsid w:val="00720D6B"/>
    <w:rsid w:val="00740009"/>
    <w:rsid w:val="00745688"/>
    <w:rsid w:val="00777985"/>
    <w:rsid w:val="00780B1C"/>
    <w:rsid w:val="00786578"/>
    <w:rsid w:val="0079649A"/>
    <w:rsid w:val="007A2604"/>
    <w:rsid w:val="007B618A"/>
    <w:rsid w:val="007B7DAE"/>
    <w:rsid w:val="007C6869"/>
    <w:rsid w:val="007D0ACE"/>
    <w:rsid w:val="007E1AFD"/>
    <w:rsid w:val="007F5A11"/>
    <w:rsid w:val="007F5A19"/>
    <w:rsid w:val="00817543"/>
    <w:rsid w:val="00826215"/>
    <w:rsid w:val="00831180"/>
    <w:rsid w:val="00880FBE"/>
    <w:rsid w:val="00885ABD"/>
    <w:rsid w:val="00887D22"/>
    <w:rsid w:val="008972E6"/>
    <w:rsid w:val="008A286D"/>
    <w:rsid w:val="008A5470"/>
    <w:rsid w:val="008A7A51"/>
    <w:rsid w:val="008A7C5A"/>
    <w:rsid w:val="008B14B7"/>
    <w:rsid w:val="008B35A5"/>
    <w:rsid w:val="008C6C34"/>
    <w:rsid w:val="008D50A2"/>
    <w:rsid w:val="008E1067"/>
    <w:rsid w:val="0091430D"/>
    <w:rsid w:val="00916FF5"/>
    <w:rsid w:val="00917D21"/>
    <w:rsid w:val="00935ABA"/>
    <w:rsid w:val="0094536B"/>
    <w:rsid w:val="00950152"/>
    <w:rsid w:val="009721F9"/>
    <w:rsid w:val="009816AC"/>
    <w:rsid w:val="00996BEB"/>
    <w:rsid w:val="009A0D04"/>
    <w:rsid w:val="009C4C2A"/>
    <w:rsid w:val="009D6E98"/>
    <w:rsid w:val="00A00916"/>
    <w:rsid w:val="00A052EB"/>
    <w:rsid w:val="00A27D0A"/>
    <w:rsid w:val="00A5036E"/>
    <w:rsid w:val="00A747FE"/>
    <w:rsid w:val="00A83159"/>
    <w:rsid w:val="00A86761"/>
    <w:rsid w:val="00A90A4C"/>
    <w:rsid w:val="00A937B0"/>
    <w:rsid w:val="00AA3297"/>
    <w:rsid w:val="00AA3ECC"/>
    <w:rsid w:val="00AA404C"/>
    <w:rsid w:val="00AF0114"/>
    <w:rsid w:val="00B0292A"/>
    <w:rsid w:val="00B10D97"/>
    <w:rsid w:val="00B1413E"/>
    <w:rsid w:val="00B14D9B"/>
    <w:rsid w:val="00B15359"/>
    <w:rsid w:val="00B178AF"/>
    <w:rsid w:val="00B33B51"/>
    <w:rsid w:val="00B51CC1"/>
    <w:rsid w:val="00B635E7"/>
    <w:rsid w:val="00B64CF7"/>
    <w:rsid w:val="00B70888"/>
    <w:rsid w:val="00B75121"/>
    <w:rsid w:val="00B75B61"/>
    <w:rsid w:val="00B91E50"/>
    <w:rsid w:val="00BA212E"/>
    <w:rsid w:val="00BC3A84"/>
    <w:rsid w:val="00BE2434"/>
    <w:rsid w:val="00BF2DE7"/>
    <w:rsid w:val="00C00CB9"/>
    <w:rsid w:val="00C06011"/>
    <w:rsid w:val="00C31915"/>
    <w:rsid w:val="00C34D29"/>
    <w:rsid w:val="00C366AF"/>
    <w:rsid w:val="00C461C8"/>
    <w:rsid w:val="00CA5B61"/>
    <w:rsid w:val="00CA6133"/>
    <w:rsid w:val="00CA675A"/>
    <w:rsid w:val="00CB2EE2"/>
    <w:rsid w:val="00CC0EFA"/>
    <w:rsid w:val="00CE0E59"/>
    <w:rsid w:val="00CE34A2"/>
    <w:rsid w:val="00CE6B8C"/>
    <w:rsid w:val="00CF4293"/>
    <w:rsid w:val="00D004E1"/>
    <w:rsid w:val="00D05780"/>
    <w:rsid w:val="00D27D4D"/>
    <w:rsid w:val="00D7472A"/>
    <w:rsid w:val="00D90B9A"/>
    <w:rsid w:val="00D96728"/>
    <w:rsid w:val="00D96AB6"/>
    <w:rsid w:val="00D9778A"/>
    <w:rsid w:val="00DA622A"/>
    <w:rsid w:val="00DB3AD9"/>
    <w:rsid w:val="00DC76EE"/>
    <w:rsid w:val="00DD7863"/>
    <w:rsid w:val="00DE552F"/>
    <w:rsid w:val="00E055C7"/>
    <w:rsid w:val="00E14AB3"/>
    <w:rsid w:val="00E16958"/>
    <w:rsid w:val="00E33EE7"/>
    <w:rsid w:val="00E36493"/>
    <w:rsid w:val="00E445E9"/>
    <w:rsid w:val="00E47746"/>
    <w:rsid w:val="00E81382"/>
    <w:rsid w:val="00E908EE"/>
    <w:rsid w:val="00E9285F"/>
    <w:rsid w:val="00EA3CD1"/>
    <w:rsid w:val="00EA400E"/>
    <w:rsid w:val="00EA4321"/>
    <w:rsid w:val="00EA4CE3"/>
    <w:rsid w:val="00EA6041"/>
    <w:rsid w:val="00EB1955"/>
    <w:rsid w:val="00ED0FC4"/>
    <w:rsid w:val="00EE23AE"/>
    <w:rsid w:val="00EF4478"/>
    <w:rsid w:val="00F03D95"/>
    <w:rsid w:val="00F124E2"/>
    <w:rsid w:val="00F1708E"/>
    <w:rsid w:val="00F2577F"/>
    <w:rsid w:val="00F3709B"/>
    <w:rsid w:val="00F43A5B"/>
    <w:rsid w:val="00F6065D"/>
    <w:rsid w:val="00F61531"/>
    <w:rsid w:val="00F63512"/>
    <w:rsid w:val="00FB1B7F"/>
    <w:rsid w:val="00FC0785"/>
    <w:rsid w:val="00FC283C"/>
    <w:rsid w:val="00FD254A"/>
    <w:rsid w:val="00FE0D15"/>
    <w:rsid w:val="00FF3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07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262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621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621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621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621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07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262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621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621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621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621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Marko</izvorni_sadrzaj>
    <derivirana_varijabla naziv="DomainObject.DonositeljOdluke.Ime_1">Marko</derivirana_varijabla>
  </DomainObject.DonositeljOdluke.Ime>
  <DomainObject.DonositeljOdluke.Prezime>
    <izvorni_sadrzaj>Ivrlač</izvorni_sadrzaj>
    <derivirana_varijabla naziv="DomainObject.DonositeljOdluke.Prezime_1">Ivrlač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</izvorni_sadrzaj>
    <derivirana_varijabla naziv="DomainObject.Predmet.Broj_1">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rujna 2017.</izvorni_sadrzaj>
    <derivirana_varijabla naziv="DomainObject.Predmet.DatumRjesavanja_1">8.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St-123/2017</izvorni_sadrzaj>
    <derivirana_varijabla naziv="DomainObject.Predmet.OznakaBroj_1">St-123/2017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Marko</izvorni_sadrzaj>
    <derivirana_varijabla naziv="DomainObject.Predmet.PredmetRijesio.Ime_1">Marko</derivirana_varijabla>
  </DomainObject.Predmet.PredmetRijesio.Ime>
  <DomainObject.Predmet.PredmetRijesio.Oib>
    <izvorni_sadrzaj>44280595978</izvorni_sadrzaj>
    <derivirana_varijabla naziv="DomainObject.Predmet.PredmetRijesio.Oib_1">44280595978</derivirana_varijabla>
  </DomainObject.Predmet.PredmetRijesio.Oib>
  <DomainObject.Predmet.PredmetRijesio.Prezime>
    <izvorni_sadrzaj>Ivrlač</izvorni_sadrzaj>
    <derivirana_varijabla naziv="DomainObject.Predmet.PredmetRijesio.Prezime_1">Ivrlač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LIBELA SJAJ d.o.o.</izvorni_sadrzaj>
    <derivirana_varijabla naziv="DomainObject.Predmet.ProtustrankaFormated_1">  LIBELA SJAJ d.o.o.</derivirana_varijabla>
  </DomainObject.Predmet.ProtustrankaFormated>
  <DomainObject.Predmet.ProtustrankaFormatedOIB>
    <izvorni_sadrzaj>  LIBELA SJAJ d.o.o., OIB 57662928227</izvorni_sadrzaj>
    <derivirana_varijabla naziv="DomainObject.Predmet.ProtustrankaFormatedOIB_1">  LIBELA SJAJ d.o.o., OIB 57662928227</derivirana_varijabla>
  </DomainObject.Predmet.ProtustrankaFormatedOIB>
  <DomainObject.Predmet.ProtustrankaFormatedWithAdress>
    <izvorni_sadrzaj> LIBELA SJAJ d.o.o., Medvedgradska 19, 10000 Zagreb</izvorni_sadrzaj>
    <derivirana_varijabla naziv="DomainObject.Predmet.ProtustrankaFormatedWithAdress_1"> LIBELA SJAJ d.o.o., Medvedgradska 19, 10000 Zagreb</derivirana_varijabla>
  </DomainObject.Predmet.ProtustrankaFormatedWithAdress>
  <DomainObject.Predmet.ProtustrankaFormatedWithAdressOIB>
    <izvorni_sadrzaj> LIBELA SJAJ d.o.o., OIB 57662928227, Medvedgradska 19, 10000 Zagreb</izvorni_sadrzaj>
    <derivirana_varijabla naziv="DomainObject.Predmet.ProtustrankaFormatedWithAdressOIB_1"> LIBELA SJAJ d.o.o., OIB 57662928227, Medvedgradska 19, 10000 Zagreb</derivirana_varijabla>
  </DomainObject.Predmet.ProtustrankaFormatedWithAdressOIB>
  <DomainObject.Predmet.ProtustrankaWithAdress>
    <izvorni_sadrzaj>LIBELA SJAJ d.o.o. Medvedgradska 19, 10000 Zagreb</izvorni_sadrzaj>
    <derivirana_varijabla naziv="DomainObject.Predmet.ProtustrankaWithAdress_1">LIBELA SJAJ d.o.o. Medvedgradska 19, 10000 Zagreb</derivirana_varijabla>
  </DomainObject.Predmet.ProtustrankaWithAdress>
  <DomainObject.Predmet.ProtustrankaWithAdressOIB>
    <izvorni_sadrzaj>LIBELA SJAJ d.o.o., OIB 57662928227, Medvedgradska 19, 10000 Zagreb</izvorni_sadrzaj>
    <derivirana_varijabla naziv="DomainObject.Predmet.ProtustrankaWithAdressOIB_1">LIBELA SJAJ d.o.o., OIB 57662928227, Medvedgradska 19, 10000 Zagreb</derivirana_varijabla>
  </DomainObject.Predmet.ProtustrankaWithAdressOIB>
  <DomainObject.Predmet.ProtustrankaNazivFormated>
    <izvorni_sadrzaj>LIBELA SJAJ d.o.o.</izvorni_sadrzaj>
    <derivirana_varijabla naziv="DomainObject.Predmet.ProtustrankaNazivFormated_1">LIBELA SJAJ d.o.o.</derivirana_varijabla>
  </DomainObject.Predmet.ProtustrankaNazivFormated>
  <DomainObject.Predmet.ProtustrankaNazivFormatedOIB>
    <izvorni_sadrzaj>LIBELA SJAJ d.o.o., OIB 57662928227</izvorni_sadrzaj>
    <derivirana_varijabla naziv="DomainObject.Predmet.ProtustrankaNazivFormatedOIB_1">LIBELA SJAJ d.o.o., OIB 57662928227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58. - M. Ivrlač</izvorni_sadrzaj>
    <derivirana_varijabla naziv="DomainObject.Predmet.Referada.Naziv_1">58. - M. Ivrlač</derivirana_varijabla>
  </DomainObject.Predmet.Referada.Naziv>
  <DomainObject.Predmet.Referada.Oznaka>
    <izvorni_sadrzaj>58.</izvorni_sadrzaj>
    <derivirana_varijabla naziv="DomainObject.Predmet.Referada.Oznaka_1">58.</derivirana_varijabla>
  </DomainObject.Predmet.Referada.Oznaka>
  <DomainObject.Predmet.Referada.Prostorija.Naziv>
    <izvorni_sadrzaj>Soba DZ III 72</izvorni_sadrzaj>
    <derivirana_varijabla naziv="DomainObject.Predmet.Referada.Prostorija.Naziv_1">Soba DZ III 72</derivirana_varijabla>
  </DomainObject.Predmet.Referada.Prostorija.Naziv>
  <DomainObject.Predmet.Referada.Prostorija.Oznaka>
    <izvorni_sadrzaj>DZ III 72</izvorni_sadrzaj>
    <derivirana_varijabla naziv="DomainObject.Predmet.Referada.Prostorija.Oznaka_1">DZ III 72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Marko Ivrlač</izvorni_sadrzaj>
    <derivirana_varijabla naziv="DomainObject.Predmet.Referada.Sudac_1">Marko Ivrlač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58. - M. Ivrlač</izvorni_sadrzaj>
    <derivirana_varijabla naziv="DomainObject.Predmet.TrenutnaLokacijaSpisa.Naziv_1">58. - M. Ivrlač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Anđelka Mandarić</izvorni_sadrzaj>
    <derivirana_varijabla naziv="DomainObject.Predmet.Zapisnicar_1">Anđelka Mandarić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LIBELA SJAJ d.o.o.</item>
    </izvorni_sadrzaj>
    <derivirana_varijabla naziv="DomainObject.Predmet.ProtuStrankaListFormated_1">
      <item>LIBELA SJAJ d.o.o.</item>
    </derivirana_varijabla>
  </DomainObject.Predmet.ProtuStrankaListFormated>
  <DomainObject.Predmet.ProtuStrankaListFormatedOIB>
    <izvorni_sadrzaj>
      <item>LIBELA SJAJ d.o.o., OIB 57662928227</item>
    </izvorni_sadrzaj>
    <derivirana_varijabla naziv="DomainObject.Predmet.ProtuStrankaListFormatedOIB_1">
      <item>LIBELA SJAJ d.o.o., OIB 57662928227</item>
    </derivirana_varijabla>
  </DomainObject.Predmet.ProtuStrankaListFormatedOIB>
  <DomainObject.Predmet.ProtuStrankaListFormatedWithAdress>
    <izvorni_sadrzaj>
      <item>LIBELA SJAJ d.o.o., Medvedgradska 19, 10000 Zagreb</item>
    </izvorni_sadrzaj>
    <derivirana_varijabla naziv="DomainObject.Predmet.ProtuStrankaListFormatedWithAdress_1">
      <item>LIBELA SJAJ d.o.o., Medvedgradska 19, 10000 Zagreb</item>
    </derivirana_varijabla>
  </DomainObject.Predmet.ProtuStrankaListFormatedWithAdress>
  <DomainObject.Predmet.ProtuStrankaListFormatedWithAdressOIB>
    <izvorni_sadrzaj>
      <item>LIBELA SJAJ d.o.o., OIB 57662928227, Medvedgradska 19, 10000 Zagreb</item>
    </izvorni_sadrzaj>
    <derivirana_varijabla naziv="DomainObject.Predmet.ProtuStrankaListFormatedWithAdressOIB_1">
      <item>LIBELA SJAJ d.o.o., OIB 57662928227, Medvedgradska 19, 10000 Zagreb</item>
    </derivirana_varijabla>
  </DomainObject.Predmet.ProtuStrankaListFormatedWithAdressOIB>
  <DomainObject.Predmet.ProtuStrankaListNazivFormated>
    <izvorni_sadrzaj>
      <item>LIBELA SJAJ d.o.o.</item>
    </izvorni_sadrzaj>
    <derivirana_varijabla naziv="DomainObject.Predmet.ProtuStrankaListNazivFormated_1">
      <item>LIBELA SJAJ d.o.o.</item>
    </derivirana_varijabla>
  </DomainObject.Predmet.ProtuStrankaListNazivFormated>
  <DomainObject.Predmet.ProtuStrankaListNazivFormatedOIB>
    <izvorni_sadrzaj>
      <item>LIBELA SJAJ d.o.o., OIB 57662928227</item>
    </izvorni_sadrzaj>
    <derivirana_varijabla naziv="DomainObject.Predmet.ProtuStrankaListNazivFormatedOIB_1">
      <item>LIBELA SJAJ d.o.o., OIB 57662928227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2018.</izvorni_sadrzaj>
    <derivirana_varijabla naziv="DomainObject.Datum_1">13.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LIBELA SJAJ d.o.o.</izvorni_sadrzaj>
    <derivirana_varijabla naziv="DomainObject.Predmet.ProtustrankaIDrugi_1">LIBELA SJAJ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LIBELA SJAJ d.o.o., OIB 57662928227, Medvedgradska 19, 10000 Zagreb</izvorni_sadrzaj>
    <derivirana_varijabla naziv="DomainObject.Predmet.ProtustrankaIDrugiAdressOIB_1">LIBELA SJAJ d.o.o., OIB 57662928227, Medvedgradska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rujna 2017.</izvorni_sadrzaj>
    <derivirana_varijabla naziv="DomainObject.Predmet.OdlukaRjesenje.DatumDonosenjaOdluke_1">8. rujna 2017.</derivirana_varijabla>
  </DomainObject.Predmet.OdlukaRjesenje.DatumDonosenjaOdluke>
  <DomainObject.Predmet.OdlukaRjesenje.DatumPravomocnosti>
    <izvorni_sadrzaj>27. rujna 2017.</izvorni_sadrzaj>
    <derivirana_varijabla naziv="DomainObject.Predmet.OdlukaRjesenje.DatumPravomocnosti_1">27. rujna 2017.</derivirana_varijabla>
  </DomainObject.Predmet.OdlukaRjesenje.DatumPravomocnosti>
  <DomainObject.Predmet.OdlukaRjesenje.Oznaka>
    <izvorni_sadrzaj>St-123/2017-4</izvorni_sadrzaj>
    <derivirana_varijabla naziv="DomainObject.Predmet.OdlukaRjesenje.Oznaka_1">St-123/2017-4</derivirana_varijabla>
  </DomainObject.Predmet.OdlukaRjesenje.Oznaka>
  <DomainObject.Predmet.SudioniciListNaziv>
    <izvorni_sadrzaj>
      <item>FINA Regionalni centar Zagreb</item>
      <item>LIBELA SJAJ d.o.o.</item>
    </izvorni_sadrzaj>
    <derivirana_varijabla naziv="DomainObject.Predmet.SudioniciListNaziv_1">
      <item>FINA Regionalni centar Zagreb</item>
      <item>LIBELA SJAJ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LIBELA SJAJ d.o.o., OIB 57662928227, Medvedgradska 19,10000 Zagreb</item>
    </izvorni_sadrzaj>
    <derivirana_varijabla naziv="DomainObject.Predmet.SudioniciListAdressOIB_1">
      <item>FINA Regionalni centar Zagreb, OIB 85821130368, Trg svibanjskih žrtava 1995. br. 1,10000 Zagreb</item>
      <item>LIBELA SJAJ d.o.o., OIB 57662928227, Medvedgradska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57662928227</item>
    </izvorni_sadrzaj>
    <derivirana_varijabla naziv="DomainObject.Predmet.SudioniciListNazivOIB_1">
      <item>, OIB 85821130368</item>
      <item>, OIB 57662928227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Valentino Koščak, OIB 83789090520, Marijana Dragmana 4, 10000 Zagreb</item>
    </izvorni_sadrzaj>
    <derivirana_varijabla naziv="DomainObject.Predmet.StecajniUpraviteljiListAddressOIB_1">
      <item>Valentino Koščak, OIB 83789090520, Marijana Dragmana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253</properties:Words>
  <properties:Characters>1233</properties:Characters>
  <properties:Lines>49</properties:Lines>
  <properties:Paragraphs>15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1486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2018-02-23T09:31:00Z</dcterms:created>
  <dc:creator>nmarkovic</dc:creator>
  <cp:lastModifiedBy>Anđelka Mandarić</cp:lastModifiedBy>
  <cp:lastPrinted>2018-03-13T14:16:00Z</cp:lastPrinted>
  <dcterms:modified xmlns:xsi="http://www.w3.org/2001/XMLSchema-instance" xsi:type="dcterms:W3CDTF">2018-03-13T14:17:00Z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(ZAKLJUČAK-FINI- PRENOŠENJE ZAPLIJENJENIH SREDSTAVA ST-123-17.docx)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