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aef6" w14:paraId="1f5aef6" w:rsidRDefault="000730BE" w:rsidP="00BA2C03" w:rsidR="00BA2C03" w:rsidRPr="00387FDD">
      <w:pPr>
        <w:keepNext/>
        <w:spacing w:lineRule="auto" w:line="240" w:after="0"/>
        <w:jc w:val="right"/>
        <w:outlineLvl w:val="3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Poslovni broj: 42 Sp-2/17</w:t>
      </w:r>
      <w:r w:rsidR="0048328A">
        <w:rPr>
          <w:rFonts w:cs="Times New Roman" w:eastAsia="Times New Roman" w:hAnsi="Times New Roman" w:ascii="Times New Roman"/>
          <w:sz w:val="24"/>
          <w:szCs w:val="20"/>
          <w:lang w:eastAsia="hr-HR"/>
        </w:rPr>
        <w:t>-3</w:t>
      </w:r>
    </w:p>
    <w:p w:rsidRDefault="00BA2C03" w:rsidP="00BA2C03" w:rsidR="00BA2C03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 E P U B L I K A      H R V A T S K A </w:t>
      </w:r>
    </w:p>
    <w:p w:rsidRDefault="00BA2C03" w:rsidP="00BA2C03" w:rsidR="00BA2C03">
      <w:pPr>
        <w:keepNext/>
        <w:spacing w:lineRule="auto" w:line="240" w:after="0"/>
        <w:jc w:val="center"/>
        <w:outlineLvl w:val="1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730BE" w:rsidP="00BA2C03" w:rsidR="000730BE" w:rsidRPr="00387FDD">
      <w:pPr>
        <w:keepNext/>
        <w:spacing w:lineRule="auto" w:line="240" w:after="0"/>
        <w:jc w:val="center"/>
        <w:outlineLvl w:val="1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keepNext/>
        <w:spacing w:lineRule="auto" w:line="240" w:after="0"/>
        <w:jc w:val="center"/>
        <w:outlineLvl w:val="1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 A K L J U Č A K </w:t>
      </w:r>
    </w:p>
    <w:p w:rsidRDefault="00BA2C03" w:rsidP="00BA2C03" w:rsidR="00BA2C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730BE" w:rsidP="00BA2C03" w:rsidR="000730BE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Općinski </w:t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>sud u Rijeci, Stalna služba u Krku, po sutkinji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toga suda </w:t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>Luciji Lisac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u pravnoj stvari stečaja potrošača nad imovinom </w:t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>Ivana Bortasa iz Baške, Guncićevo 1, OIB: 90269564217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dana </w:t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>30. lipnja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2017. </w:t>
      </w:r>
    </w:p>
    <w:p w:rsidRDefault="00BA2C03" w:rsidP="00BA2C03" w:rsidR="00BA2C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 a k l j u č i o    j e </w:t>
      </w:r>
    </w:p>
    <w:p w:rsidRDefault="003015DD" w:rsidP="00BA2C03" w:rsidR="003015DD" w:rsidRPr="00387F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I. 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Nalaže se </w:t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Ivanu Bortasu 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u roku od 8 dana predujmi</w:t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>ti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troškove postupka stečaja potrošača u </w:t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>visini 2.000,00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kn na žiro račun suda prema sljedećim podacima:</w:t>
      </w: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015D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Primatelj:  Općinski građanski sud u </w:t>
      </w:r>
      <w:r w:rsidR="003015DD"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>Rijeci</w:t>
      </w:r>
      <w:r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- predujam za troškove stečaja potrošača u iznosu od 2.000,00 kn, broj računa HR</w:t>
      </w:r>
      <w:r w:rsidR="003015DD"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>0323900011300002256</w:t>
      </w:r>
      <w:r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>, model: HR0</w:t>
      </w:r>
      <w:r w:rsidR="003015DD"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poziv na broj odobrenja </w:t>
      </w:r>
      <w:r w:rsidR="003015DD"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04-34-2-2017</w:t>
      </w:r>
      <w:r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>, opis plaćanja: predujam za troškove stečaja potrošača u predmetu  Sp-</w:t>
      </w:r>
      <w:r w:rsidR="003015DD"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/17. </w:t>
      </w:r>
    </w:p>
    <w:p w:rsidRDefault="000730BE" w:rsidP="00BA2C03" w:rsidR="000730B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Dokaz o uplati tj. jedan primjerak uplatnice dostaviti u spis pozivom na broj spisa. </w:t>
      </w:r>
    </w:p>
    <w:p w:rsidRDefault="00BA2C03" w:rsidP="00BA2C03" w:rsidR="00BA2C03" w:rsidRPr="00387FD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II.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Ako potrošač ne predujmi troškove postupka stečaja potrošača,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Obrazloženje</w:t>
      </w:r>
    </w:p>
    <w:p w:rsidRDefault="00BA2C03" w:rsidP="00BA2C03" w:rsidR="00BA2C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730BE" w:rsidP="00BA2C03" w:rsidR="000730BE" w:rsidRPr="00387F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0730BE">
        <w:rPr>
          <w:rFonts w:cs="Times New Roman" w:eastAsia="Times New Roman" w:hAnsi="Times New Roman" w:ascii="Times New Roman"/>
          <w:sz w:val="24"/>
          <w:szCs w:val="20"/>
          <w:lang w:eastAsia="hr-HR"/>
        </w:rPr>
        <w:t>P</w:t>
      </w: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3015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</w:r>
    </w:p>
    <w:p w:rsidRDefault="003015DD" w:rsidP="003015DD" w:rsidR="003015DD" w:rsidRPr="003015DD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015DD">
        <w:rPr>
          <w:rFonts w:cs="Times New Roman" w:eastAsia="Times New Roman" w:hAnsi="Times New Roman" w:ascii="Times New Roman"/>
          <w:sz w:val="24"/>
          <w:szCs w:val="20"/>
          <w:lang w:eastAsia="hr-HR"/>
        </w:rPr>
        <w:t>Poslovni broj: 42 Sp-2/17</w:t>
      </w:r>
      <w:r w:rsidR="0048328A">
        <w:rPr>
          <w:rFonts w:cs="Times New Roman" w:eastAsia="Times New Roman" w:hAnsi="Times New Roman" w:ascii="Times New Roman"/>
          <w:sz w:val="24"/>
          <w:szCs w:val="20"/>
          <w:lang w:eastAsia="hr-HR"/>
        </w:rPr>
        <w:t>-3</w:t>
      </w:r>
    </w:p>
    <w:p w:rsidRDefault="003015DD" w:rsidP="00BA2C03" w:rsidR="003015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3015DD" w:rsidR="00BA2C03" w:rsidRPr="00387FD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BA2C03" w:rsidP="00BA2C03" w:rsidR="00BA2C03" w:rsidRPr="00387FD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Točka IV. izreke temelji se na čl. 114. st. 5. SZ-a u vezi s čl. 23. ZSP-a.</w:t>
      </w:r>
    </w:p>
    <w:p w:rsidRDefault="00BA2C03" w:rsidP="00BA2C03" w:rsidR="00BA2C03" w:rsidRPr="00387F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E51C4F" w:rsidP="00BA2C03" w:rsidR="00E51C4F" w:rsidRPr="00387F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730BE" w:rsidP="00BA2C03" w:rsidR="00BA2C03" w:rsidRPr="00387FD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Krk 30. lipnja 2017.</w:t>
      </w:r>
    </w:p>
    <w:p w:rsidRDefault="00BA2C03" w:rsidP="00BA2C03" w:rsidR="00BA2C03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</w:t>
      </w:r>
    </w:p>
    <w:p w:rsidRDefault="000730BE" w:rsidP="00BA2C03" w:rsidR="00BA2C03" w:rsidRPr="00387FDD">
      <w:pPr>
        <w:spacing w:lineRule="auto" w:line="240" w:after="0"/>
        <w:ind w:firstLine="720" w:left="576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Sutkinja:</w:t>
      </w:r>
    </w:p>
    <w:p w:rsidRDefault="000730BE" w:rsidP="00BA2C03" w:rsidR="00BA2C03" w:rsidRPr="00387FDD">
      <w:pPr>
        <w:spacing w:lineRule="auto" w:line="240" w:after="0"/>
        <w:ind w:firstLine="720" w:right="-51" w:left="576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Lucija Lisac</w:t>
      </w:r>
    </w:p>
    <w:p w:rsidRDefault="00BA2C03" w:rsidP="00BA2C03" w:rsidR="00BA2C03" w:rsidRPr="00387FDD">
      <w:pPr>
        <w:spacing w:lineRule="auto" w:line="240" w:after="0"/>
        <w:ind w:firstLine="720" w:right="-51" w:left="432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keepNext/>
        <w:spacing w:lineRule="auto" w:line="240" w:after="0"/>
        <w:ind w:firstLine="720"/>
        <w:outlineLvl w:val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keepNext/>
        <w:spacing w:lineRule="auto" w:line="240" w:after="0"/>
        <w:ind w:firstLine="720"/>
        <w:outlineLvl w:val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keepNext/>
        <w:spacing w:lineRule="auto" w:line="240" w:after="0"/>
        <w:ind w:firstLine="720"/>
        <w:outlineLvl w:val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Pouka o pravnom lijeku:</w:t>
      </w:r>
    </w:p>
    <w:p w:rsidRDefault="00BA2C03" w:rsidP="00BA2C03" w:rsidR="00BA2C03" w:rsidRPr="00387FD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zaključka nije dopušten pravni lijek (čl. 27. st. 7. Zakona o stečaju potrošača)</w:t>
      </w:r>
    </w:p>
    <w:p w:rsidRDefault="00BA2C03" w:rsidP="00BA2C03" w:rsidR="00BA2C03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015DD" w:rsidP="00BA2C03" w:rsidR="003015DD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DNA:</w:t>
      </w:r>
    </w:p>
    <w:p w:rsidRDefault="00BA2C03" w:rsidP="00BA2C03" w:rsidR="00BA2C03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87FDD">
        <w:rPr>
          <w:rFonts w:cs="Times New Roman" w:eastAsia="Times New Roman" w:hAnsi="Times New Roman" w:ascii="Times New Roman"/>
          <w:sz w:val="24"/>
          <w:szCs w:val="20"/>
          <w:lang w:eastAsia="hr-HR"/>
        </w:rPr>
        <w:t>e-oglasna ploča</w:t>
      </w:r>
    </w:p>
    <w:p w:rsidRDefault="000730BE" w:rsidP="00BA2C03" w:rsidR="000730BE" w:rsidRPr="00387FDD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potrošaču putem pošte </w:t>
      </w:r>
    </w:p>
    <w:p w:rsidRDefault="00BA2C03" w:rsidP="00BA2C03" w:rsidR="00BA2C03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A2C03" w:rsidP="00BA2C03" w:rsidR="00BA2C03" w:rsidRPr="00387FDD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5B7F5B" w:rsidR="005B7F5B"/>
    <w:sectPr w:rsidSect="000730BE" w:rsidR="005B7F5B">
      <w:pgSz w:h="16838" w:w="11906"/>
      <w:pgMar w:gutter="0" w:footer="708" w:header="708" w:left="1417" w:bottom="198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2C03"/>
    <w:rsid w:val="000730BE"/>
    <w:rsid w:val="003015DD"/>
    <w:rsid w:val="0048328A"/>
    <w:rsid w:val="005B7F5B"/>
    <w:rsid w:val="00651208"/>
    <w:rsid w:val="00BA2C03"/>
    <w:rsid w:val="00E51C4F"/>
    <w:rsid w:val="00F84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2C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C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C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20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1208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1208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1208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2C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C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C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20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120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120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120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Lisac</izvorni_sadrzaj>
    <derivirana_varijabla naziv="DomainObject.DonositeljOdluke.Prezime_1">Lisac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42</izvorni_sadrzaj>
    <derivirana_varijabla naziv="DomainObject.Predmet.Referada.Naziv_1">Referada 42</derivirana_varijabla>
  </DomainObject.Predmet.Referada.Naziv>
  <DomainObject.Predmet.Referada.Oznaka>
    <izvorni_sadrzaj>42</izvorni_sadrzaj>
    <derivirana_varijabla naziv="DomainObject.Predmet.Referada.Oznaka_1">42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Lucija Lisac</izvorni_sadrzaj>
    <derivirana_varijabla naziv="DomainObject.Predmet.Referada.Sudac_1">Lucija Lisac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Bortas</izvorni_sadrzaj>
    <derivirana_varijabla naziv="DomainObject.Predmet.StrankaFormated_1">  Ivan Bortas</derivirana_varijabla>
  </DomainObject.Predmet.StrankaFormated>
  <DomainObject.Predmet.StrankaFormatedOIB>
    <izvorni_sadrzaj>  Ivan Bortas, OIB 90269564217</izvorni_sadrzaj>
    <derivirana_varijabla naziv="DomainObject.Predmet.StrankaFormatedOIB_1">  Ivan Bortas, OIB 90269564217</derivirana_varijabla>
  </DomainObject.Predmet.StrankaFormatedOIB>
  <DomainObject.Predmet.StrankaFormatedWithAdress>
    <izvorni_sadrzaj> Ivan Bortas, Guncićevo 1, 51523 Baška</izvorni_sadrzaj>
    <derivirana_varijabla naziv="DomainObject.Predmet.StrankaFormatedWithAdress_1"> Ivan Bortas, Guncićevo 1, 51523 Baška</derivirana_varijabla>
  </DomainObject.Predmet.StrankaFormatedWithAdress>
  <DomainObject.Predmet.StrankaFormatedWithAdressOIB>
    <izvorni_sadrzaj> Ivan Bortas, OIB 90269564217, Guncićevo 1, 51523 Baška</izvorni_sadrzaj>
    <derivirana_varijabla naziv="DomainObject.Predmet.StrankaFormatedWithAdressOIB_1"> Ivan Bortas, OIB 90269564217, Guncićevo 1, 51523 Baška</derivirana_varijabla>
  </DomainObject.Predmet.StrankaFormatedWithAdressOIB>
  <DomainObject.Predmet.StrankaWithAdress>
    <izvorni_sadrzaj>Ivan Bortas Guncićevo 1,51523 Baška</izvorni_sadrzaj>
    <derivirana_varijabla naziv="DomainObject.Predmet.StrankaWithAdress_1">Ivan Bortas Guncićevo 1,51523 Baška</derivirana_varijabla>
  </DomainObject.Predmet.StrankaWithAdress>
  <DomainObject.Predmet.StrankaWithAdressOIB>
    <izvorni_sadrzaj>Ivan Bortas, OIB 90269564217, Guncićevo 1,51523 Baška</izvorni_sadrzaj>
    <derivirana_varijabla naziv="DomainObject.Predmet.StrankaWithAdressOIB_1">Ivan Bortas, OIB 90269564217, Guncićevo 1,51523 Baška</derivirana_varijabla>
  </DomainObject.Predmet.StrankaWithAdressOIB>
  <DomainObject.Predmet.StrankaNazivFormated>
    <izvorni_sadrzaj>Ivan Bortas</izvorni_sadrzaj>
    <derivirana_varijabla naziv="DomainObject.Predmet.StrankaNazivFormated_1">Ivan Bortas</derivirana_varijabla>
  </DomainObject.Predmet.StrankaNazivFormated>
  <DomainObject.Predmet.StrankaNazivFormatedOIB>
    <izvorni_sadrzaj>Ivan Bortas, OIB 90269564217</izvorni_sadrzaj>
    <derivirana_varijabla naziv="DomainObject.Predmet.StrankaNazivFormatedOIB_1">Ivan Bortas, OIB 90269564217</derivirana_varijabla>
  </DomainObject.Predmet.StrankaNazivFormatedOIB>
  <DomainObject.Predmet.Sud.Adresa.Naselje>
    <izvorni_sadrzaj>Krk</izvorni_sadrzaj>
    <derivirana_varijabla naziv="DomainObject.Predmet.Sud.Adresa.Naselje_1">Krk</derivirana_varijabla>
  </DomainObject.Predmet.Sud.Adresa.Naselje>
  <DomainObject.Predmet.Sud.Adresa.NaseljeLokativ>
    <izvorni_sadrzaj>Krku</izvorni_sadrzaj>
    <derivirana_varijabla naziv="DomainObject.Predmet.Sud.Adresa.NaseljeLokativ_1">Krku</derivirana_varijabla>
  </DomainObject.Predmet.Sud.Adresa.NaseljeLokativ>
  <DomainObject.Predmet.Sud.Adresa.PostBroj>
    <izvorni_sadrzaj>51500</izvorni_sadrzaj>
    <derivirana_varijabla naziv="DomainObject.Predmet.Sud.Adresa.PostBroj_1">51500</derivirana_varijabla>
  </DomainObject.Predmet.Sud.Adresa.PostBroj>
  <DomainObject.Predmet.Sud.Adresa.UlicaIKBR>
    <izvorni_sadrzaj>Bodulska 2/d</izvorni_sadrzaj>
    <derivirana_varijabla naziv="DomainObject.Predmet.Sud.Adresa.UlicaIKBR_1">Bodulska 2/d</derivirana_varijabla>
  </DomainObject.Predmet.Sud.Adresa.UlicaIKBR>
  <DomainObject.Predmet.Sud.Naziv>
    <izvorni_sadrzaj>Općinski sud u Rijeci - Stalna služba u Krku</izvorni_sadrzaj>
    <derivirana_varijabla naziv="DomainObject.Predmet.Sud.Naziv_1">Općinski sud u Rijeci - Stalna služba u Krku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42</izvorni_sadrzaj>
    <derivirana_varijabla naziv="DomainObject.Predmet.TrenutnaLokacijaSpisa.Naziv_1">Referada 42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SSK</izvorni_sadrzaj>
    <derivirana_varijabla naziv="DomainObject.Predmet.UstrojstvenaJedinicaVodi.Naziv_1">Sudska pisarnica SSK</derivirana_varijabla>
  </DomainObject.Predmet.UstrojstvenaJedinicaVodi.Naziv>
  <DomainObject.Predmet.UstrojstvenaJedinicaVodi.Oznaka>
    <izvorni_sadrzaj>Pisarnca SSK</izvorni_sadrzaj>
    <derivirana_varijabla naziv="DomainObject.Predmet.UstrojstvenaJedinicaVodi.Oznaka_1">Pisarnca SSK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Ivanka Manzoni</izvorni_sadrzaj>
    <derivirana_varijabla naziv="DomainObject.Predmet.Zapisnicar_1">Ivanka Manzoni</derivirana_varijabla>
  </DomainObject.Predmet.Zapisnicar>
  <DomainObject.Predmet.StrankaListFormated>
    <izvorni_sadrzaj>
      <item>Ivan Bortas</item>
    </izvorni_sadrzaj>
    <derivirana_varijabla naziv="DomainObject.Predmet.StrankaListFormated_1">
      <item>Ivan Bortas</item>
    </derivirana_varijabla>
  </DomainObject.Predmet.StrankaListFormated>
  <DomainObject.Predmet.StrankaListFormatedOIB>
    <izvorni_sadrzaj>
      <item>Ivan Bortas, OIB 90269564217</item>
    </izvorni_sadrzaj>
    <derivirana_varijabla naziv="DomainObject.Predmet.StrankaListFormatedOIB_1">
      <item>Ivan Bortas, OIB 90269564217</item>
    </derivirana_varijabla>
  </DomainObject.Predmet.StrankaListFormatedOIB>
  <DomainObject.Predmet.StrankaListFormatedWithAdress>
    <izvorni_sadrzaj>
      <item>Ivan Bortas, Guncićevo 1, 51523 Baška</item>
    </izvorni_sadrzaj>
    <derivirana_varijabla naziv="DomainObject.Predmet.StrankaListFormatedWithAdress_1">
      <item>Ivan Bortas, Guncićevo 1, 51523 Baška</item>
    </derivirana_varijabla>
  </DomainObject.Predmet.StrankaListFormatedWithAdress>
  <DomainObject.Predmet.StrankaListFormatedWithAdressOIB>
    <izvorni_sadrzaj>
      <item>Ivan Bortas, OIB 90269564217, Guncićevo 1, 51523 Baška</item>
    </izvorni_sadrzaj>
    <derivirana_varijabla naziv="DomainObject.Predmet.StrankaListFormatedWithAdressOIB_1">
      <item>Ivan Bortas, OIB 90269564217, Guncićevo 1, 51523 Baška</item>
    </derivirana_varijabla>
  </DomainObject.Predmet.StrankaListFormatedWithAdressOIB>
  <DomainObject.Predmet.StrankaListNazivFormated>
    <izvorni_sadrzaj>
      <item>Ivan Bortas</item>
    </izvorni_sadrzaj>
    <derivirana_varijabla naziv="DomainObject.Predmet.StrankaListNazivFormated_1">
      <item>Ivan Bortas</item>
    </derivirana_varijabla>
  </DomainObject.Predmet.StrankaListNazivFormated>
  <DomainObject.Predmet.StrankaListNazivFormatedOIB>
    <izvorni_sadrzaj>
      <item>Ivan Bortas, OIB 90269564217</item>
    </izvorni_sadrzaj>
    <derivirana_varijabla naziv="DomainObject.Predmet.StrankaListNazivFormatedOIB_1">
      <item>Ivan Bortas, OIB 90269564217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Bortas</izvorni_sadrzaj>
    <derivirana_varijabla naziv="DomainObject.Predmet.StrankaIDrugi_1">Ivan Bortas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Bortas, OIB 90269564217, Guncićevo 1, 51523 Baška</izvorni_sadrzaj>
    <derivirana_varijabla naziv="DomainObject.Predmet.StrankaIDrugiAdressOIB_1">Ivan Bortas, OIB 90269564217, Guncićevo 1, 51523 Baška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Bortas</item>
    </izvorni_sadrzaj>
    <derivirana_varijabla naziv="DomainObject.Predmet.SudioniciListNaziv_1">
      <item>Ivan Bortas</item>
    </derivirana_varijabla>
  </DomainObject.Predmet.SudioniciListNaziv>
  <DomainObject.Predmet.SudioniciListAdressOIB>
    <izvorni_sadrzaj>
      <item>Ivan Bortas, OIB 90269564217, Guncićevo 1,51523 Baška</item>
    </izvorni_sadrzaj>
    <derivirana_varijabla naziv="DomainObject.Predmet.SudioniciListAdressOIB_1">
      <item>Ivan Bortas, OIB 90269564217, Guncićevo 1,51523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90269564217</item>
    </izvorni_sadrzaj>
    <derivirana_varijabla naziv="DomainObject.Predmet.SudioniciListNazivOIB_1">
      <item>, OIB 90269564217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2081</properties:Characters>
  <properties:Lines>85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2017-07-17T07:43:00Z</dcterms:created>
  <dc:creator>Lucija Lisac</dc:creator>
  <cp:lastModifiedBy>Ivanka Manzoni</cp:lastModifiedBy>
  <cp:lastPrinted>2017-07-17T07:43:00Z</cp:lastPrinted>
  <dcterms:modified xmlns:xsi="http://www.w3.org/2001/XMLSchema-instance" xsi:type="dcterms:W3CDTF">2017-07-17T07:44:00Z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