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3705" w14:paraId="5423705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0479A3">
        <w:rPr>
          <w:sz w:val="24"/>
          <w:szCs w:val="24"/>
        </w:rPr>
        <w:t>20</w:t>
      </w:r>
      <w:r w:rsidR="00A51321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95656D" w:rsidRPr="00A9504C">
        <w:rPr>
          <w:szCs w:val="24"/>
        </w:rPr>
        <w:t xml:space="preserve">utrška </w:t>
      </w:r>
      <w:r w:rsidR="00291DDA" w:rsidRPr="00A9504C">
        <w:rPr>
          <w:szCs w:val="24"/>
        </w:rPr>
        <w:t xml:space="preserve">dijela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5120B7">
        <w:rPr>
          <w:szCs w:val="24"/>
        </w:rPr>
        <w:t>115.</w:t>
      </w:r>
      <w:r w:rsidR="00E810B9" w:rsidRPr="00A9504C">
        <w:rPr>
          <w:szCs w:val="24"/>
        </w:rPr>
        <w:t>000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0255D2" w:rsidP="00E810B9" w:rsidR="00E810B9" w:rsidRPr="00A9504C">
      <w:pPr>
        <w:ind w:left="705"/>
        <w:jc w:val="both"/>
        <w:rPr>
          <w:sz w:val="24"/>
          <w:szCs w:val="24"/>
        </w:rPr>
      </w:pPr>
      <w:r w:rsidRPr="000255D2">
        <w:rPr>
          <w:rFonts w:eastAsiaTheme="minorHAnsi"/>
          <w:sz w:val="24"/>
          <w:szCs w:val="24"/>
          <w:lang w:eastAsia="en-US"/>
        </w:rPr>
        <w:t xml:space="preserve">69/10000 kat.čest. 1046/1, upisano kod Općinskog suda u Dubrovniku u z.ul. 3166, poduložak </w:t>
      </w:r>
      <w:r w:rsidR="005120B7">
        <w:rPr>
          <w:rFonts w:eastAsiaTheme="minorHAnsi"/>
          <w:sz w:val="24"/>
          <w:szCs w:val="24"/>
          <w:lang w:eastAsia="en-US"/>
        </w:rPr>
        <w:t>37</w:t>
      </w:r>
      <w:r w:rsidRPr="000255D2">
        <w:rPr>
          <w:rFonts w:eastAsiaTheme="minorHAnsi"/>
          <w:sz w:val="24"/>
          <w:szCs w:val="24"/>
          <w:lang w:eastAsia="en-US"/>
        </w:rPr>
        <w:t>,  k.o. Gruž, u naravi garaža oznake GARAŽA-G</w:t>
      </w:r>
      <w:r w:rsidR="005120B7">
        <w:rPr>
          <w:rFonts w:eastAsiaTheme="minorHAnsi"/>
          <w:sz w:val="24"/>
          <w:szCs w:val="24"/>
          <w:lang w:eastAsia="en-US"/>
        </w:rPr>
        <w:t>2</w:t>
      </w:r>
      <w:r w:rsidRPr="000255D2">
        <w:rPr>
          <w:rFonts w:eastAsiaTheme="minorHAnsi"/>
          <w:sz w:val="24"/>
          <w:szCs w:val="24"/>
          <w:lang w:eastAsia="en-US"/>
        </w:rPr>
        <w:t>2 koja se nalazi na etaži 1, površine 13,24m2,</w:t>
      </w:r>
    </w:p>
    <w:p w:rsidRDefault="00E810B9" w:rsidP="00E810B9" w:rsidR="00E810B9" w:rsidRPr="00A9504C">
      <w:pPr>
        <w:jc w:val="both"/>
        <w:rPr>
          <w:sz w:val="24"/>
          <w:szCs w:val="24"/>
        </w:rPr>
      </w:pPr>
    </w:p>
    <w:p w:rsidRDefault="000255D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vrsta predmeta prodaje:  pojedinačni predmet prodaje,</w:t>
      </w:r>
    </w:p>
    <w:p w:rsidRDefault="005120B7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identifikator prodaje: 3101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0255D2" w:rsidRPr="000255D2">
        <w:rPr>
          <w:sz w:val="24"/>
          <w:szCs w:val="24"/>
        </w:rPr>
        <w:t>14.0</w:t>
      </w:r>
      <w:r w:rsidR="005120B7">
        <w:rPr>
          <w:sz w:val="24"/>
          <w:szCs w:val="24"/>
        </w:rPr>
        <w:t>39</w:t>
      </w:r>
      <w:r w:rsidR="000255D2" w:rsidRPr="000255D2">
        <w:rPr>
          <w:sz w:val="24"/>
          <w:szCs w:val="24"/>
        </w:rPr>
        <w:t>,</w:t>
      </w:r>
      <w:r w:rsidR="005120B7">
        <w:rPr>
          <w:sz w:val="24"/>
          <w:szCs w:val="24"/>
        </w:rPr>
        <w:t>19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E810B9" w:rsidP="000255D2" w:rsidR="00A90B7E">
      <w:pPr>
        <w:pStyle w:val="Odlomakpopisa"/>
        <w:rPr>
          <w:sz w:val="24"/>
          <w:szCs w:val="24"/>
        </w:rPr>
      </w:pPr>
      <w:r w:rsidRPr="00A9504C">
        <w:rPr>
          <w:sz w:val="24"/>
          <w:szCs w:val="24"/>
        </w:rPr>
        <w:t xml:space="preserve">Raiffeisenbank Austria </w:t>
      </w:r>
      <w:r w:rsidR="002C0911" w:rsidRPr="00A9504C">
        <w:rPr>
          <w:sz w:val="24"/>
          <w:szCs w:val="24"/>
        </w:rPr>
        <w:t xml:space="preserve">d.d. </w:t>
      </w:r>
      <w:r w:rsidR="00BA65D6" w:rsidRPr="00A9504C">
        <w:rPr>
          <w:sz w:val="24"/>
          <w:szCs w:val="24"/>
        </w:rPr>
        <w:t>Zagreb</w:t>
      </w:r>
      <w:r w:rsidR="00BD6933" w:rsidRPr="00A9504C">
        <w:rPr>
          <w:sz w:val="24"/>
          <w:szCs w:val="24"/>
        </w:rPr>
        <w:t xml:space="preserve">, </w:t>
      </w:r>
      <w:r w:rsidR="00BA65D6" w:rsidRPr="00A9504C">
        <w:rPr>
          <w:sz w:val="24"/>
          <w:szCs w:val="24"/>
        </w:rPr>
        <w:t>OIB: 53056966535</w:t>
      </w:r>
      <w:r w:rsidR="00BD6933" w:rsidRPr="00A9504C">
        <w:rPr>
          <w:sz w:val="24"/>
          <w:szCs w:val="24"/>
        </w:rPr>
        <w:t xml:space="preserve"> u iznosu od  </w:t>
      </w:r>
      <w:r w:rsidR="005120B7">
        <w:rPr>
          <w:sz w:val="24"/>
          <w:szCs w:val="24"/>
        </w:rPr>
        <w:t>100</w:t>
      </w:r>
      <w:r w:rsidR="000255D2" w:rsidRPr="000255D2">
        <w:rPr>
          <w:sz w:val="24"/>
          <w:szCs w:val="24"/>
        </w:rPr>
        <w:t>.9</w:t>
      </w:r>
      <w:r w:rsidR="005120B7">
        <w:rPr>
          <w:sz w:val="24"/>
          <w:szCs w:val="24"/>
        </w:rPr>
        <w:t>60</w:t>
      </w:r>
      <w:r w:rsidR="000255D2" w:rsidRPr="000255D2">
        <w:rPr>
          <w:sz w:val="24"/>
          <w:szCs w:val="24"/>
        </w:rPr>
        <w:t>,</w:t>
      </w:r>
      <w:r w:rsidR="005120B7">
        <w:rPr>
          <w:sz w:val="24"/>
          <w:szCs w:val="24"/>
        </w:rPr>
        <w:t>81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0255D2">
        <w:rPr>
          <w:sz w:val="24"/>
          <w:szCs w:val="24"/>
        </w:rPr>
        <w:t>14.0</w:t>
      </w:r>
      <w:r w:rsidR="005120B7">
        <w:rPr>
          <w:sz w:val="24"/>
          <w:szCs w:val="24"/>
        </w:rPr>
        <w:t>39</w:t>
      </w:r>
      <w:r w:rsidR="000255D2">
        <w:rPr>
          <w:sz w:val="24"/>
          <w:szCs w:val="24"/>
        </w:rPr>
        <w:t>,</w:t>
      </w:r>
      <w:r w:rsidR="005120B7">
        <w:rPr>
          <w:sz w:val="24"/>
          <w:szCs w:val="24"/>
        </w:rPr>
        <w:t>19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5120B7">
        <w:rPr>
          <w:sz w:val="24"/>
          <w:szCs w:val="24"/>
        </w:rPr>
        <w:t>100</w:t>
      </w:r>
      <w:r w:rsidR="000255D2" w:rsidRPr="000255D2">
        <w:rPr>
          <w:sz w:val="24"/>
          <w:szCs w:val="24"/>
        </w:rPr>
        <w:t>.</w:t>
      </w:r>
      <w:r w:rsidR="005120B7">
        <w:rPr>
          <w:sz w:val="24"/>
          <w:szCs w:val="24"/>
        </w:rPr>
        <w:t>960</w:t>
      </w:r>
      <w:r w:rsidR="000255D2" w:rsidRPr="000255D2">
        <w:rPr>
          <w:sz w:val="24"/>
          <w:szCs w:val="24"/>
        </w:rPr>
        <w:t>,</w:t>
      </w:r>
      <w:r w:rsidR="005120B7">
        <w:rPr>
          <w:sz w:val="24"/>
          <w:szCs w:val="24"/>
        </w:rPr>
        <w:t>81</w:t>
      </w:r>
      <w:r w:rsidR="000255D2" w:rsidRPr="000255D2">
        <w:rPr>
          <w:sz w:val="24"/>
          <w:szCs w:val="24"/>
        </w:rPr>
        <w:t xml:space="preserve"> kn </w:t>
      </w:r>
      <w:r w:rsidR="00B201BE" w:rsidRPr="00A9504C">
        <w:rPr>
          <w:sz w:val="24"/>
          <w:szCs w:val="24"/>
        </w:rPr>
        <w:t xml:space="preserve">doznači razlučnom vjerovniku </w:t>
      </w:r>
      <w:r w:rsidR="00BA65D6" w:rsidRPr="00A9504C">
        <w:rPr>
          <w:sz w:val="24"/>
          <w:szCs w:val="24"/>
        </w:rPr>
        <w:t xml:space="preserve">Raiffeisenbank Austria d.d. Zagreb, OIB: 53056966535 </w:t>
      </w:r>
      <w:r w:rsidR="00AC5D65" w:rsidRPr="00A9504C">
        <w:rPr>
          <w:sz w:val="24"/>
          <w:szCs w:val="24"/>
        </w:rPr>
        <w:t xml:space="preserve">na račun broj </w:t>
      </w:r>
      <w:r w:rsidR="00AC5D65" w:rsidRPr="00A9504C">
        <w:rPr>
          <w:bCs/>
          <w:sz w:val="24"/>
          <w:szCs w:val="24"/>
        </w:rPr>
        <w:t>IBAN: HR</w:t>
      </w:r>
      <w:r w:rsidR="00BA65D6" w:rsidRPr="00A9504C">
        <w:rPr>
          <w:bCs/>
          <w:sz w:val="24"/>
          <w:szCs w:val="24"/>
        </w:rPr>
        <w:t>0624840081000000013</w:t>
      </w:r>
      <w:r w:rsidR="000255D2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5120B7">
        <w:rPr>
          <w:sz w:val="24"/>
          <w:szCs w:val="24"/>
        </w:rPr>
        <w:t>115</w:t>
      </w:r>
      <w:r w:rsidR="0080346D" w:rsidRPr="0080346D">
        <w:rPr>
          <w:sz w:val="24"/>
          <w:szCs w:val="24"/>
        </w:rPr>
        <w:t>.000,00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D5737A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5120B7">
        <w:rPr>
          <w:sz w:val="24"/>
          <w:szCs w:val="24"/>
        </w:rPr>
        <w:t>5.75</w:t>
      </w:r>
      <w:r w:rsidR="00D5737A">
        <w:rPr>
          <w:sz w:val="24"/>
          <w:szCs w:val="24"/>
        </w:rPr>
        <w:t>0</w:t>
      </w:r>
      <w:r w:rsidR="002333FF" w:rsidRPr="00A9504C">
        <w:rPr>
          <w:sz w:val="24"/>
          <w:szCs w:val="24"/>
        </w:rPr>
        <w:t>,00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500,00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</w:t>
      </w:r>
      <w:r w:rsidR="00D5737A" w:rsidRPr="005120B7">
        <w:rPr>
          <w:sz w:val="24"/>
          <w:szCs w:val="24"/>
        </w:rPr>
        <w:t>od 895,24</w:t>
      </w:r>
      <w:r w:rsidR="00D5737A" w:rsidRPr="00D5737A">
        <w:rPr>
          <w:sz w:val="24"/>
          <w:szCs w:val="24"/>
        </w:rPr>
        <w:t xml:space="preserve"> kn po osnovi troškova provođenja elektroničke javne dražbe (1/21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55-0817-0680826 od 31.08.2017.g. izdavatelja FINANCIJSKA AGENCIJA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>iznos od 1.3</w:t>
      </w:r>
      <w:r w:rsidR="005120B7">
        <w:rPr>
          <w:sz w:val="24"/>
          <w:szCs w:val="24"/>
        </w:rPr>
        <w:t>40</w:t>
      </w:r>
      <w:r w:rsidR="00D5737A" w:rsidRPr="00D5737A">
        <w:rPr>
          <w:sz w:val="24"/>
          <w:szCs w:val="24"/>
        </w:rPr>
        <w:t>,</w:t>
      </w:r>
      <w:r w:rsidR="005120B7">
        <w:rPr>
          <w:sz w:val="24"/>
          <w:szCs w:val="24"/>
        </w:rPr>
        <w:t>50</w:t>
      </w:r>
      <w:r w:rsidR="00D5737A" w:rsidRPr="00D5737A">
        <w:rPr>
          <w:sz w:val="24"/>
          <w:szCs w:val="24"/>
        </w:rPr>
        <w:t xml:space="preserve"> kn po osnovi tro</w:t>
      </w:r>
      <w:r w:rsidR="005120B7">
        <w:rPr>
          <w:sz w:val="24"/>
          <w:szCs w:val="24"/>
        </w:rPr>
        <w:t>škova pričuve (26,81 kn /mj * 50</w:t>
      </w:r>
      <w:r w:rsidR="00D5737A" w:rsidRPr="00D5737A">
        <w:rPr>
          <w:sz w:val="24"/>
          <w:szCs w:val="24"/>
        </w:rPr>
        <w:t xml:space="preserve"> mjesec)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18861261 od 21.03.2018.g. izdavatelja DOMOUPRAVA DUBROVNIK d.o.o. iz Dubrovnika</w:t>
      </w:r>
      <w:r w:rsidR="00D5737A">
        <w:rPr>
          <w:sz w:val="24"/>
          <w:szCs w:val="24"/>
        </w:rPr>
        <w:t>),</w:t>
      </w:r>
      <w:r w:rsidR="00D5737A" w:rsidRPr="00D5737A">
        <w:rPr>
          <w:sz w:val="24"/>
          <w:szCs w:val="24"/>
        </w:rPr>
        <w:t>iznos od 5.553,45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>Unovčena nekretnina iz ovog rješenja po ovlaštenom je sudskom vještaku procijenjena na iznos od 152.000,00 kn, odnosno ista čini udio od 0,82% od ukupnog iznosa procijenjene vrijednosti stečajne mase u ovom stečajnom postupku (152.000,00/18.498.000,00).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5.553,45 kn (0,82%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D5737A">
        <w:rPr>
          <w:sz w:val="24"/>
          <w:szCs w:val="24"/>
        </w:rPr>
        <w:t>14.0</w:t>
      </w:r>
      <w:r w:rsidR="005120B7">
        <w:rPr>
          <w:sz w:val="24"/>
          <w:szCs w:val="24"/>
        </w:rPr>
        <w:t>39</w:t>
      </w:r>
      <w:r w:rsidR="00D5737A">
        <w:rPr>
          <w:sz w:val="24"/>
          <w:szCs w:val="24"/>
        </w:rPr>
        <w:t>,</w:t>
      </w:r>
      <w:r w:rsidR="005120B7">
        <w:rPr>
          <w:sz w:val="24"/>
          <w:szCs w:val="24"/>
        </w:rPr>
        <w:t>19</w:t>
      </w:r>
      <w:r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2333FF" w:rsidRPr="00A9504C">
        <w:rPr>
          <w:sz w:val="24"/>
          <w:szCs w:val="24"/>
        </w:rPr>
        <w:t>Raiffeisenbank Austria d.d. Zagreb, OIB: 53056966535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5120B7">
        <w:rPr>
          <w:sz w:val="24"/>
          <w:szCs w:val="24"/>
        </w:rPr>
        <w:t>100</w:t>
      </w:r>
      <w:r w:rsidR="00D5737A" w:rsidRPr="00D5737A">
        <w:rPr>
          <w:sz w:val="24"/>
          <w:szCs w:val="24"/>
        </w:rPr>
        <w:t>.9</w:t>
      </w:r>
      <w:r w:rsidR="005120B7">
        <w:rPr>
          <w:sz w:val="24"/>
          <w:szCs w:val="24"/>
        </w:rPr>
        <w:t>60</w:t>
      </w:r>
      <w:r w:rsidR="00D5737A" w:rsidRPr="00D5737A">
        <w:rPr>
          <w:sz w:val="24"/>
          <w:szCs w:val="24"/>
        </w:rPr>
        <w:t>,</w:t>
      </w:r>
      <w:r w:rsidR="005120B7">
        <w:rPr>
          <w:sz w:val="24"/>
          <w:szCs w:val="24"/>
        </w:rPr>
        <w:t>81</w:t>
      </w:r>
      <w:r w:rsidR="00D5737A" w:rsidRPr="00D5737A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 w:rsidRPr="00A9504C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0479A3">
        <w:rPr>
          <w:sz w:val="24"/>
          <w:szCs w:val="24"/>
        </w:rPr>
        <w:t>20.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2333FF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 xml:space="preserve">Raiffeisenbank Austria d.d. Zagreb,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056" w:rsidR="00F24056">
      <w:r>
        <w:separator/>
      </w:r>
    </w:p>
  </w:endnote>
  <w:endnote w:id="0" w:type="continuationSeparator">
    <w:p w:rsidRDefault="00F24056" w:rsidR="00F24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056" w:rsidR="00F24056">
      <w:r>
        <w:separator/>
      </w:r>
    </w:p>
  </w:footnote>
  <w:footnote w:id="0" w:type="continuationSeparator">
    <w:p w:rsidRDefault="00F24056" w:rsidR="00F24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0F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479A3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15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20B7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451A0"/>
    <w:rsid w:val="00753FE7"/>
    <w:rsid w:val="007576B6"/>
    <w:rsid w:val="00764214"/>
    <w:rsid w:val="00766E0B"/>
    <w:rsid w:val="0077383D"/>
    <w:rsid w:val="007A0DE4"/>
    <w:rsid w:val="007C214B"/>
    <w:rsid w:val="007E4729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51321"/>
    <w:rsid w:val="00A6112C"/>
    <w:rsid w:val="00A6186F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F166B"/>
    <w:rsid w:val="00B00496"/>
    <w:rsid w:val="00B00D42"/>
    <w:rsid w:val="00B14DBB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A65D6"/>
    <w:rsid w:val="00BC034F"/>
    <w:rsid w:val="00BD241B"/>
    <w:rsid w:val="00BD6933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7BCE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810B9"/>
    <w:rsid w:val="00E96C09"/>
    <w:rsid w:val="00EA1DD2"/>
    <w:rsid w:val="00EA2A5F"/>
    <w:rsid w:val="00EA79C1"/>
    <w:rsid w:val="00EB39B4"/>
    <w:rsid w:val="00EB49C4"/>
    <w:rsid w:val="00EB5ACF"/>
    <w:rsid w:val="00EC117A"/>
    <w:rsid w:val="00EF0396"/>
    <w:rsid w:val="00F040FA"/>
    <w:rsid w:val="00F0508E"/>
    <w:rsid w:val="00F24056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4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0F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0F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0F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0F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4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0F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0F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0F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0F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od 19.3</izvorni_sadrzaj>
    <derivirana_varijabla naziv="DomainObject.Predmet.PrimjedbaSuca_1">Spis u referadi od 19.3</derivirana_varijabla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ožujka 2019.</izvorni_sadrzaj>
    <derivirana_varijabla naziv="DomainObject.Predmet.SpisIzvanSuda.DatumIzlazaSpisa_1">19.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St-23/2019-586</izvorni_sadrzaj>
    <derivirana_varijabla naziv="DomainObject.PredzadnjaOdlukaIzPredmeta.Oznaka_1">St-23/2019-586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797</properties:Words>
  <properties:Characters>4532</properties:Characters>
  <properties:Lines>122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5376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2019-03-20T11:50:00Z</dcterms:created>
  <dc:creator>Ante Kačić</dc:creator>
  <cp:lastModifiedBy>Sanja Vuković</cp:lastModifiedBy>
  <cp:lastPrinted>2019-03-05T13:47:00Z</cp:lastPrinted>
  <dcterms:modified xmlns:xsi="http://www.w3.org/2001/XMLSchema-instance" xsi:type="dcterms:W3CDTF">2019-03-20T11:50:00Z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22.docx)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