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269f" w14:paraId="5c6269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0602F2">
        <w:rPr>
          <w:rFonts w:cs="Times New Roman" w:eastAsia="Times New Roman"/>
          <w:noProof/>
          <w:szCs w:val="20"/>
          <w:lang w:eastAsia="hr-HR"/>
        </w:rPr>
        <w:t>5. St-214/2016-25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0602F2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602F2">
        <w:rPr>
          <w:rFonts w:cs="Times New Roman" w:eastAsia="Times New Roman"/>
          <w:lang w:eastAsia="hr-HR"/>
        </w:rPr>
        <w:t>R E P U B L I K A  H R V A T S K A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602F2">
        <w:rPr>
          <w:rFonts w:cs="Times New Roman" w:eastAsia="Times New Roman"/>
          <w:lang w:eastAsia="hr-HR"/>
        </w:rPr>
        <w:t>R J E Š E N J E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602F2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u stečajnom postupku nad dužnikom </w:t>
      </w:r>
      <w:r w:rsidRPr="000602F2">
        <w:rPr>
          <w:rFonts w:cs="Times New Roman" w:eastAsia="Times New Roman"/>
          <w:szCs w:val="20"/>
          <w:lang w:eastAsia="hr-HR"/>
        </w:rPr>
        <w:t xml:space="preserve">MASTER društvo s ograničenom odgovornošću </w:t>
      </w:r>
      <w:proofErr w:type="gramStart"/>
      <w:r w:rsidRPr="000602F2">
        <w:rPr>
          <w:rFonts w:cs="Times New Roman" w:eastAsia="Times New Roman"/>
          <w:szCs w:val="20"/>
          <w:lang w:eastAsia="hr-HR"/>
        </w:rPr>
        <w:t>sa</w:t>
      </w:r>
      <w:proofErr w:type="gramEnd"/>
      <w:r w:rsidRPr="000602F2">
        <w:rPr>
          <w:rFonts w:cs="Times New Roman" w:eastAsia="Times New Roman"/>
          <w:szCs w:val="20"/>
          <w:lang w:eastAsia="hr-HR"/>
        </w:rPr>
        <w:t xml:space="preserve"> proizvodnju, trgovinu i usluge, Čazma, Grge </w:t>
      </w:r>
      <w:proofErr w:type="spellStart"/>
      <w:r w:rsidRPr="000602F2">
        <w:rPr>
          <w:rFonts w:cs="Times New Roman" w:eastAsia="Times New Roman"/>
          <w:szCs w:val="20"/>
          <w:lang w:eastAsia="hr-HR"/>
        </w:rPr>
        <w:t>Jankesa</w:t>
      </w:r>
      <w:proofErr w:type="spellEnd"/>
      <w:r w:rsidRPr="000602F2">
        <w:rPr>
          <w:rFonts w:cs="Times New Roman" w:eastAsia="Times New Roman"/>
          <w:szCs w:val="20"/>
          <w:lang w:eastAsia="hr-HR"/>
        </w:rPr>
        <w:t xml:space="preserve"> 14, OIB: 12476139552,</w:t>
      </w:r>
      <w:r w:rsidRPr="000602F2">
        <w:rPr>
          <w:rFonts w:cs="Times New Roman" w:eastAsia="Times New Roman"/>
          <w:noProof/>
          <w:szCs w:val="20"/>
          <w:lang w:eastAsia="hr-HR" w:val="en-GB"/>
        </w:rPr>
        <w:t xml:space="preserve"> 7. lipnja 2017.  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602F2">
        <w:rPr>
          <w:rFonts w:cs="Times New Roman" w:eastAsia="Times New Roman"/>
          <w:lang w:eastAsia="hr-HR"/>
        </w:rPr>
        <w:t>r i j e š i o  j e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602F2">
        <w:rPr>
          <w:rFonts w:cs="Times New Roman" w:eastAsia="Times New Roman"/>
          <w:lang w:eastAsia="hr-HR"/>
        </w:rPr>
        <w:t xml:space="preserve">I. Nekretnine stečajnog dužnika upisane u </w:t>
      </w:r>
      <w:r w:rsidRPr="000602F2">
        <w:rPr>
          <w:rFonts w:cs="Times New Roman" w:eastAsia="Times New Roman"/>
          <w:noProof/>
          <w:lang w:eastAsia="hr-HR"/>
        </w:rPr>
        <w:t>zk.ul. 2346</w:t>
      </w:r>
      <w:r w:rsidRPr="000602F2">
        <w:rPr>
          <w:rFonts w:cs="Times New Roman" w:eastAsia="Times New Roman"/>
          <w:b/>
          <w:noProof/>
          <w:lang w:eastAsia="hr-HR"/>
        </w:rPr>
        <w:t xml:space="preserve"> </w:t>
      </w:r>
      <w:r w:rsidRPr="000602F2">
        <w:rPr>
          <w:rFonts w:cs="Times New Roman" w:eastAsia="Times New Roman"/>
          <w:noProof/>
          <w:lang w:eastAsia="hr-HR"/>
        </w:rPr>
        <w:t xml:space="preserve">k.o. 303780, Čazma čk.br. 1075/9 oranica pod. zona sa 776 čhv, </w:t>
      </w:r>
      <w:r w:rsidRPr="000602F2">
        <w:rPr>
          <w:rFonts w:cs="Times New Roman" w:eastAsia="Times New Roman"/>
          <w:lang w:eastAsia="hr-HR"/>
        </w:rPr>
        <w:t xml:space="preserve">prodati će se u stečajnom postupku uz odgovarajuću primjenu pravila ovršnog postupka o ovrsi na nekretnini. 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602F2">
        <w:rPr>
          <w:rFonts w:cs="Times New Roman" w:eastAsia="Times New Roman"/>
          <w:lang w:eastAsia="hr-HR"/>
        </w:rPr>
        <w:t xml:space="preserve">II. U zemljišnim knjigama koje vodi Općinski sud u Bjelovaru, </w:t>
      </w:r>
      <w:r w:rsidRPr="000602F2">
        <w:rPr>
          <w:rFonts w:cs="Times New Roman" w:eastAsia="Times New Roman"/>
          <w:noProof/>
          <w:szCs w:val="20"/>
          <w:lang w:eastAsia="hr-HR" w:val="en-GB"/>
        </w:rPr>
        <w:t xml:space="preserve">Zemljišnoknjižni odjel Čazma, </w:t>
      </w:r>
      <w:r w:rsidRPr="000602F2">
        <w:rPr>
          <w:rFonts w:cs="Times New Roman" w:eastAsia="Times New Roman"/>
          <w:lang w:eastAsia="hr-HR"/>
        </w:rPr>
        <w:t xml:space="preserve">upisati će se zabilježba rješenja o prodaji nekretnina opisanih u </w:t>
      </w:r>
      <w:proofErr w:type="spellStart"/>
      <w:r w:rsidRPr="000602F2">
        <w:rPr>
          <w:rFonts w:cs="Times New Roman" w:eastAsia="Times New Roman"/>
          <w:lang w:eastAsia="hr-HR"/>
        </w:rPr>
        <w:t>toč</w:t>
      </w:r>
      <w:proofErr w:type="spellEnd"/>
      <w:r w:rsidRPr="000602F2">
        <w:rPr>
          <w:rFonts w:cs="Times New Roman" w:eastAsia="Times New Roman"/>
          <w:lang w:eastAsia="hr-HR"/>
        </w:rPr>
        <w:t>. I. izreke ovoga rješenja.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602F2">
        <w:rPr>
          <w:rFonts w:cs="Times New Roman" w:eastAsia="Times New Roman"/>
          <w:lang w:eastAsia="hr-HR"/>
        </w:rPr>
        <w:t>Obrazloženje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602F2">
        <w:rPr>
          <w:rFonts w:cs="Times New Roman" w:eastAsia="Times New Roman"/>
          <w:lang w:eastAsia="hr-HR"/>
        </w:rPr>
        <w:t xml:space="preserve">U stečajnom postupku nad dužnikom </w:t>
      </w:r>
      <w:r w:rsidRPr="000602F2">
        <w:rPr>
          <w:rFonts w:cs="Times New Roman" w:eastAsia="Times New Roman"/>
          <w:szCs w:val="20"/>
          <w:lang w:eastAsia="hr-HR" w:val="en-GB"/>
        </w:rPr>
        <w:t xml:space="preserve">MASTER </w:t>
      </w:r>
      <w:proofErr w:type="spellStart"/>
      <w:r w:rsidRPr="000602F2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0602F2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r w:rsidRPr="000602F2">
        <w:rPr>
          <w:rFonts w:cs="Times New Roman" w:eastAsia="Times New Roman"/>
          <w:szCs w:val="20"/>
          <w:lang w:eastAsia="hr-HR" w:val="en-GB"/>
        </w:rPr>
        <w:t>Čazma</w:t>
      </w:r>
      <w:proofErr w:type="spellEnd"/>
      <w:r w:rsidRPr="000602F2">
        <w:rPr>
          <w:rFonts w:cs="Times New Roman" w:eastAsia="Times New Roman"/>
          <w:lang w:eastAsia="hr-HR"/>
        </w:rPr>
        <w:t xml:space="preserve"> utvrđeno je da u stečajnu masu ulaze nekretnine opisane pod točkom I. izreke ovoga rješenja. 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602F2">
        <w:rPr>
          <w:rFonts w:cs="Times New Roman" w:eastAsia="Times New Roman"/>
          <w:lang w:eastAsia="hr-HR"/>
        </w:rPr>
        <w:t xml:space="preserve">Iz uvida zemljišne knjige proizlazi da su nekretnine stečajnog dužnika opterećene </w:t>
      </w:r>
      <w:proofErr w:type="spellStart"/>
      <w:r w:rsidRPr="000602F2">
        <w:rPr>
          <w:rFonts w:cs="Times New Roman" w:eastAsia="Times New Roman"/>
          <w:lang w:eastAsia="hr-HR"/>
        </w:rPr>
        <w:t>razlučnim</w:t>
      </w:r>
      <w:proofErr w:type="spellEnd"/>
      <w:r w:rsidRPr="000602F2">
        <w:rPr>
          <w:rFonts w:cs="Times New Roman" w:eastAsia="Times New Roman"/>
          <w:lang w:eastAsia="hr-HR"/>
        </w:rPr>
        <w:t xml:space="preserve"> pravom za korist Republike Hrvatske.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602F2">
        <w:rPr>
          <w:rFonts w:cs="Times New Roman" w:eastAsia="Times New Roman"/>
          <w:lang w:eastAsia="hr-HR"/>
        </w:rPr>
        <w:t xml:space="preserve">Stečajni upravitelj je podneskom od 22. svibnja 2017. predložio prodaju nekretnina stečajnog dužnika uz odgovarajuću primjenu pravila o ovrsi na nekretnini. 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602F2">
        <w:rPr>
          <w:rFonts w:cs="Times New Roman" w:eastAsia="Times New Roman"/>
          <w:lang w:eastAsia="hr-HR"/>
        </w:rPr>
        <w:lastRenderedPageBreak/>
        <w:t xml:space="preserve">Slijedom navedenog sud je temeljem odredbe čl.247. Stečajnog zakona </w:t>
      </w:r>
      <w:r w:rsidRPr="000602F2">
        <w:rPr>
          <w:rFonts w:cs="Times New Roman" w:eastAsia="Times New Roman"/>
          <w:noProof/>
          <w:szCs w:val="20"/>
          <w:lang w:eastAsia="hr-HR"/>
        </w:rPr>
        <w:t>(</w:t>
      </w:r>
      <w:r w:rsidRPr="000602F2">
        <w:rPr>
          <w:rFonts w:cs="Times New Roman" w:eastAsia="Times New Roman"/>
          <w:noProof/>
          <w:szCs w:val="20"/>
          <w:lang w:eastAsia="hr-HR" w:val="en-GB"/>
        </w:rPr>
        <w:t xml:space="preserve">Narodne novine br. 71/15, dalje: SZ) </w:t>
      </w:r>
      <w:r w:rsidRPr="000602F2">
        <w:rPr>
          <w:rFonts w:cs="Times New Roman" w:eastAsia="Times New Roman"/>
          <w:lang w:eastAsia="hr-HR"/>
        </w:rPr>
        <w:t>riješio kao u izreci.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0602F2">
        <w:rPr>
          <w:rFonts w:cs="Times New Roman" w:eastAsia="Times New Roman"/>
          <w:lang w:eastAsia="hr-HR"/>
        </w:rPr>
        <w:t xml:space="preserve">U Bjelovaru, </w:t>
      </w:r>
      <w:r w:rsidRPr="000602F2">
        <w:rPr>
          <w:rFonts w:cs="Times New Roman" w:eastAsia="Times New Roman"/>
          <w:noProof/>
          <w:szCs w:val="20"/>
          <w:lang w:eastAsia="hr-HR" w:val="en-GB"/>
        </w:rPr>
        <w:t>7. lipnja 2017.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lang w:eastAsia="hr-HR"/>
        </w:rPr>
      </w:pPr>
      <w:r w:rsidRPr="000602F2">
        <w:rPr>
          <w:rFonts w:cs="Times New Roman" w:eastAsia="Times New Roman"/>
          <w:lang w:eastAsia="hr-HR"/>
        </w:rPr>
        <w:t>STEČAJNI SUDAC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  <w:r w:rsidRPr="000602F2">
        <w:rPr>
          <w:rFonts w:cs="Times New Roman" w:eastAsia="Times New Roman"/>
          <w:lang w:eastAsia="hr-HR"/>
        </w:rPr>
        <w:t>MARIJA PETRINA KUBICA v.r.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0602F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602F2" w:rsidP="000602F2" w:rsidR="000602F2" w:rsidRPr="000602F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0602F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602F2" w:rsidP="000602F2" w:rsidR="000602F2" w:rsidRPr="000602F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0602F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02F2">
        <w:rPr>
          <w:rFonts w:cs="Times New Roman" w:eastAsia="Times New Roman"/>
          <w:lang w:eastAsia="hr-HR"/>
        </w:rPr>
        <w:t xml:space="preserve">POUKA O PRAVNOM LIJEKU: Protiv ovog rješenja pravo na žalbu imaju stečajni upravitelj i  </w:t>
      </w:r>
      <w:proofErr w:type="spellStart"/>
      <w:r w:rsidRPr="000602F2">
        <w:rPr>
          <w:rFonts w:cs="Times New Roman" w:eastAsia="Times New Roman"/>
          <w:lang w:eastAsia="hr-HR"/>
        </w:rPr>
        <w:t>razlučni</w:t>
      </w:r>
      <w:proofErr w:type="spellEnd"/>
      <w:r w:rsidRPr="000602F2">
        <w:rPr>
          <w:rFonts w:cs="Times New Roman" w:eastAsia="Times New Roman"/>
          <w:lang w:eastAsia="hr-HR"/>
        </w:rPr>
        <w:t xml:space="preserve"> vjerovnici (čl.247. st.2. SZ-a</w:t>
      </w:r>
      <w:r w:rsidRPr="000602F2">
        <w:rPr>
          <w:rFonts w:cs="Times New Roman" w:eastAsia="Times New Roman"/>
          <w:i/>
          <w:lang w:eastAsia="hr-HR"/>
        </w:rPr>
        <w:t xml:space="preserve">). </w:t>
      </w:r>
      <w:r w:rsidRPr="000602F2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02F2" w:rsidP="000602F2" w:rsidR="000602F2" w:rsidRPr="000602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2F2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1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St-214/2016-25</izvorni_sadrzaj>
    <derivirana_varijabla naziv="DomainObject.Oznaka_1">St-214/2016-25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 društvo s ograničenom odgovornošću za proizvodnju, trgovinu i usluge, Čazma</izvorni_sadrzaj>
    <derivirana_varijabla naziv="DomainObject.Predmet.ProtustrankaFormated_1">  MASTER  društvo s ograničenom odgovornošću za proizvodnju, trgovinu i usluge, Čazma</derivirana_varijabla>
  </DomainObject.Predmet.ProtustrankaFormated>
  <DomainObject.Predmet.ProtustrankaFormatedOIB>
    <izvorni_sadrzaj>  MASTER  društvo s ograničenom odgovornošću za proizvodnju, trgovinu i usluge, Čazma, OIB 12476139552</izvorni_sadrzaj>
    <derivirana_varijabla naziv="DomainObject.Predmet.ProtustrankaFormatedOIB_1">  MASTER  društvo s ograničenom odgovornošću za proizvodnju, trgovinu i usluge, Čazma, OIB 12476139552</derivirana_varijabla>
  </DomainObject.Predmet.ProtustrankaFormatedOIB>
  <DomainObject.Predmet.ProtustrankaFormatedWithAdress>
    <izvorni_sadrzaj> MASTER  društvo s ograničenom odgovornošću za proizvodnju, trgovinu i usluge, Čazma, Grge Jankesa 14, 43240 Čazma</izvorni_sadrzaj>
    <derivirana_varijabla naziv="DomainObject.Predmet.ProtustrankaFormatedWithAdress_1"> MASTER  društvo s ograničenom odgovornošću za proizvodnju, trgovinu i usluge, Čazma, Grge Jankesa 14, 43240 Čazma</derivirana_varijabla>
  </DomainObject.Predmet.ProtustrankaFormatedWithAdress>
  <DomainObject.Predmet.ProtustrankaFormatedWithAdressOIB>
    <izvorni_sadrzaj> MASTER  društvo s ograničenom odgovornošću za proizvodnju, trgovinu i usluge, Čazma, OIB 12476139552, Grge Jankesa 14, 43240 Čazma</izvorni_sadrzaj>
    <derivirana_varijabla naziv="DomainObject.Predmet.ProtustrankaFormatedWithAdressOIB_1"> MASTER  društvo s ograničenom odgovornošću za proizvodnju, trgovinu i usluge, Čazma, OIB 12476139552, Grge Jankesa 14, 43240 Čazma</derivirana_varijabla>
  </DomainObject.Predmet.ProtustrankaFormatedWithAdressOIB>
  <DomainObject.Predmet.ProtustrankaWithAdress>
    <izvorni_sadrzaj>MASTER  društvo s ograničenom odgovornošću za proizvodnju, trgovinu i usluge, Čazma Grge Jankesa 14, 43240 Čazma</izvorni_sadrzaj>
    <derivirana_varijabla naziv="DomainObject.Predmet.ProtustrankaWithAdress_1">MASTER  društvo s ograničenom odgovornošću za proizvodnju, trgovinu i usluge, Čazma Grge Jankesa 14, 43240 Čazma</derivirana_varijabla>
  </DomainObject.Predmet.ProtustrankaWithAdress>
  <DomainObject.Predmet.ProtustrankaWithAdressOIB>
    <izvorni_sadrzaj>MASTER  društvo s ograničenom odgovornošću za proizvodnju, trgovinu i usluge, Čazma, OIB 12476139552, Grge Jankesa 14, 43240 Čazma</izvorni_sadrzaj>
    <derivirana_varijabla naziv="DomainObject.Predmet.ProtustrankaWithAdressOIB_1">MASTER  društvo s ograničenom odgovornošću za proizvodnju, trgovinu i usluge, Čazma, OIB 12476139552, Grge Jankesa 14, 43240 Čazma</derivirana_varijabla>
  </DomainObject.Predmet.ProtustrankaWithAdressOIB>
  <DomainObject.Predmet.ProtustrankaNazivFormated>
    <izvorni_sadrzaj>MASTER  društvo s ograničenom odgovornošću za proizvodnju, trgovinu i usluge, Čazma</izvorni_sadrzaj>
    <derivirana_varijabla naziv="DomainObject.Predmet.ProtustrankaNazivFormated_1">MASTER  društvo s ograničenom odgovornošću za proizvodnju, trgovinu i usluge, Čazma</derivirana_varijabla>
  </DomainObject.Predmet.ProtustrankaNazivFormated>
  <DomainObject.Predmet.ProtustrankaNazivFormatedOIB>
    <izvorni_sadrzaj>MASTER  društvo s ograničenom odgovornošću za proizvodnju, trgovinu i usluge, Čazma, OIB 12476139552</izvorni_sadrzaj>
    <derivirana_varijabla naziv="DomainObject.Predmet.ProtustrankaNazivFormatedOIB_1">MASTER  društvo s ograničenom odgovornošću za proizvodnju, trgovinu i usluge, Čazma, OIB 12476139552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MASTER  društvo s ograničenom odgovornošću za proizvodnju, trgovinu i usluge, Čazma</item>
    </izvorni_sadrzaj>
    <derivirana_varijabla naziv="DomainObject.Predmet.ProtuStrankaListFormated_1">
      <item>MASTER  društvo s ograničenom odgovornošću za proizvodnju, trgovinu i usluge, Čazma</item>
    </derivirana_varijabla>
  </DomainObject.Predmet.ProtuStrankaListFormated>
  <DomainObject.Predmet.ProtuStrankaListFormatedOIB>
    <izvorni_sadrzaj>
      <item>MASTER  društvo s ograničenom odgovornošću za proizvodnju, trgovinu i usluge, Čazma, OIB 12476139552</item>
    </izvorni_sadrzaj>
    <derivirana_varijabla naziv="DomainObject.Predmet.ProtuStrankaListFormatedOIB_1">
      <item>MASTER  društvo s ograničenom odgovornošću za proizvodnju, trgovinu i usluge, Čazma, OIB 12476139552</item>
    </derivirana_varijabla>
  </DomainObject.Predmet.ProtuStrankaListFormatedOIB>
  <DomainObject.Predmet.ProtuStrankaListFormatedWithAdress>
    <izvorni_sadrzaj>
      <item>MASTER  društvo s ograničenom odgovornošću za proizvodnju, trgovinu i usluge, Čazma, Grge Jankesa 14, 43240 Čazma</item>
    </izvorni_sadrzaj>
    <derivirana_varijabla naziv="DomainObject.Predmet.ProtuStrankaListFormatedWithAdress_1">
      <item>MASTER  društvo s ograničenom odgovornošću za proizvodnju, trgovinu i usluge, Čazma, Grge Jankesa 14, 43240 Čazma</item>
    </derivirana_varijabla>
  </DomainObject.Predmet.ProtuStrankaListFormatedWithAdress>
  <DomainObject.Predmet.ProtuStrankaListFormatedWithAdressOIB>
    <izvorni_sadrzaj>
      <item>MASTER  društvo s ograničenom odgovornošću za proizvodnju, trgovinu i usluge, Čazma, OIB 12476139552, Grge Jankesa 14, 43240 Čazma</item>
    </izvorni_sadrzaj>
    <derivirana_varijabla naziv="DomainObject.Predmet.ProtuStrankaListFormatedWithAdressOIB_1">
      <item>MASTER  društvo s ograničenom odgovornošću za proizvodnju, trgovinu i usluge, Čazma, OIB 12476139552, Grge Jankesa 14, 43240 Čazma</item>
    </derivirana_varijabla>
  </DomainObject.Predmet.ProtuStrankaListFormatedWithAdressOIB>
  <DomainObject.Predmet.ProtuStrankaListNazivFormated>
    <izvorni_sadrzaj>
      <item>MASTER  društvo s ograničenom odgovornošću za proizvodnju, trgovinu i usluge, Čazma</item>
    </izvorni_sadrzaj>
    <derivirana_varijabla naziv="DomainObject.Predmet.ProtuStrankaListNazivFormated_1">
      <item>MASTER  društvo s ograničenom odgovornošću za proizvodnju, trgovinu i usluge, Čazma</item>
    </derivirana_varijabla>
  </DomainObject.Predmet.ProtuStrankaListNazivFormated>
  <DomainObject.Predmet.ProtuStrankaListNazivFormatedOIB>
    <izvorni_sadrzaj>
      <item>MASTER  društvo s ograničenom odgovornošću za proizvodnju, trgovinu i usluge, Čazma, OIB 12476139552</item>
    </izvorni_sadrzaj>
    <derivirana_varijabla naziv="DomainObject.Predmet.ProtuStrankaListNazivFormatedOIB_1">
      <item>MASTER  društvo s ograničenom odgovornošću za proizvodnju, trgovinu i usluge, Čazma, OIB 12476139552</item>
    </derivirana_varijabla>
  </DomainObject.Predmet.ProtuStrankaListNazivFormatedOIB>
  <DomainObject.Predmet.OstaliListFormated>
    <izvorni_sadrzaj>
      <item>Alen Švraka</item>
      <item>Županijsko državno odvjetništvo u Bjelovaru</item>
      <item>Financijska agencija</item>
      <item>Marko Čačić</item>
    </izvorni_sadrzaj>
    <derivirana_varijabla naziv="DomainObject.Predmet.OstaliListFormated_1">
      <item>Alen Švraka</item>
      <item>Županijsko državno odvjetništvo u Bjelovaru</item>
      <item>Financijska agencija</item>
      <item>Marko Čačić</item>
    </derivirana_varijabla>
  </DomainObject.Predmet.OstaliListFormated>
  <DomainObject.Predmet.OstaliListFormatedOIB>
    <izvorni_sadrzaj>
      <item>Alen Švraka, OIB 16195660019</item>
      <item>Županijsko državno odvjetništvo u Bjelovaru</item>
      <item>Financijska agencija, OIB 85821130368</item>
      <item>Marko Čačić, OIB 71598929328</item>
    </izvorni_sadrzaj>
    <derivirana_varijabla naziv="DomainObject.Predmet.OstaliListFormatedOIB_1">
      <item>Alen Švraka, OIB 16195660019</item>
      <item>Županijsko državno odvjetništvo u Bjelovaru</item>
      <item>Financijska agencija, OIB 85821130368</item>
      <item>Marko Čačić, OIB 71598929328</item>
    </derivirana_varijabla>
  </DomainObject.Predmet.OstaliListFormatedOIB>
  <DomainObject.Predmet.OstaliListFormatedWithAdress>
    <izvorni_sadrzaj>
      <item>Alen Švraka, Josipa Barberića 17, 10361 Čista Mlaka</item>
      <item>Županijsko državno odvjetništvo u Bjelovaru</item>
      <item>Financijska agencija</item>
      <item>Marko Čačić, Osječka 217, 44330 Novska</item>
    </izvorni_sadrzaj>
    <derivirana_varijabla naziv="DomainObject.Predmet.OstaliListFormatedWithAdress_1">
      <item>Alen Švraka, Josipa Barberića 17, 10361 Čista Mlaka</item>
      <item>Županijsko državno odvjetništvo u Bjelovaru</item>
      <item>Financijska agencija</item>
      <item>Marko Čačić, Osječka 217, 44330 Novska</item>
    </derivirana_varijabla>
  </DomainObject.Predmet.OstaliListFormatedWithAdress>
  <DomainObject.Predmet.OstaliListFormatedWithAdressOIB>
    <izvorni_sadrzaj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</izvorni_sadrzaj>
    <derivirana_varijabla naziv="DomainObject.Predmet.OstaliListFormatedWithAdressOIB_1"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</derivirana_varijabla>
  </DomainObject.Predmet.OstaliListFormatedWithAdressOIB>
  <DomainObject.Predmet.OstaliListNazivFormated>
    <izvorni_sadrzaj>
      <item>Alen Švraka</item>
      <item>Županijsko državno odvjetništvo u Bjelovaru</item>
      <item>Financijska agencija</item>
      <item>Marko Čačić</item>
    </izvorni_sadrzaj>
    <derivirana_varijabla naziv="DomainObject.Predmet.OstaliListNazivFormated_1">
      <item>Alen Švraka</item>
      <item>Županijsko državno odvjetništvo u Bjelovaru</item>
      <item>Financijska agencija</item>
      <item>Marko Čačić</item>
    </derivirana_varijabla>
  </DomainObject.Predmet.OstaliListNazivFormated>
  <DomainObject.Predmet.OstaliListNazivFormatedOIB>
    <izvorni_sadrzaj>
      <item>Alen Švraka, OIB 16195660019</item>
      <item>Županijsko državno odvjetništvo u Bjelovaru</item>
      <item>Financijska agencija, OIB 85821130368</item>
      <item>Marko Čačić, OIB 71598929328</item>
    </izvorni_sadrzaj>
    <derivirana_varijabla naziv="DomainObject.Predmet.OstaliListNazivFormatedOIB_1">
      <item>Alen Švraka, OIB 16195660019</item>
      <item>Županijsko državno odvjetništvo u Bjelovaru</item>
      <item>Financijska agencija, OIB 85821130368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St-214/2016-25</izvorni_sadrzaj>
    <derivirana_varijabla naziv="DomainObject.PoslovniBrojDokumenta_1">St-214/2016-25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MASTER  društvo s ograničenom odgovornošću za proizvodnju, trgovinu i usluge, Čazma</izvorni_sadrzaj>
    <derivirana_varijabla naziv="DomainObject.Predmet.ProtustrankaIDrugi_1">MASTER  društvo s ograničenom odgovornošću za proizvodnju, trgovinu i usluge, Čazma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MASTER  društvo s ograničenom odgovornošću za proizvodnju, trgovinu i usluge, Čazma, OIB 12476139552, Grge Jankesa 14, 43240 Čazma</izvorni_sadrzaj>
    <derivirana_varijabla naziv="DomainObject.Predmet.ProtustrankaIDrugiAdressOIB_1">MASTER  društvo s ograničenom odgovornošću za proizvodnju, trgovinu i usluge, Čazma, OIB 12476139552,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</izvorni_sadrzaj>
    <derivirana_varijabla naziv="DomainObject.Predmet.SudioniciListNaziv_1"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</derivirana_varijabla>
  </DomainObject.Predmet.SudioniciListNaziv>
  <DomainObject.Predmet.SudioniciListAdressOIB>
    <izvorni_sadrzaj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  <item>Marko Čačić, OIB 71598929328, Osječka 217,44330 Novska</item>
    </izvorni_sadrzaj>
    <derivirana_varijabla naziv="DomainObject.Predmet.SudioniciListAdressOIB_1"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AC7B9-505E-42A4-B0BC-A82E5B862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1564</properties:Characters>
  <properties:Lines>69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2017-06-07T13:01:00Z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St-214/2016-25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