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aeaa" w14:paraId="3deaeaa" w:rsidRDefault="000B011D" w:rsidP="000B011D" w:rsidR="000B011D" w:rsidRPr="000B011D">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sidRPr="000B011D">
        <w:rPr>
          <w:rFonts w:cs="Times New Roman" w:eastAsia="Times New Roman" w:hAnsi="Times New Roman" w:ascii="Times New Roman"/>
          <w:sz w:val="24"/>
          <w:szCs w:val="24"/>
          <w:lang w:eastAsia="hr-HR"/>
        </w:rPr>
        <w:t xml:space="preserve">                               9  St-548/13</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REPUBLIKA HRVATSKA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TRGOVAČKI SUD U ZADRU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STALNA SLUŽBA U ŠIBENIKU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center"/>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xml:space="preserve">R E P U B L I K A    H R V A T S K A </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center"/>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Z A K L J U Č A K</w:t>
      </w:r>
    </w:p>
    <w:p w:rsidRDefault="000B011D" w:rsidP="000B011D" w:rsid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Trgovački sud u Zadru, Stalna služba u Šibeniku, OIB 39670464653, po stečajnom sucu Terezija Goreta, u stečajnom postupku nad stečajnim dužnikom MEHANIC-NAUTIC d.o.o. u stečaju, iz Murtera, Marka Marulića 12, OIB OIB 36856281405, zastupan po stečajnom upravitelju Dragan Bijelić, dipl.</w:t>
      </w:r>
      <w:r>
        <w:rPr>
          <w:rFonts w:cs="Times New Roman" w:eastAsia="Times New Roman" w:hAnsi="Times New Roman" w:ascii="Times New Roman"/>
          <w:sz w:val="24"/>
          <w:szCs w:val="24"/>
          <w:lang w:eastAsia="hr-HR"/>
        </w:rPr>
        <w:t xml:space="preserve"> ekonomistu iz Šibenika, dana 26</w:t>
      </w:r>
      <w:r w:rsidRPr="000B011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studenog</w:t>
      </w:r>
      <w:r w:rsidRPr="000B011D">
        <w:rPr>
          <w:rFonts w:cs="Times New Roman" w:eastAsia="Times New Roman" w:hAnsi="Times New Roman" w:ascii="Times New Roman"/>
          <w:sz w:val="24"/>
          <w:szCs w:val="24"/>
          <w:lang w:eastAsia="hr-HR"/>
        </w:rPr>
        <w:t xml:space="preserve"> 2015. godine</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center"/>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z a k l j u č i o   j e</w:t>
      </w:r>
    </w:p>
    <w:p w:rsidRDefault="000B011D" w:rsidP="000B011D" w:rsid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I.</w:t>
      </w:r>
      <w:r>
        <w:rPr>
          <w:rFonts w:cs="Times New Roman" w:eastAsia="Times New Roman" w:hAnsi="Times New Roman" w:ascii="Times New Roman"/>
          <w:sz w:val="24"/>
          <w:szCs w:val="24"/>
          <w:lang w:eastAsia="hr-HR"/>
        </w:rPr>
        <w:t xml:space="preserve"> </w:t>
      </w:r>
      <w:r w:rsidRPr="000B011D">
        <w:rPr>
          <w:rFonts w:cs="Times New Roman" w:eastAsia="Times New Roman" w:hAnsi="Times New Roman" w:ascii="Times New Roman"/>
          <w:sz w:val="24"/>
          <w:szCs w:val="24"/>
          <w:lang w:eastAsia="hr-HR"/>
        </w:rPr>
        <w:t xml:space="preserve">U stečajnom postupku koji se vodi nad stečajnim dužnikom MEHANIC-NAUTIC d.o.o. u stečaju, iz Murtera, Marka Marulića 12, OIB OIB 36856281405, određuje se </w:t>
      </w:r>
      <w:r>
        <w:rPr>
          <w:rFonts w:cs="Times New Roman" w:eastAsia="Times New Roman" w:hAnsi="Times New Roman" w:ascii="Times New Roman"/>
          <w:sz w:val="24"/>
          <w:szCs w:val="24"/>
          <w:lang w:eastAsia="hr-HR"/>
        </w:rPr>
        <w:t>treće</w:t>
      </w:r>
      <w:r w:rsidRPr="000B011D">
        <w:rPr>
          <w:rFonts w:cs="Times New Roman" w:eastAsia="Times New Roman" w:hAnsi="Times New Roman" w:ascii="Times New Roman"/>
          <w:sz w:val="24"/>
          <w:szCs w:val="24"/>
          <w:lang w:eastAsia="hr-HR"/>
        </w:rPr>
        <w:t xml:space="preserve"> ročište za javnu dražbu, koje će se održati pred stečajnim sucem u sobi broj 212 Trgovačkog suda u Zadru, </w:t>
      </w:r>
      <w:r w:rsidRPr="000B011D">
        <w:rPr>
          <w:rFonts w:cs="Times New Roman" w:eastAsia="Times New Roman" w:hAnsi="Times New Roman" w:ascii="Times New Roman"/>
          <w:sz w:val="24"/>
          <w:szCs w:val="24"/>
          <w:u w:val="single"/>
          <w:lang w:eastAsia="hr-HR"/>
        </w:rPr>
        <w:t>Stalne službe u Šibeniku, Šibenik, Stjepana Radića 81</w:t>
      </w:r>
      <w:r w:rsidRPr="000B011D">
        <w:rPr>
          <w:rFonts w:cs="Times New Roman" w:eastAsia="Times New Roman" w:hAnsi="Times New Roman" w:ascii="Times New Roman"/>
          <w:sz w:val="24"/>
          <w:szCs w:val="24"/>
          <w:lang w:eastAsia="hr-HR"/>
        </w:rPr>
        <w:t xml:space="preserve"> </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dana 14</w:t>
      </w:r>
      <w:r w:rsidRPr="000B011D">
        <w:rPr>
          <w:rFonts w:cs="Times New Roman" w:eastAsia="Times New Roman" w:hAnsi="Times New Roman" w:ascii="Times New Roman"/>
          <w:b/>
          <w:sz w:val="24"/>
          <w:szCs w:val="24"/>
          <w:lang w:eastAsia="hr-HR"/>
        </w:rPr>
        <w:t xml:space="preserve">. </w:t>
      </w:r>
      <w:r>
        <w:rPr>
          <w:rFonts w:cs="Times New Roman" w:eastAsia="Times New Roman" w:hAnsi="Times New Roman" w:ascii="Times New Roman"/>
          <w:b/>
          <w:sz w:val="24"/>
          <w:szCs w:val="24"/>
          <w:lang w:eastAsia="hr-HR"/>
        </w:rPr>
        <w:t>siječnja 2016. godine s početkom u 14</w:t>
      </w:r>
      <w:r w:rsidRPr="000B011D">
        <w:rPr>
          <w:rFonts w:cs="Times New Roman" w:eastAsia="Times New Roman" w:hAnsi="Times New Roman" w:ascii="Times New Roman"/>
          <w:b/>
          <w:sz w:val="24"/>
          <w:szCs w:val="24"/>
          <w:lang w:eastAsia="hr-HR"/>
        </w:rPr>
        <w:t>,00 sati.</w:t>
      </w:r>
    </w:p>
    <w:p w:rsidRDefault="000B011D" w:rsidP="000B011D" w:rsidR="000B011D" w:rsidRPr="000B011D">
      <w:pPr>
        <w:spacing w:lineRule="auto" w:line="240" w:after="0"/>
        <w:ind w:left="360"/>
        <w:contextualSpacing/>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left="360"/>
        <w:contextualSpacing/>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36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 xml:space="preserve">II. Na navedenom ročištu prodavat će se nekretnina i pokretnine u vlasništvu stečajnog dužnika, uz odgovarajuću primjenu pravila o ovrsi i to na: </w:t>
      </w:r>
    </w:p>
    <w:p w:rsidRDefault="000B011D" w:rsidP="000B011D" w:rsidR="000B011D">
      <w:pPr>
        <w:spacing w:lineRule="auto" w:line="240" w:after="0"/>
        <w:rPr>
          <w:rFonts w:cs="Times New Roman" w:eastAsia="Times New Roman" w:hAnsi="Times New Roman" w:ascii="Times New Roman"/>
          <w:sz w:val="24"/>
          <w:szCs w:val="24"/>
          <w:lang w:val="en-GB"/>
        </w:rPr>
      </w:pPr>
    </w:p>
    <w:p w:rsidRDefault="000B011D" w:rsidP="000B011D" w:rsidR="000B011D" w:rsidRPr="000B011D">
      <w:pPr>
        <w:spacing w:lineRule="auto" w:line="240" w:after="0"/>
        <w:rPr>
          <w:rFonts w:cs="Times New Roman" w:eastAsia="Times New Roman" w:hAnsi="Times New Roman" w:ascii="Times New Roman"/>
          <w:sz w:val="24"/>
          <w:szCs w:val="24"/>
          <w:lang w:val="en-GB"/>
        </w:rPr>
      </w:pPr>
    </w:p>
    <w:p w:rsidRDefault="000B011D" w:rsidP="000B011D" w:rsidR="000B011D" w:rsidRPr="000B011D">
      <w:pPr>
        <w:numPr>
          <w:ilvl w:val="0"/>
          <w:numId w:val="2"/>
        </w:numPr>
        <w:spacing w:lineRule="auto" w:line="240" w:after="0"/>
        <w:jc w:val="both"/>
        <w:rPr>
          <w:rFonts w:cs="Times New Roman" w:eastAsia="Times New Roman" w:hAnsi="Times New Roman" w:ascii="Times New Roman"/>
          <w:b/>
          <w:sz w:val="24"/>
          <w:szCs w:val="24"/>
        </w:rPr>
      </w:pPr>
      <w:r w:rsidRPr="000B011D">
        <w:rPr>
          <w:rFonts w:cs="Times New Roman" w:eastAsia="Times New Roman" w:hAnsi="Times New Roman" w:ascii="Times New Roman"/>
          <w:b/>
          <w:sz w:val="24"/>
          <w:szCs w:val="24"/>
        </w:rPr>
        <w:t>nekretnine:</w:t>
      </w:r>
    </w:p>
    <w:p w:rsidRDefault="000B011D" w:rsidP="000B011D" w:rsidR="000B011D" w:rsidRPr="000B011D">
      <w:pPr>
        <w:spacing w:lineRule="auto" w:line="240" w:after="0"/>
        <w:jc w:val="both"/>
        <w:rPr>
          <w:rFonts w:cs="Times New Roman" w:eastAsia="Times New Roman" w:hAnsi="Times New Roman" w:ascii="Times New Roman"/>
          <w:sz w:val="24"/>
          <w:szCs w:val="24"/>
        </w:rPr>
      </w:pPr>
    </w:p>
    <w:p w:rsidRDefault="000B011D" w:rsidP="000B011D" w:rsidR="000B011D" w:rsidRPr="000B011D">
      <w:pPr>
        <w:numPr>
          <w:ilvl w:val="0"/>
          <w:numId w:val="3"/>
        </w:num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čest. zem. 244/51, z.k.u. 319, K.O. Velim, Općinski sud u Benkovcu, ukupne površine 13792 m2, u naravi hala 4.583 m2, posl. građevina 1595 m2 i dvorište 7614 m2 (nedovršena marina na suhom) i to po početnoj cijeni od 2.494.104,88 EUR-a.</w:t>
      </w: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Na nekretnini je upisano razlučno pravo u korist Erste&amp;Steiermarkische bank d.d.</w:t>
      </w:r>
    </w:p>
    <w:p w:rsidRDefault="000B011D" w:rsidP="000B011D" w:rsid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numPr>
          <w:ilvl w:val="0"/>
          <w:numId w:val="2"/>
        </w:numPr>
        <w:spacing w:lineRule="auto" w:line="240" w:after="0"/>
        <w:jc w:val="both"/>
        <w:rPr>
          <w:rFonts w:cs="Times New Roman" w:eastAsia="Times New Roman" w:hAnsi="Times New Roman" w:ascii="Times New Roman"/>
          <w:b/>
          <w:sz w:val="24"/>
          <w:szCs w:val="24"/>
          <w:lang w:val="en-GB"/>
        </w:rPr>
      </w:pPr>
      <w:r w:rsidRPr="000B011D">
        <w:rPr>
          <w:rFonts w:cs="Times New Roman" w:eastAsia="Times New Roman" w:hAnsi="Times New Roman" w:ascii="Times New Roman"/>
          <w:b/>
          <w:sz w:val="24"/>
          <w:szCs w:val="24"/>
          <w:lang w:val="en-GB"/>
        </w:rPr>
        <w:t>uredska oprema:</w:t>
      </w:r>
    </w:p>
    <w:p w:rsidRDefault="000B011D" w:rsidP="000B011D" w:rsidR="000B011D" w:rsidRPr="000B011D">
      <w:pPr>
        <w:spacing w:lineRule="auto" w:line="240" w:after="0"/>
        <w:ind w:left="360"/>
        <w:jc w:val="both"/>
        <w:rPr>
          <w:rFonts w:cs="Times New Roman" w:eastAsia="Times New Roman" w:hAnsi="Times New Roman" w:ascii="Times New Roman"/>
          <w:sz w:val="24"/>
          <w:szCs w:val="24"/>
          <w:lang w:val="en-GB"/>
        </w:rPr>
      </w:pPr>
    </w:p>
    <w:p w:rsidRDefault="000B011D" w:rsidP="000B011D" w:rsidR="000B011D" w:rsidRPr="000B011D">
      <w:pPr>
        <w:numPr>
          <w:ilvl w:val="0"/>
          <w:numId w:val="3"/>
        </w:num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namještaj, elektronička oprema i druga neugrađena oprema, prema popisu, ukupno po početnoj cijeni od 563.118,49 kuna</w:t>
      </w:r>
    </w:p>
    <w:p w:rsidRDefault="000B011D" w:rsidP="000B011D" w:rsidR="000B011D">
      <w:pPr>
        <w:spacing w:lineRule="auto" w:line="240" w:after="0"/>
        <w:ind w:left="72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ind w:left="720"/>
        <w:jc w:val="both"/>
        <w:rPr>
          <w:rFonts w:cs="Times New Roman" w:eastAsia="Times New Roman" w:hAnsi="Times New Roman" w:ascii="Times New Roman"/>
          <w:sz w:val="24"/>
          <w:szCs w:val="24"/>
          <w:lang w:val="en-GB"/>
        </w:rPr>
      </w:pPr>
    </w:p>
    <w:p w:rsidRDefault="000B011D" w:rsidP="000B011D" w:rsidR="000B011D" w:rsidRPr="000B011D">
      <w:pPr>
        <w:numPr>
          <w:ilvl w:val="0"/>
          <w:numId w:val="2"/>
        </w:numPr>
        <w:spacing w:lineRule="auto" w:line="240" w:after="0"/>
        <w:jc w:val="both"/>
        <w:rPr>
          <w:rFonts w:cs="Times New Roman" w:eastAsia="Times New Roman" w:hAnsi="Times New Roman" w:ascii="Times New Roman"/>
          <w:b/>
          <w:sz w:val="24"/>
          <w:szCs w:val="24"/>
          <w:lang w:val="en-GB"/>
        </w:rPr>
      </w:pPr>
      <w:r w:rsidRPr="000B011D">
        <w:rPr>
          <w:rFonts w:cs="Times New Roman" w:eastAsia="Times New Roman" w:hAnsi="Times New Roman" w:ascii="Times New Roman"/>
          <w:b/>
          <w:sz w:val="24"/>
          <w:szCs w:val="24"/>
          <w:lang w:val="en-GB"/>
        </w:rPr>
        <w:t>roba na skladištu:</w:t>
      </w:r>
    </w:p>
    <w:p w:rsidRDefault="000B011D" w:rsidP="000B011D" w:rsidR="000B011D" w:rsidRPr="000B011D">
      <w:pPr>
        <w:spacing w:lineRule="auto" w:line="240" w:after="0"/>
        <w:ind w:left="360"/>
        <w:jc w:val="both"/>
        <w:rPr>
          <w:rFonts w:cs="Times New Roman" w:eastAsia="Times New Roman" w:hAnsi="Times New Roman" w:ascii="Times New Roman"/>
          <w:sz w:val="24"/>
          <w:szCs w:val="24"/>
          <w:lang w:val="en-GB"/>
        </w:rPr>
      </w:pPr>
    </w:p>
    <w:p w:rsidRDefault="000B011D" w:rsidP="000B011D" w:rsidR="000B011D" w:rsidRPr="000B011D">
      <w:pPr>
        <w:numPr>
          <w:ilvl w:val="0"/>
          <w:numId w:val="3"/>
        </w:num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rezervni dijelovi za brodice i motore, prema popisu, ukupno po početnoj cijeni od 774.073,64 kune</w:t>
      </w:r>
    </w:p>
    <w:p w:rsidRDefault="000B011D" w:rsidP="000B011D" w:rsidR="000B011D" w:rsidRPr="000B011D">
      <w:pPr>
        <w:numPr>
          <w:ilvl w:val="0"/>
          <w:numId w:val="3"/>
        </w:num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oprema za fitness, ukupno po početnoj cijeni od 217.661,07 kuna</w:t>
      </w: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III. Ročište će se održati i kad na njemu sudjeluje samo jedan ponuditelj.</w:t>
      </w: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IV. Rok od objave ovog zaključka na e-oglasnoj ploči Trgovačkog suda u Zadru do prodaje iznosi najmanje 15 dana.</w:t>
      </w: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V. Ovaj zaključak o prodaji objavit će se na e-oglasnoj ploči Trgovačkog suda u Zadru, dok će se oglas o javnoj dražbi sa svim uvjetima prodaje objaviti na web stranicama Visokog trgovačkog suda Republike Hrvatske (</w:t>
      </w:r>
      <w:hyperlink r:id="rId9" w:history="true">
        <w:r w:rsidRPr="000B011D">
          <w:rPr>
            <w:rFonts w:cs="Times New Roman" w:eastAsia="Times New Roman" w:hAnsi="Times New Roman" w:ascii="Times New Roman"/>
            <w:color w:themeColor="hyperlink" w:val="0000FF"/>
            <w:sz w:val="24"/>
            <w:szCs w:val="24"/>
            <w:u w:val="single"/>
            <w:lang w:val="en-GB"/>
          </w:rPr>
          <w:t>www.sudačka</w:t>
        </w:r>
      </w:hyperlink>
      <w:r w:rsidRPr="000B011D">
        <w:rPr>
          <w:rFonts w:cs="Times New Roman" w:eastAsia="Times New Roman" w:hAnsi="Times New Roman" w:ascii="Times New Roman"/>
          <w:sz w:val="24"/>
          <w:szCs w:val="24"/>
          <w:lang w:val="en-GB"/>
        </w:rPr>
        <w:t xml:space="preserve"> mreža.hr stečaj ili na </w:t>
      </w:r>
      <w:hyperlink r:id="rId10" w:history="true">
        <w:r w:rsidRPr="000B011D">
          <w:rPr>
            <w:rFonts w:cs="Times New Roman" w:eastAsia="Times New Roman" w:hAnsi="Times New Roman" w:ascii="Times New Roman"/>
            <w:color w:themeColor="hyperlink" w:val="0000FF"/>
            <w:sz w:val="24"/>
            <w:szCs w:val="24"/>
            <w:u w:val="single"/>
            <w:lang w:val="en-GB"/>
          </w:rPr>
          <w:t>www.vts.hr</w:t>
        </w:r>
      </w:hyperlink>
      <w:r w:rsidRPr="000B011D">
        <w:rPr>
          <w:rFonts w:cs="Times New Roman" w:eastAsia="Times New Roman" w:hAnsi="Times New Roman" w:ascii="Times New Roman"/>
          <w:sz w:val="24"/>
          <w:szCs w:val="24"/>
          <w:lang w:val="en-GB"/>
        </w:rPr>
        <w:t xml:space="preserve"> u rubrici "web stečaj", na web stranici Hrvatske gospodarske komore, te na web stranici Trgovačkog suda u Zadru.</w:t>
      </w:r>
    </w:p>
    <w:p w:rsidRDefault="000B011D" w:rsidP="000B011D" w:rsidR="000B011D" w:rsidRPr="000B011D">
      <w:pPr>
        <w:spacing w:lineRule="auto" w:line="240" w:after="0"/>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ab/>
      </w: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val="en-GB"/>
        </w:rPr>
      </w:pPr>
      <w:r w:rsidRPr="000B011D">
        <w:rPr>
          <w:rFonts w:cs="Times New Roman" w:eastAsia="Times New Roman" w:hAnsi="Times New Roman" w:ascii="Times New Roman"/>
          <w:sz w:val="24"/>
          <w:szCs w:val="24"/>
          <w:lang w:val="en-GB"/>
        </w:rPr>
        <w:t>VI. Ovlašćuje se stečajni upravitelj da isto objavi u sredstvima javnog inforimiranja na svoj trošak, odnosno da o zaključku obavijeste osobe koje se bave posredovanje pri prodaji nekretnina.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VII. UVJETI PRODAJE</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rPr>
      </w:pPr>
      <w:r w:rsidRPr="000B011D">
        <w:rPr>
          <w:rFonts w:cs="Times New Roman" w:eastAsia="Times New Roman" w:hAnsi="Times New Roman" w:ascii="Times New Roman"/>
          <w:sz w:val="24"/>
          <w:szCs w:val="24"/>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0B011D" w:rsidP="000B011D" w:rsidR="000B011D" w:rsidRPr="000B011D">
      <w:pPr>
        <w:spacing w:lineRule="auto" w:line="240" w:after="0"/>
        <w:jc w:val="both"/>
        <w:rPr>
          <w:rFonts w:cs="Times New Roman" w:eastAsia="Times New Roman" w:hAnsi="Times New Roman" w:ascii="Times New Roman"/>
          <w:sz w:val="24"/>
          <w:szCs w:val="24"/>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2. Prodaja se obavlja po načelu "viđeno-kupljeno", te se naknadne pritužbe isključuju.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sz w:val="24"/>
          <w:szCs w:val="24"/>
          <w:shd w:fill="FFFFFF" w:color="auto" w:val="clear"/>
        </w:rPr>
        <w:t xml:space="preserve">3. Prijava za nadmetanje i dokaz o uplati jamčevine po ovom oglasu moraju pristići stečajnom upravitelju MEHANIC-NAUTIC d.o.o. u stečaju, Dragan Bijelić, na adresu: Put kroz Meterize 25, na broj 9ST- 548/2013, sa naznakom </w:t>
      </w:r>
      <w:r w:rsidRPr="000B011D">
        <w:rPr>
          <w:rFonts w:cs="Times New Roman" w:eastAsia="Times New Roman" w:hAnsi="Times New Roman" w:ascii="Times New Roman"/>
          <w:b/>
          <w:bCs/>
          <w:sz w:val="24"/>
          <w:szCs w:val="24"/>
          <w:shd w:fill="FFFFFF" w:color="auto" w:val="clear"/>
        </w:rPr>
        <w:t xml:space="preserve">„PONUDA - NE OTVARATI” </w:t>
      </w:r>
      <w:r>
        <w:rPr>
          <w:rFonts w:cs="Times New Roman" w:eastAsia="Times New Roman" w:hAnsi="Times New Roman" w:ascii="Times New Roman"/>
          <w:bCs/>
          <w:sz w:val="24"/>
          <w:szCs w:val="24"/>
          <w:shd w:fill="FFFFFF" w:color="auto" w:val="clear"/>
        </w:rPr>
        <w:t>najkasnije do 07</w:t>
      </w:r>
      <w:r w:rsidRPr="000B011D">
        <w:rPr>
          <w:rFonts w:cs="Times New Roman" w:eastAsia="Times New Roman" w:hAnsi="Times New Roman" w:ascii="Times New Roman"/>
          <w:bCs/>
          <w:sz w:val="24"/>
          <w:szCs w:val="24"/>
          <w:shd w:fill="FFFFFF" w:color="auto" w:val="clear"/>
        </w:rPr>
        <w:t xml:space="preserve">. </w:t>
      </w:r>
      <w:r>
        <w:rPr>
          <w:rFonts w:cs="Times New Roman" w:eastAsia="Times New Roman" w:hAnsi="Times New Roman" w:ascii="Times New Roman"/>
          <w:bCs/>
          <w:sz w:val="24"/>
          <w:szCs w:val="24"/>
          <w:shd w:fill="FFFFFF" w:color="auto" w:val="clear"/>
        </w:rPr>
        <w:t>siječnja</w:t>
      </w:r>
      <w:r w:rsidR="00107E10">
        <w:rPr>
          <w:rFonts w:cs="Times New Roman" w:eastAsia="Times New Roman" w:hAnsi="Times New Roman" w:ascii="Times New Roman"/>
          <w:bCs/>
          <w:sz w:val="24"/>
          <w:szCs w:val="24"/>
          <w:shd w:fill="FFFFFF" w:color="auto" w:val="clear"/>
        </w:rPr>
        <w:t xml:space="preserve"> 2016</w:t>
      </w:r>
      <w:r w:rsidRPr="000B011D">
        <w:rPr>
          <w:rFonts w:cs="Times New Roman" w:eastAsia="Times New Roman" w:hAnsi="Times New Roman" w:ascii="Times New Roman"/>
          <w:bCs/>
          <w:sz w:val="24"/>
          <w:szCs w:val="24"/>
          <w:shd w:fill="FFFFFF" w:color="auto" w:val="clear"/>
        </w:rPr>
        <w:t>.</w:t>
      </w:r>
      <w:r>
        <w:rPr>
          <w:rFonts w:cs="Times New Roman" w:eastAsia="Times New Roman" w:hAnsi="Times New Roman" w:ascii="Times New Roman"/>
          <w:bCs/>
          <w:sz w:val="24"/>
          <w:szCs w:val="24"/>
          <w:shd w:fill="FFFFFF" w:color="auto" w:val="clear"/>
        </w:rPr>
        <w:t xml:space="preserve"> </w:t>
      </w:r>
      <w:r w:rsidRPr="000B011D">
        <w:rPr>
          <w:rFonts w:cs="Times New Roman" w:eastAsia="Times New Roman" w:hAnsi="Times New Roman" w:ascii="Times New Roman"/>
          <w:bCs/>
          <w:sz w:val="24"/>
          <w:szCs w:val="24"/>
          <w:shd w:fill="FFFFFF" w:color="auto" w:val="clear"/>
        </w:rPr>
        <w:t>godine. u 15,00 sati, a jamčevina iznosi 10% od početnih cijena navedenih u točki II.</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4. Uplatu jamčevine će kupac izvršiti na žiro račun stečajnog dužnika otvoren kod SBER BANKE d.d., IBAN: HR612503007110001632.</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5. Punomoćnici ponuditelja mogu sudjelovati na dražbi samo uz ovjerenu specijalnu punomoć.</w:t>
      </w:r>
    </w:p>
    <w:p w:rsidRDefault="000B011D" w:rsidP="000B011D" w:rsidR="000B011D" w:rsidRPr="000B011D">
      <w:pPr>
        <w:spacing w:lineRule="auto" w:line="240" w:after="0"/>
        <w:jc w:val="both"/>
        <w:rPr>
          <w:rFonts w:cs="Times New Roman" w:eastAsia="Times New Roman" w:hAnsi="Times New Roman" w:ascii="Times New Roman"/>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shd w:fill="FFFFFF" w:color="auto" w:val="clear"/>
        </w:rPr>
      </w:pPr>
      <w:r w:rsidRPr="000B011D">
        <w:rPr>
          <w:rFonts w:cs="Times New Roman" w:eastAsia="Times New Roman" w:hAnsi="Times New Roman" w:ascii="Times New Roman"/>
          <w:sz w:val="24"/>
          <w:szCs w:val="24"/>
          <w:shd w:fill="FFFFFF" w:color="auto" w:val="clear"/>
        </w:rPr>
        <w:t>6. Uplatitelju čija ponuda ne bude prihvaćena, uplaćena svota osiguranja odnosno bankarska garancija vratit će se odmah nakon zaključenja javne dražbe, dok uplatitelju jamčevine koji odustane od ponude jamčevina neće biti vraćena.</w:t>
      </w:r>
    </w:p>
    <w:p w:rsidRDefault="000B011D" w:rsidP="000B011D" w:rsidR="000B011D" w:rsidRPr="000B011D">
      <w:pPr>
        <w:spacing w:lineRule="auto" w:line="240" w:after="0"/>
        <w:ind w:firstLine="708"/>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lastRenderedPageBreak/>
        <w:t>7. Kupac nekretnine dužan je uplatiti razliku između jamčevine i postignute kupoprodajne cijene u roku od 15 dana od pravomoćnosti rješenja o dosudi na račun dužnika otvoren kod SBER BANKE d.d., IBAN: HR612503007110001632.</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11. Nakon pravomoćnosti rješenja o dosudi i nakon što kupac položi kupovninu, sud će donijeti zaključak o predaji nekretnine kupcu čime kupac stupa u posjed iste.</w:t>
      </w: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p>
    <w:p w:rsidRDefault="000B011D" w:rsidP="000B011D" w:rsidR="000B011D" w:rsidRPr="000B011D">
      <w:pPr>
        <w:spacing w:lineRule="auto" w:line="240" w:after="0"/>
        <w:ind w:firstLine="708"/>
        <w:jc w:val="both"/>
        <w:rPr>
          <w:rFonts w:cs="Times New Roman" w:eastAsia="Times New Roman" w:hAnsi="Times New Roman" w:ascii="Times New Roman"/>
          <w:bCs/>
          <w:sz w:val="24"/>
          <w:szCs w:val="24"/>
          <w:shd w:fill="FFFFFF" w:color="auto" w:val="clear"/>
        </w:rPr>
      </w:pPr>
      <w:r w:rsidRPr="000B011D">
        <w:rPr>
          <w:rFonts w:cs="Times New Roman" w:eastAsia="Times New Roman" w:hAnsi="Times New Roman" w:ascii="Times New Roman"/>
          <w:bCs/>
          <w:sz w:val="24"/>
          <w:szCs w:val="24"/>
          <w:shd w:fill="FFFFFF" w:color="auto" w:val="clear"/>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0B011D" w:rsidP="000B011D" w:rsidR="000B011D" w:rsidRPr="000B011D">
      <w:pPr>
        <w:spacing w:lineRule="auto" w:line="240" w:after="0"/>
        <w:ind w:left="720"/>
        <w:jc w:val="both"/>
        <w:rPr>
          <w:rFonts w:cs="Times New Roman" w:eastAsia="Times New Roman" w:hAnsi="Times New Roman" w:ascii="Times New Roman"/>
          <w:sz w:val="24"/>
          <w:szCs w:val="24"/>
        </w:rPr>
      </w:pPr>
      <w:r w:rsidRPr="000B011D">
        <w:rPr>
          <w:rFonts w:cs="Times New Roman" w:eastAsia="Times New Roman" w:hAnsi="Times New Roman" w:ascii="Times New Roman"/>
          <w:sz w:val="24"/>
          <w:szCs w:val="24"/>
        </w:rPr>
        <w:t xml:space="preserve">   </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14. Sve poreze i pristojbe u svezi s prodajom snosi kupac, kao i troškove sastavljanja i ovjere ugovora.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16. U utvrđene cijene pokretnina je uključen PDV (porez na dodanu vrijednost). Sve druge poreze, pristojbe, te sve ostale troškove snosi kupac.</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17. Ukoliko kupac ne izvrši uplatu u zadanom roku, pokretnine za koje je dao ponudu će se prodati slijedećem najpovoljnijem ponuditelju.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ab/>
        <w:t>18. Prodavatelj zadržava pravo da ne prihvati niti jednu ponudu za kupnju ukoliko bi to bilo sa suprotnosti s interesima stečajnog dužnika.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19. Osobe zainteresirane za kupnju mogu razgledati nekretninu koja je predmet prodaje svakim radnim danom po prethodnom dogovoru sa stečajnim upraviteljem Draganom Bijelić, dipl. oec. iz Šibenika, Put kroz Meterize 25, pozivom na broj mobitela: 098/434-581. Kod stečajnog upravitelja može se dobiti na uvid sva dokumentacija koja se odnosi na nekretninu koja je predmet prodaje.</w:t>
      </w: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20. Prijedlog za prihvat najpovoljnije ponude stečajnom sucu će dati stečajni upravitelj.</w:t>
      </w:r>
    </w:p>
    <w:p w:rsidRDefault="000B011D" w:rsidP="000B011D" w:rsidR="000B011D" w:rsidRPr="000B011D">
      <w:pPr>
        <w:spacing w:lineRule="auto" w:line="240" w:after="0"/>
        <w:jc w:val="both"/>
        <w:rPr>
          <w:rFonts w:cs="Arial" w:eastAsia="Times New Roman" w:hAnsi="Arial" w:ascii="Arial"/>
          <w:lang w:eastAsia="hr-HR"/>
        </w:rPr>
      </w:pPr>
    </w:p>
    <w:p w:rsidRDefault="000B011D" w:rsidP="000B011D" w:rsidR="000B011D" w:rsidRPr="000B011D">
      <w:pPr>
        <w:spacing w:lineRule="auto" w:line="240" w:after="0"/>
        <w:jc w:val="center"/>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Obrazloženje</w:t>
      </w:r>
    </w:p>
    <w:p w:rsidRDefault="000B011D" w:rsidP="000B011D" w:rsidR="000B011D">
      <w:pPr>
        <w:spacing w:lineRule="auto" w:line="240" w:after="0"/>
        <w:jc w:val="both"/>
        <w:rPr>
          <w:rFonts w:cs="Times New Roman" w:eastAsia="Times New Roman" w:hAnsi="Times New Roman" w:ascii="Times New Roman"/>
          <w:sz w:val="24"/>
          <w:szCs w:val="24"/>
          <w:lang w:eastAsia="hr-HR"/>
        </w:rPr>
      </w:pPr>
    </w:p>
    <w:p w:rsidRDefault="008F5241" w:rsidP="000B011D" w:rsidR="008F5241"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Gore navedena nekretnina čini stečajnu masu stečajnog dužnika te se prodaje u stečajnom postupku uz odgovarajući primjenu pravila o ovrsi na nekretninama, sve sukladno čl. 164. st. 1. Stečajnog zakona ("Narodne novine" br. 44/96-133/12: dalje SZ-a).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xml:space="preserve">O uvjetima i načinu prodaje odlučeno je kao u izreci ovog rješenja pozivom na odredbe čl. 89, 97, 98, 99, 100, 103 i 258. Ovršnog zakona ("Narodne novine" br. 112/12), a u svezi s čl. 164. i 165. SZ-a. </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0B011D" w:rsidP="000B011D" w:rsidR="000B011D">
      <w:pPr>
        <w:spacing w:lineRule="auto" w:line="240" w:after="0"/>
        <w:jc w:val="both"/>
        <w:rPr>
          <w:rFonts w:cs="Times New Roman" w:eastAsia="Times New Roman" w:hAnsi="Times New Roman" w:ascii="Times New Roman"/>
          <w:sz w:val="24"/>
          <w:szCs w:val="24"/>
          <w:lang w:eastAsia="hr-HR"/>
        </w:rPr>
      </w:pPr>
    </w:p>
    <w:p w:rsidRDefault="008F5241" w:rsidP="000B011D" w:rsidR="008F5241" w:rsidRPr="000B011D">
      <w:pPr>
        <w:spacing w:lineRule="auto" w:line="240" w:after="0"/>
        <w:jc w:val="both"/>
        <w:rPr>
          <w:rFonts w:cs="Times New Roman" w:eastAsia="Times New Roman" w:hAnsi="Times New Roman" w:ascii="Times New Roman"/>
          <w:sz w:val="24"/>
          <w:szCs w:val="24"/>
          <w:lang w:eastAsia="hr-HR"/>
        </w:rPr>
      </w:pPr>
    </w:p>
    <w:p w:rsidRDefault="008F5241" w:rsidP="000B011D" w:rsidR="000B011D" w:rsidRPr="000B011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Šibeniku, 26</w:t>
      </w:r>
      <w:r w:rsidR="000B011D" w:rsidRPr="000B011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studenog</w:t>
      </w:r>
      <w:r w:rsidR="000B011D" w:rsidRPr="000B011D">
        <w:rPr>
          <w:rFonts w:cs="Times New Roman" w:eastAsia="Times New Roman" w:hAnsi="Times New Roman" w:ascii="Times New Roman"/>
          <w:sz w:val="24"/>
          <w:szCs w:val="24"/>
          <w:lang w:eastAsia="hr-HR"/>
        </w:rPr>
        <w:t xml:space="preserve"> 2015. godine</w:t>
      </w:r>
    </w:p>
    <w:p w:rsidRDefault="000B011D" w:rsidP="000B011D" w:rsidR="000B011D" w:rsidRPr="000B011D">
      <w:pPr>
        <w:spacing w:lineRule="auto" w:line="240" w:after="0"/>
        <w:ind w:left="6480"/>
        <w:jc w:val="both"/>
        <w:rPr>
          <w:rFonts w:cs="Arial" w:eastAsia="Times New Roman" w:hAnsi="Arial" w:ascii="Arial"/>
          <w:lang w:eastAsia="hr-HR"/>
        </w:rPr>
      </w:pPr>
    </w:p>
    <w:p w:rsidRDefault="000B011D" w:rsidP="000B011D" w:rsidR="000B011D" w:rsidRPr="000B011D">
      <w:pPr>
        <w:spacing w:lineRule="auto" w:line="240" w:after="0"/>
        <w:ind w:left="648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STEČAJNI SUDAC</w:t>
      </w:r>
    </w:p>
    <w:p w:rsidRDefault="000B011D" w:rsidP="000B011D" w:rsidR="000B011D" w:rsidRPr="000B011D">
      <w:pPr>
        <w:spacing w:lineRule="auto" w:line="240" w:after="0"/>
        <w:ind w:left="6480"/>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ind w:left="648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Terezija Goreta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pPr>
        <w:spacing w:lineRule="auto" w:line="240" w:after="0"/>
        <w:jc w:val="both"/>
        <w:rPr>
          <w:rFonts w:cs="Times New Roman" w:eastAsia="Times New Roman" w:hAnsi="Times New Roman" w:ascii="Times New Roman"/>
          <w:sz w:val="24"/>
          <w:szCs w:val="24"/>
          <w:lang w:eastAsia="hr-HR"/>
        </w:rPr>
      </w:pPr>
    </w:p>
    <w:p w:rsidRDefault="008F5241" w:rsidP="000B011D" w:rsidR="008F5241">
      <w:pPr>
        <w:spacing w:lineRule="auto" w:line="240" w:after="0"/>
        <w:jc w:val="both"/>
        <w:rPr>
          <w:rFonts w:cs="Times New Roman" w:eastAsia="Times New Roman" w:hAnsi="Times New Roman" w:ascii="Times New Roman"/>
          <w:sz w:val="24"/>
          <w:szCs w:val="24"/>
          <w:lang w:eastAsia="hr-HR"/>
        </w:rPr>
      </w:pPr>
    </w:p>
    <w:p w:rsidRDefault="008F5241" w:rsidP="000B011D" w:rsidR="008F5241" w:rsidRPr="000B011D">
      <w:pPr>
        <w:spacing w:lineRule="auto" w:line="240" w:after="0"/>
        <w:jc w:val="both"/>
        <w:rPr>
          <w:rFonts w:cs="Times New Roman" w:eastAsia="Times New Roman" w:hAnsi="Times New Roman" w:ascii="Times New Roman"/>
          <w:sz w:val="24"/>
          <w:szCs w:val="24"/>
          <w:lang w:eastAsia="hr-HR"/>
        </w:rPr>
      </w:pPr>
    </w:p>
    <w:p w:rsidRDefault="000B011D" w:rsidP="000B011D" w:rsid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POUKA O PRAVNOM LIJEKU:</w:t>
      </w:r>
    </w:p>
    <w:p w:rsidRDefault="008F5241" w:rsidP="000B011D" w:rsidR="008F5241" w:rsidRPr="000B011D">
      <w:pPr>
        <w:spacing w:lineRule="auto" w:line="240" w:after="0"/>
        <w:jc w:val="both"/>
        <w:rPr>
          <w:rFonts w:cs="Times New Roman" w:eastAsia="Times New Roman" w:hAnsi="Times New Roman" w:ascii="Times New Roman"/>
          <w:sz w:val="24"/>
          <w:szCs w:val="24"/>
          <w:lang w:eastAsia="hr-HR"/>
        </w:rPr>
      </w:pPr>
    </w:p>
    <w:p w:rsidRDefault="000B011D" w:rsidP="008F5241" w:rsidR="000B011D">
      <w:pPr>
        <w:spacing w:lineRule="auto" w:line="240" w:after="0"/>
        <w:ind w:firstLine="708"/>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Protiv ovog zaključka nije dopuštena žalba (čl. 11. st. 9. Stečajnog zakona).</w:t>
      </w:r>
    </w:p>
    <w:p w:rsidRDefault="008F5241" w:rsidP="008F5241" w:rsidR="008F5241" w:rsidRPr="000B011D">
      <w:pPr>
        <w:spacing w:lineRule="auto" w:line="240" w:after="0"/>
        <w:ind w:firstLine="708"/>
        <w:jc w:val="both"/>
        <w:rPr>
          <w:rFonts w:cs="Times New Roman" w:eastAsia="Times New Roman" w:hAnsi="Times New Roman" w:ascii="Times New Roman"/>
          <w:sz w:val="24"/>
          <w:szCs w:val="24"/>
          <w:lang w:eastAsia="hr-HR"/>
        </w:rPr>
      </w:pP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DN-a:</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xml:space="preserve">- </w:t>
      </w:r>
      <w:r w:rsidR="008F5241">
        <w:rPr>
          <w:rFonts w:cs="Times New Roman" w:eastAsia="Times New Roman" w:hAnsi="Times New Roman" w:ascii="Times New Roman"/>
          <w:sz w:val="24"/>
          <w:szCs w:val="24"/>
          <w:lang w:eastAsia="hr-HR"/>
        </w:rPr>
        <w:t>s</w:t>
      </w:r>
      <w:r w:rsidRPr="000B011D">
        <w:rPr>
          <w:rFonts w:cs="Times New Roman" w:eastAsia="Times New Roman" w:hAnsi="Times New Roman" w:ascii="Times New Roman"/>
          <w:sz w:val="24"/>
          <w:szCs w:val="24"/>
          <w:lang w:eastAsia="hr-HR"/>
        </w:rPr>
        <w:t>tečajnom upravitelju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ŽDO, Građansko-upravni odjel Šibenik,</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e-oglasna ploča Trgovačkog suda u Zadru</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Porezna uprava Šibenik</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SBER BANK d.d.</w:t>
      </w:r>
    </w:p>
    <w:p w:rsidRDefault="000B011D" w:rsidP="000B011D" w:rsidR="000B011D" w:rsidRPr="000B011D">
      <w:pPr>
        <w:spacing w:lineRule="auto" w:line="240" w:after="0"/>
        <w:jc w:val="both"/>
        <w:rPr>
          <w:rFonts w:cs="Times New Roman" w:eastAsia="Times New Roman" w:hAnsi="Times New Roman" w:ascii="Times New Roman"/>
          <w:sz w:val="24"/>
          <w:szCs w:val="24"/>
          <w:lang w:eastAsia="hr-HR"/>
        </w:rPr>
      </w:pPr>
      <w:r w:rsidRPr="000B011D">
        <w:rPr>
          <w:rFonts w:cs="Times New Roman" w:eastAsia="Times New Roman" w:hAnsi="Times New Roman" w:ascii="Times New Roman"/>
          <w:sz w:val="24"/>
          <w:szCs w:val="24"/>
          <w:lang w:eastAsia="hr-HR"/>
        </w:rPr>
        <w:t>- E</w:t>
      </w:r>
      <w:r w:rsidR="008F5241">
        <w:rPr>
          <w:rFonts w:cs="Times New Roman" w:eastAsia="Times New Roman" w:hAnsi="Times New Roman" w:ascii="Times New Roman"/>
          <w:sz w:val="24"/>
          <w:szCs w:val="24"/>
          <w:lang w:eastAsia="hr-HR"/>
        </w:rPr>
        <w:t>rste&amp;Steiermarkische bank d.d.</w:t>
      </w:r>
    </w:p>
    <w:p w:rsidRDefault="00006D27" w:rsidP="000B011D" w:rsidR="00006D27" w:rsidRPr="000B011D">
      <w:pPr>
        <w:pStyle w:val="Bezproreda"/>
        <w:rPr>
          <w:rFonts w:cs="Times New Roman" w:hAnsi="Times New Roman" w:ascii="Times New Roman"/>
          <w:sz w:val="24"/>
          <w:szCs w:val="24"/>
        </w:rPr>
      </w:pPr>
    </w:p>
    <w:sectPr w:rsidSect="000B011D" w:rsidR="00006D27" w:rsidRPr="000B011D">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F84" w:rsidP="000B011D" w:rsidR="00471F84">
      <w:pPr>
        <w:spacing w:lineRule="auto" w:line="240" w:after="0"/>
      </w:pPr>
      <w:r>
        <w:separator/>
      </w:r>
    </w:p>
  </w:endnote>
  <w:endnote w:id="0" w:type="continuationSeparator">
    <w:p w:rsidRDefault="00471F84" w:rsidP="000B011D" w:rsidR="00471F8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F84" w:rsidP="000B011D" w:rsidR="00471F84">
      <w:pPr>
        <w:spacing w:lineRule="auto" w:line="240" w:after="0"/>
      </w:pPr>
      <w:r>
        <w:separator/>
      </w:r>
    </w:p>
  </w:footnote>
  <w:footnote w:id="0" w:type="continuationSeparator">
    <w:p w:rsidRDefault="00471F84" w:rsidP="000B011D" w:rsidR="00471F8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9093761"/>
      <w:docPartObj>
        <w:docPartGallery w:val="Page Numbers (Top of Page)"/>
        <w:docPartUnique/>
      </w:docPartObj>
    </w:sdtPr>
    <w:sdtEndPr/>
    <w:sdtContent>
      <w:p w:rsidRDefault="000B011D" w:rsidR="000B011D">
        <w:pPr>
          <w:pStyle w:val="Zaglavlje"/>
        </w:pPr>
        <w:r>
          <w:t xml:space="preserve">                                                                                        </w:t>
        </w:r>
        <w:r>
          <w:fldChar w:fldCharType="begin"/>
        </w:r>
        <w:r>
          <w:instrText>PAGE   \* MERGEFORMAT</w:instrText>
        </w:r>
        <w:r>
          <w:fldChar w:fldCharType="separate"/>
        </w:r>
        <w:r w:rsidR="00A93F6F">
          <w:rPr>
            <w:noProof/>
          </w:rPr>
          <w:t>4</w:t>
        </w:r>
        <w:r>
          <w:fldChar w:fldCharType="end"/>
        </w:r>
        <w:r>
          <w:t xml:space="preserve">                                                                  9 St-548/13</w:t>
        </w:r>
      </w:p>
    </w:sdtContent>
  </w:sdt>
  <w:p w:rsidRDefault="000B011D" w:rsidR="000B011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B4E90"/>
    <w:multiLevelType w:val="hybridMultilevel"/>
    <w:tmpl w:val="5E705576"/>
    <w:lvl w:tplc="1DC0C35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011D"/>
    <w:rsid w:val="00006D27"/>
    <w:rsid w:val="000B011D"/>
    <w:rsid w:val="00107E10"/>
    <w:rsid w:val="00113144"/>
    <w:rsid w:val="002512C1"/>
    <w:rsid w:val="003D0721"/>
    <w:rsid w:val="00471F84"/>
    <w:rsid w:val="006E1F36"/>
    <w:rsid w:val="008F5241"/>
    <w:rsid w:val="00A93F6F"/>
    <w:rsid w:val="00F70A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B011D"/>
    <w:pPr>
      <w:spacing w:lineRule="auto" w:line="240" w:after="0"/>
    </w:pPr>
  </w:style>
  <w:style w:styleId="Zaglavlje" w:type="paragraph">
    <w:name w:val="header"/>
    <w:basedOn w:val="Normal"/>
    <w:link w:val="ZaglavljeChar"/>
    <w:uiPriority w:val="99"/>
    <w:unhideWhenUsed/>
    <w:rsid w:val="000B011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B011D"/>
  </w:style>
  <w:style w:styleId="Podnoje" w:type="paragraph">
    <w:name w:val="footer"/>
    <w:basedOn w:val="Normal"/>
    <w:link w:val="PodnojeChar"/>
    <w:uiPriority w:val="99"/>
    <w:unhideWhenUsed/>
    <w:rsid w:val="000B011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011D"/>
  </w:style>
  <w:style w:styleId="Odlomakpopisa" w:type="paragraph">
    <w:name w:val="List Paragraph"/>
    <w:basedOn w:val="Normal"/>
    <w:uiPriority w:val="34"/>
    <w:qFormat/>
    <w:rsid w:val="000B011D"/>
    <w:pPr>
      <w:ind w:left="720"/>
      <w:contextualSpacing/>
    </w:pPr>
  </w:style>
  <w:style w:styleId="Tekstrezerviranogmjesta" w:type="character">
    <w:name w:val="Placeholder Text"/>
    <w:basedOn w:val="Zadanifontodlomka"/>
    <w:uiPriority w:val="99"/>
    <w:semiHidden/>
    <w:rsid w:val="002512C1"/>
    <w:rPr>
      <w:color w:val="808080"/>
      <w:bdr w:space="0" w:sz="0" w:color="auto" w:val="none"/>
      <w:shd w:fill="auto" w:color="auto" w:val="clear"/>
    </w:rPr>
  </w:style>
  <w:style w:customStyle="true" w:styleId="eSPISCCParagraphDefaultFont" w:type="character">
    <w:name w:val="eSPIS_CC_Paragraph Default Font"/>
    <w:basedOn w:val="Zadanifontodlomka"/>
    <w:rsid w:val="002512C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512C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512C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12C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B011D"/>
    <w:pPr>
      <w:spacing w:after="0" w:line="240" w:lineRule="auto"/>
    </w:pPr>
  </w:style>
  <w:style w:styleId="Zaglavlje" w:type="paragraph">
    <w:name w:val="header"/>
    <w:basedOn w:val="Normal"/>
    <w:link w:val="ZaglavljeChar"/>
    <w:uiPriority w:val="99"/>
    <w:unhideWhenUsed/>
    <w:rsid w:val="000B011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B011D"/>
  </w:style>
  <w:style w:styleId="Podnoje" w:type="paragraph">
    <w:name w:val="footer"/>
    <w:basedOn w:val="Normal"/>
    <w:link w:val="PodnojeChar"/>
    <w:uiPriority w:val="99"/>
    <w:unhideWhenUsed/>
    <w:rsid w:val="000B011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011D"/>
  </w:style>
  <w:style w:styleId="Odlomakpopisa" w:type="paragraph">
    <w:name w:val="List Paragraph"/>
    <w:basedOn w:val="Normal"/>
    <w:uiPriority w:val="34"/>
    <w:qFormat/>
    <w:rsid w:val="000B011D"/>
    <w:pPr>
      <w:ind w:left="720"/>
      <w:contextualSpacing/>
    </w:pPr>
  </w:style>
  <w:style w:styleId="Tekstrezerviranogmjesta" w:type="character">
    <w:name w:val="Placeholder Text"/>
    <w:basedOn w:val="Zadanifontodlomka"/>
    <w:uiPriority w:val="99"/>
    <w:semiHidden/>
    <w:rsid w:val="002512C1"/>
    <w:rPr>
      <w:color w:val="808080"/>
      <w:bdr w:color="auto" w:space="0" w:sz="0" w:val="none"/>
      <w:shd w:color="auto" w:fill="auto" w:val="clear"/>
    </w:rPr>
  </w:style>
  <w:style w:customStyle="1" w:styleId="eSPISCCParagraphDefaultFont" w:type="character">
    <w:name w:val="eSPIS_CC_Paragraph Default Font"/>
    <w:basedOn w:val="Zadanifontodlomka"/>
    <w:rsid w:val="002512C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512C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512C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12C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8241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24.11.15.</izvorni_sadrzaj>
    <derivirana_varijabla naziv="DomainObject.Predmet.PrimjedbaSuca_1">- uvid 24.11.15.</derivirana_varijabla>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1333</properties:Words>
  <properties:Characters>7161</properties:Characters>
  <properties:Lines>198</properties:Lines>
  <properties:Paragraphs>61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2015-11-25T11:56:00Z</dcterms:created>
  <dc:creator>Katarina Benić</dc:creator>
  <cp:lastModifiedBy>Katarina Benić</cp:lastModifiedBy>
  <cp:lastPrinted>2015-11-25T12:47:00Z</cp:lastPrinted>
  <dcterms:modified xmlns:xsi="http://www.w3.org/2001/XMLSchema-instance" xsi:type="dcterms:W3CDTF">2015-11-26T07:19:00Z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