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94ee" w14:paraId="b9394ee" w:rsidRDefault="00386198" w:rsidP="00E51FDF" w:rsidR="00386198" w:rsidRPr="004D592F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4D592F">
        <w:rPr>
          <w:rFonts w:cstheme="majorBidi" w:hAnsiTheme="majorBidi" w:asciiTheme="majorBidi"/>
        </w:rPr>
        <w:tab/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65563A" w:rsidP="00825537" w:rsidR="0065563A">
      <w:pPr>
        <w:rPr>
          <w:rFonts w:cstheme="majorBidi" w:hAnsiTheme="majorBidi" w:asciiTheme="majorBidi"/>
          <w:bCs/>
        </w:rPr>
      </w:pP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REPUBLIKA HRVATSKA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706A36">
        <w:rPr>
          <w:rFonts w:cstheme="majorBidi" w:hAnsiTheme="majorBidi" w:asciiTheme="majorBidi"/>
          <w:bCs/>
        </w:rPr>
        <w:t>TRGOVAČKI SUD U ZADRU</w:t>
      </w:r>
    </w:p>
    <w:p w:rsidRDefault="00345BC5" w:rsidP="00825537" w:rsidR="00345BC5" w:rsidRPr="004D592F">
      <w:p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706A36">
      <w:pPr>
        <w:jc w:val="center"/>
        <w:rPr>
          <w:rFonts w:cstheme="majorBidi" w:hAnsiTheme="majorBidi" w:asciiTheme="majorBidi"/>
        </w:rPr>
      </w:pPr>
    </w:p>
    <w:p w:rsidRDefault="00706A36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 xml:space="preserve">U </w:t>
      </w:r>
      <w:r w:rsidR="00386198" w:rsidRPr="00706A36">
        <w:rPr>
          <w:rFonts w:cstheme="majorBidi" w:hAnsiTheme="majorBidi" w:asciiTheme="majorBidi"/>
          <w:bCs/>
        </w:rPr>
        <w:t xml:space="preserve"> I M E  R E  P U B L I K E  H R V A T S K E </w:t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</w:p>
    <w:p w:rsidRDefault="00386198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>ni Markač</w:t>
      </w:r>
      <w:r w:rsidR="00706A36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  <w:r w:rsidR="00706A36" w:rsidRPr="0009531B">
        <w:t xml:space="preserve">povodom prijedloga vjerovnika Republike Hrvatske, </w:t>
      </w:r>
      <w:r w:rsidR="00706A36">
        <w:t xml:space="preserve">Ministarstva financija, Porezne uprave, Područnog ureda Dalmacija, </w:t>
      </w:r>
      <w:r w:rsidR="00706A36" w:rsidRPr="0009531B">
        <w:t xml:space="preserve">zastupanog po Županijskom državnom odvjetništvu u </w:t>
      </w:r>
      <w:r w:rsidR="00706A36">
        <w:t xml:space="preserve">Zadru, od </w:t>
      </w:r>
      <w:r w:rsidR="0065563A">
        <w:t xml:space="preserve">29. studenog 2017. </w:t>
      </w:r>
      <w:r w:rsidR="00706A36" w:rsidRPr="0009531B">
        <w:t xml:space="preserve">za otvaranje stečajnoga postupka nad </w:t>
      </w:r>
      <w:r w:rsidR="00386198" w:rsidRPr="004D592F">
        <w:rPr>
          <w:rFonts w:cstheme="majorBidi" w:hAnsiTheme="majorBidi" w:asciiTheme="majorBidi"/>
        </w:rPr>
        <w:t>dužnikom</w:t>
      </w:r>
      <w:r w:rsidR="00F00832" w:rsidRPr="00F00832">
        <w:rPr>
          <w:lang w:val="en-AU"/>
        </w:rPr>
        <w:t xml:space="preserve"> </w:t>
      </w:r>
      <w:r w:rsidR="00F00832">
        <w:rPr>
          <w:lang w:val="en-AU"/>
        </w:rPr>
        <w:t xml:space="preserve">PUNTA </w:t>
      </w:r>
      <w:r w:rsidR="00F00832" w:rsidRPr="004B6C03">
        <w:t>BRIG j.d.o.o. za trgovinu i usluge, Zadar, Ivana Matetića Ronjgova</w:t>
      </w:r>
      <w:r w:rsidR="007138A2">
        <w:rPr>
          <w:lang w:val="en-AU"/>
        </w:rPr>
        <w:t xml:space="preserve"> 12, OIB:</w:t>
      </w:r>
      <w:r w:rsidR="00F00832">
        <w:rPr>
          <w:lang w:val="en-AU"/>
        </w:rPr>
        <w:t>08990269515</w:t>
      </w:r>
      <w:r w:rsidR="004D592F" w:rsidRPr="004D592F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6104B9" w:rsidRPr="004D592F">
        <w:rPr>
          <w:rFonts w:cstheme="majorBidi" w:hAnsiTheme="majorBidi" w:asciiTheme="majorBidi"/>
        </w:rPr>
        <w:t xml:space="preserve"> 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</w:t>
      </w:r>
      <w:r w:rsidR="00F00832">
        <w:rPr>
          <w:rFonts w:cstheme="majorBidi" w:hAnsiTheme="majorBidi" w:asciiTheme="majorBidi"/>
        </w:rPr>
        <w:t>20</w:t>
      </w:r>
      <w:r w:rsidR="006104B9" w:rsidRPr="004D592F">
        <w:rPr>
          <w:rFonts w:cstheme="majorBidi" w:hAnsiTheme="majorBidi" w:asciiTheme="majorBidi"/>
        </w:rPr>
        <w:t>15</w:t>
      </w:r>
      <w:r w:rsidR="00F00832">
        <w:rPr>
          <w:rFonts w:cstheme="majorBidi" w:hAnsiTheme="majorBidi" w:asciiTheme="majorBidi"/>
        </w:rPr>
        <w:t xml:space="preserve"> i 104/2017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F00832">
        <w:rPr>
          <w:rFonts w:cstheme="majorBidi" w:hAnsiTheme="majorBidi" w:asciiTheme="majorBidi"/>
        </w:rPr>
        <w:t>26</w:t>
      </w:r>
      <w:r w:rsidR="00D268E0">
        <w:rPr>
          <w:rFonts w:cstheme="majorBidi" w:hAnsiTheme="majorBidi" w:asciiTheme="majorBidi"/>
        </w:rPr>
        <w:t xml:space="preserve">. </w:t>
      </w:r>
      <w:r w:rsidR="00F00832">
        <w:rPr>
          <w:rFonts w:cstheme="majorBidi" w:hAnsiTheme="majorBidi" w:asciiTheme="majorBidi"/>
        </w:rPr>
        <w:t>lipnja 2018.</w:t>
      </w:r>
      <w:r w:rsidR="000A1F5A" w:rsidRPr="004D592F">
        <w:rPr>
          <w:rFonts w:cstheme="majorBidi" w:hAnsiTheme="majorBidi" w:asciiTheme="majorBidi"/>
        </w:rPr>
        <w:t>,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B6C03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B6C03">
        <w:rPr>
          <w:rFonts w:cstheme="majorBidi" w:hAnsiTheme="majorBidi" w:asciiTheme="majorBidi"/>
        </w:rPr>
        <w:t>I.</w:t>
      </w:r>
      <w:r w:rsidRPr="004B6C03">
        <w:rPr>
          <w:rFonts w:cstheme="majorBidi" w:hAnsiTheme="majorBidi" w:asciiTheme="majorBidi"/>
        </w:rPr>
        <w:tab/>
      </w:r>
      <w:r w:rsidR="00386198" w:rsidRPr="004B6C03">
        <w:rPr>
          <w:rFonts w:cstheme="majorBidi" w:hAnsiTheme="majorBidi" w:asciiTheme="majorBidi"/>
        </w:rPr>
        <w:t>Otvara se stečajni postupak nad stečajnim dužnikom</w:t>
      </w:r>
      <w:r w:rsidR="00F00832" w:rsidRPr="004B6C03">
        <w:t xml:space="preserve"> PUNTA BRIG j.d.o.o. za trgovinu i usluge, Zadar, I</w:t>
      </w:r>
      <w:r w:rsidR="003E0078">
        <w:t>vana Matetića Ronjgova 12, OIB:</w:t>
      </w:r>
      <w:r w:rsidR="00F00832" w:rsidRPr="004B6C03">
        <w:t>08990269515</w:t>
      </w:r>
      <w:r w:rsidR="00D02221" w:rsidRPr="004B6C03">
        <w:rPr>
          <w:rFonts w:cstheme="majorBidi" w:hAnsiTheme="majorBidi" w:asciiTheme="majorBidi"/>
        </w:rPr>
        <w:t xml:space="preserve">, s danom </w:t>
      </w:r>
      <w:r w:rsidR="00081BCF" w:rsidRPr="004B6C03">
        <w:rPr>
          <w:rFonts w:cstheme="majorBidi" w:hAnsiTheme="majorBidi" w:asciiTheme="majorBidi"/>
        </w:rPr>
        <w:t>2</w:t>
      </w:r>
      <w:r w:rsidR="00F00832" w:rsidRPr="004B6C03">
        <w:rPr>
          <w:rFonts w:cstheme="majorBidi" w:hAnsiTheme="majorBidi" w:asciiTheme="majorBidi"/>
        </w:rPr>
        <w:t>6</w:t>
      </w:r>
      <w:r w:rsidR="00D268E0" w:rsidRPr="004B6C03">
        <w:rPr>
          <w:rFonts w:cstheme="majorBidi" w:hAnsiTheme="majorBidi" w:asciiTheme="majorBidi"/>
        </w:rPr>
        <w:t xml:space="preserve">. </w:t>
      </w:r>
      <w:r w:rsidR="00F00832" w:rsidRPr="004B6C03">
        <w:rPr>
          <w:rFonts w:cstheme="majorBidi" w:hAnsiTheme="majorBidi" w:asciiTheme="majorBidi"/>
        </w:rPr>
        <w:t xml:space="preserve">lipnja 2018. </w:t>
      </w:r>
      <w:r w:rsidR="00E776FF" w:rsidRPr="004B6C03">
        <w:rPr>
          <w:rFonts w:cstheme="majorBidi" w:hAnsiTheme="majorBidi" w:asciiTheme="majorBidi"/>
        </w:rPr>
        <w:t xml:space="preserve">u </w:t>
      </w:r>
      <w:r w:rsidR="00F00832" w:rsidRPr="004B6C03">
        <w:rPr>
          <w:rFonts w:cstheme="majorBidi" w:hAnsiTheme="majorBidi" w:asciiTheme="majorBidi"/>
        </w:rPr>
        <w:t>13</w:t>
      </w:r>
      <w:r w:rsidR="00081BCF" w:rsidRPr="004B6C03">
        <w:rPr>
          <w:rFonts w:cstheme="majorBidi" w:hAnsiTheme="majorBidi" w:asciiTheme="majorBidi"/>
        </w:rPr>
        <w:t>,</w:t>
      </w:r>
      <w:r w:rsidR="00D268E0" w:rsidRPr="004B6C03">
        <w:rPr>
          <w:rFonts w:cstheme="majorBidi" w:hAnsiTheme="majorBidi" w:asciiTheme="majorBidi"/>
        </w:rPr>
        <w:t>0</w:t>
      </w:r>
      <w:r w:rsidR="00D855AC" w:rsidRPr="004B6C03">
        <w:rPr>
          <w:rFonts w:cstheme="majorBidi" w:hAnsiTheme="majorBidi" w:asciiTheme="majorBidi"/>
        </w:rPr>
        <w:t>0</w:t>
      </w:r>
      <w:r w:rsidR="00081BCF" w:rsidRPr="004B6C03">
        <w:rPr>
          <w:rFonts w:cstheme="majorBidi" w:hAnsiTheme="majorBidi" w:asciiTheme="majorBidi"/>
        </w:rPr>
        <w:t xml:space="preserve"> </w:t>
      </w:r>
      <w:r w:rsidRPr="004B6C03">
        <w:rPr>
          <w:rFonts w:cstheme="majorBidi" w:hAnsiTheme="majorBidi" w:asciiTheme="majorBidi"/>
          <w:bCs/>
        </w:rPr>
        <w:t>sati kada</w:t>
      </w:r>
      <w:r w:rsidRPr="004B6C03">
        <w:rPr>
          <w:rFonts w:cstheme="majorBidi" w:hAnsiTheme="majorBidi" w:asciiTheme="majorBidi"/>
        </w:rPr>
        <w:t xml:space="preserve"> će se ovo rješenje objaviti na</w:t>
      </w:r>
      <w:r w:rsidRPr="004D592F">
        <w:rPr>
          <w:rFonts w:cstheme="majorBidi" w:hAnsiTheme="majorBidi" w:asciiTheme="majorBidi"/>
        </w:rPr>
        <w:t xml:space="preserve">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E81B9E">
        <w:t xml:space="preserve">Damir Šebetić iz Zagreba, Ignjata Đorđića 6, OIB:84590633905,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013993" w:rsidR="00D268E0">
      <w:pPr>
        <w:jc w:val="both"/>
        <w:rPr>
          <w:lang w:val="en-AU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Zaključuje se stečajni postupak nad stečajnim dužnikom</w:t>
      </w:r>
      <w:r w:rsidR="00081BCF" w:rsidRPr="00081BCF">
        <w:rPr>
          <w:rFonts w:cstheme="majorBidi" w:hAnsiTheme="majorBidi" w:asciiTheme="majorBidi"/>
        </w:rPr>
        <w:t xml:space="preserve"> </w:t>
      </w:r>
      <w:r w:rsidR="00F00832">
        <w:rPr>
          <w:lang w:val="en-AU"/>
        </w:rPr>
        <w:t>PUNTA BRIG j.d.o.o. za trgovinu i usluge, Zadar, I</w:t>
      </w:r>
      <w:r w:rsidR="007138A2">
        <w:rPr>
          <w:lang w:val="en-AU"/>
        </w:rPr>
        <w:t>vana Matetića Ronjgova 12, OIB:</w:t>
      </w:r>
      <w:r w:rsidR="00F00832">
        <w:rPr>
          <w:lang w:val="en-AU"/>
        </w:rPr>
        <w:t>08990269515.</w:t>
      </w:r>
    </w:p>
    <w:p w:rsidRDefault="00F00832" w:rsidP="00013993" w:rsidR="00F00832" w:rsidRPr="004D592F">
      <w:pPr>
        <w:jc w:val="both"/>
        <w:rPr>
          <w:rFonts w:cstheme="majorBidi" w:hAnsiTheme="majorBidi" w:asciiTheme="majorBidi"/>
        </w:rPr>
      </w:pPr>
    </w:p>
    <w:p w:rsidRDefault="00081BCF" w:rsidP="00654A2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654A2D" w:rsidRPr="004D592F">
        <w:rPr>
          <w:rFonts w:cstheme="majorBidi" w:hAnsiTheme="majorBidi" w:asciiTheme="majorBidi"/>
        </w:rPr>
        <w:t>V.</w:t>
      </w:r>
      <w:r w:rsidR="00654A2D" w:rsidRPr="004D592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Ovo rješenje objavit će se na</w:t>
      </w:r>
      <w:r w:rsidR="006C1D4F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mrežnoj stranici e-Og</w:t>
      </w:r>
      <w:r w:rsidR="006C1D4F" w:rsidRPr="004D592F">
        <w:rPr>
          <w:rFonts w:cstheme="majorBidi" w:hAnsiTheme="majorBidi" w:asciiTheme="majorBidi"/>
        </w:rPr>
        <w:t>lasn</w:t>
      </w:r>
      <w:r>
        <w:rPr>
          <w:rFonts w:cstheme="majorBidi" w:hAnsiTheme="majorBidi" w:asciiTheme="majorBidi"/>
        </w:rPr>
        <w:t xml:space="preserve">a ploča sudova </w:t>
      </w:r>
      <w:r w:rsidR="00386198" w:rsidRPr="004D592F">
        <w:rPr>
          <w:rFonts w:cstheme="majorBidi" w:hAnsiTheme="majorBidi" w:asciiTheme="majorBidi"/>
        </w:rPr>
        <w:t>i dostav</w:t>
      </w:r>
      <w:r>
        <w:rPr>
          <w:rFonts w:cstheme="majorBidi" w:hAnsiTheme="majorBidi" w:asciiTheme="majorBidi"/>
        </w:rPr>
        <w:t>iti</w:t>
      </w:r>
      <w:r w:rsidR="00386198" w:rsidRPr="004D592F">
        <w:rPr>
          <w:rFonts w:cstheme="majorBidi" w:hAnsiTheme="majorBidi" w:asciiTheme="majorBidi"/>
        </w:rPr>
        <w:t xml:space="preserve"> sudskom registru radi </w:t>
      </w:r>
      <w:r w:rsidR="006104B9" w:rsidRPr="004D592F">
        <w:rPr>
          <w:rFonts w:cstheme="majorBidi" w:hAnsiTheme="majorBidi" w:asciiTheme="majorBidi"/>
        </w:rPr>
        <w:t>upisa činjenice otvaranja stečajnog postupka odmah</w:t>
      </w:r>
      <w:r>
        <w:rPr>
          <w:rFonts w:cstheme="majorBidi" w:hAnsiTheme="majorBidi" w:asciiTheme="majorBidi"/>
        </w:rPr>
        <w:t xml:space="preserve"> po objavi na </w:t>
      </w:r>
      <w:r w:rsidR="004B6C03">
        <w:rPr>
          <w:rFonts w:cstheme="majorBidi" w:hAnsiTheme="majorBidi" w:asciiTheme="majorBidi"/>
        </w:rPr>
        <w:t xml:space="preserve">mrežnoj stranici </w:t>
      </w:r>
      <w:r>
        <w:rPr>
          <w:rFonts w:cstheme="majorBidi" w:hAnsiTheme="majorBidi" w:asciiTheme="majorBidi"/>
        </w:rPr>
        <w:t>e-O</w:t>
      </w:r>
      <w:r w:rsidR="006104B9"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</w:t>
      </w:r>
      <w:r w:rsidR="004B6C03">
        <w:rPr>
          <w:rFonts w:cstheme="majorBidi" w:hAnsiTheme="majorBidi" w:asciiTheme="majorBidi"/>
        </w:rPr>
        <w:t xml:space="preserve"> ploča</w:t>
      </w:r>
      <w:r w:rsidR="006104B9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sudova </w:t>
      </w:r>
      <w:r w:rsidR="006104B9" w:rsidRPr="004D592F">
        <w:rPr>
          <w:rFonts w:cstheme="majorBidi" w:hAnsiTheme="majorBidi" w:asciiTheme="majorBidi"/>
        </w:rPr>
        <w:t xml:space="preserve">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16272F" w:rsidP="00081BCF" w:rsidR="0016272F" w:rsidRPr="00EF12DB">
      <w:pPr>
        <w:jc w:val="both"/>
      </w:pPr>
    </w:p>
    <w:p w:rsidRDefault="00386198" w:rsidP="00825537" w:rsidR="00386198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16272F" w:rsidP="00825537" w:rsidR="0016272F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16272F" w:rsidP="0016272F" w:rsidR="0016272F" w:rsidRPr="0009531B">
      <w:pPr>
        <w:ind w:firstLine="720"/>
        <w:jc w:val="both"/>
      </w:pPr>
      <w:r w:rsidRPr="0009531B">
        <w:t xml:space="preserve">Financijska agencija, Regionalni centar Split, Podružnica </w:t>
      </w:r>
      <w:r>
        <w:t>Zadar</w:t>
      </w:r>
      <w:r w:rsidR="00F00832">
        <w:t xml:space="preserve"> dostavila je ovom s</w:t>
      </w:r>
      <w:r w:rsidRPr="0009531B">
        <w:t>udu zahtjev za provedbu skraćenoga stečajnog postupka nad uvodno označenim dužnikom na temelju čl. 429</w:t>
      </w:r>
      <w:r>
        <w:t xml:space="preserve">. st. 1. Stečajnog zakona, </w:t>
      </w:r>
      <w:r w:rsidRPr="0009531B">
        <w:t xml:space="preserve">navodeći da isti na dan </w:t>
      </w:r>
      <w:r w:rsidR="00F00832">
        <w:t xml:space="preserve">22. rujna 2017. </w:t>
      </w:r>
      <w:r w:rsidRPr="0009531B">
        <w:t xml:space="preserve">u Očevidniku redoslijeda osnova za plaćanje ima evidentirane neizvršene osnove za plaćanje u neprekinutom razdoblju od 120 dana u ukupnom iznosu od </w:t>
      </w:r>
      <w:r w:rsidR="00F00832">
        <w:t xml:space="preserve">6.251,17 </w:t>
      </w:r>
      <w:r w:rsidR="00706A36">
        <w:t xml:space="preserve">kn, </w:t>
      </w:r>
      <w:r w:rsidRPr="0009531B">
        <w:t xml:space="preserve">da nema zaposlenih, da </w:t>
      </w:r>
      <w:r w:rsidR="00D71756">
        <w:t>ima otvoren</w:t>
      </w:r>
      <w:r>
        <w:t xml:space="preserve"> račun u </w:t>
      </w:r>
      <w:r w:rsidR="00D71756">
        <w:t>Addiko Bank d.d.</w:t>
      </w:r>
      <w:r w:rsidR="00706A36">
        <w:t xml:space="preserve">, te da nema </w:t>
      </w:r>
      <w:r w:rsidRPr="0009531B">
        <w:t>zaplijenjenih sredstava na ime predujma za namirenje troškova stečajnog postupka u smislu odredbe čl. 112. st. 5. S</w:t>
      </w:r>
      <w:r>
        <w:t xml:space="preserve">tečajnog zakona. </w:t>
      </w:r>
    </w:p>
    <w:p w:rsidRDefault="0016272F" w:rsidP="0016272F" w:rsidR="0016272F" w:rsidRPr="0009531B">
      <w:pPr>
        <w:ind w:firstLine="708"/>
        <w:jc w:val="both"/>
      </w:pPr>
      <w:r w:rsidRPr="0009531B">
        <w:t xml:space="preserve">Nakon izvršenog uvida u </w:t>
      </w:r>
      <w:r>
        <w:t>sudski registar</w:t>
      </w:r>
      <w:r w:rsidRPr="0009531B">
        <w:t>, a postupajući sukladno odredbi čl. 430. S</w:t>
      </w:r>
      <w:r>
        <w:t>tečajnog zakona</w:t>
      </w:r>
      <w:r w:rsidRPr="0009531B">
        <w:t>, ova</w:t>
      </w:r>
      <w:r w:rsidR="00D71756">
        <w:t>j s</w:t>
      </w:r>
      <w:r w:rsidRPr="0009531B">
        <w:t>ud je</w:t>
      </w:r>
      <w:r w:rsidR="00D71756">
        <w:t xml:space="preserve"> 18</w:t>
      </w:r>
      <w:r w:rsidR="004B6C03">
        <w:t xml:space="preserve">. listopada </w:t>
      </w:r>
      <w:r w:rsidR="00706A36">
        <w:t xml:space="preserve"> 2017. o</w:t>
      </w:r>
      <w:r w:rsidRPr="0009531B">
        <w:t xml:space="preserve">bjavio oglas na mrežnoj stranici e-Oglasna ploča sudova kojim su pozvane osobe ovlaštene za zastupanje dužnika po zakonu u roku od 15 od dana objave oglasa, podnijeti sudu javnobilježnički ovjerovljen popis imovine i obveza na propisanom obrascu te su pozvani vjerovnici najkasnije u roku od 45 dana od dana objave </w:t>
      </w:r>
      <w:r w:rsidRPr="0009531B">
        <w:lastRenderedPageBreak/>
        <w:t>istog predložiti otvaranje stečajnoga postupka nad dužnikom, uz upozorenje o pravnim posljedicama iz čl. 431. S</w:t>
      </w:r>
      <w:r w:rsidR="004B6C03">
        <w:t>tečajnog zakona</w:t>
      </w:r>
      <w:r w:rsidRPr="0009531B">
        <w:t>.</w:t>
      </w:r>
    </w:p>
    <w:p w:rsidRDefault="0016272F" w:rsidP="00A4638D" w:rsidR="00386198" w:rsidRPr="00A4638D">
      <w:pPr>
        <w:ind w:firstLine="708"/>
        <w:jc w:val="both"/>
      </w:pPr>
      <w:r w:rsidRPr="0009531B">
        <w:t>Budući je vjerovnik Republika Hrvatska,</w:t>
      </w:r>
      <w:r w:rsidRPr="006326FB">
        <w:t xml:space="preserve"> </w:t>
      </w:r>
      <w:r>
        <w:t xml:space="preserve">Ministarstvo financija, Porezna uprava, Područni ured Dalmacija, </w:t>
      </w:r>
      <w:r w:rsidRPr="0009531B">
        <w:t>u propisanom roku podnijela prijedlog za otvaranje stečajnog postupka nad uvodno označenim dužnikom pri čemu je učinila vjerojatnim postoja</w:t>
      </w:r>
      <w:r>
        <w:t xml:space="preserve">nje svoje tražbine prema istome, </w:t>
      </w:r>
      <w:r w:rsidR="004B6C03">
        <w:t>to je s</w:t>
      </w:r>
      <w:r w:rsidRPr="0009531B">
        <w:t>ud obustavio skraćeni stečajni postupak rješenjem posl. br. St-</w:t>
      </w:r>
      <w:r w:rsidR="00D71756">
        <w:t xml:space="preserve">422/17-7 od 19. prosinca </w:t>
      </w:r>
      <w:r w:rsidR="00A4638D">
        <w:t xml:space="preserve">2017. </w:t>
      </w:r>
      <w:r w:rsidRPr="0009531B">
        <w:t xml:space="preserve">sukladno odredbi čl. 433. Stečajnog zakona. Predmetno rješenje postalo je pravomoćno </w:t>
      </w:r>
      <w:r w:rsidR="00D71756">
        <w:t xml:space="preserve">9. siječnja 2018. </w:t>
      </w:r>
      <w:r>
        <w:t>t</w:t>
      </w:r>
      <w:r w:rsidRPr="0009531B">
        <w:t>e je rješenjem posl. br. St-</w:t>
      </w:r>
      <w:r w:rsidR="00D71756">
        <w:t xml:space="preserve">41/2018-2 od 11. travnja 2018. </w:t>
      </w:r>
      <w:r w:rsidRPr="0009531B">
        <w:t xml:space="preserve">pokrenut prethodni postupak radi utvrđivanja pretpostavki za otvaranje stečajnoga postupka nad dužnikom u smislu odredbi čl. 433. i čl. 115. Stečajnog zakona. 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A4638D">
        <w:rPr>
          <w:rFonts w:cstheme="majorBidi" w:hAnsiTheme="majorBidi" w:asciiTheme="majorBidi"/>
        </w:rPr>
        <w:t xml:space="preserve">Na </w:t>
      </w:r>
      <w:r w:rsidR="00D02221" w:rsidRPr="004D592F">
        <w:rPr>
          <w:rFonts w:cstheme="majorBidi" w:hAnsiTheme="majorBidi" w:asciiTheme="majorBidi"/>
        </w:rPr>
        <w:t xml:space="preserve">ročištu </w:t>
      </w:r>
      <w:r w:rsidR="004D592F">
        <w:rPr>
          <w:rFonts w:cstheme="majorBidi" w:hAnsiTheme="majorBidi" w:asciiTheme="majorBidi"/>
        </w:rPr>
        <w:t>održanom</w:t>
      </w:r>
      <w:r w:rsidR="00D71756">
        <w:rPr>
          <w:rFonts w:cstheme="majorBidi" w:hAnsiTheme="majorBidi" w:asciiTheme="majorBidi"/>
        </w:rPr>
        <w:t xml:space="preserve"> 8. svibnja 2018.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 w:rsidRPr="004D592F">
        <w:rPr>
          <w:rFonts w:cstheme="majorBidi" w:hAnsiTheme="majorBidi" w:asciiTheme="majorBidi"/>
        </w:rPr>
        <w:t xml:space="preserve">naveo je da dužnik nema u vlasništvu nikakvu </w:t>
      </w:r>
      <w:r w:rsidR="00A4638D">
        <w:rPr>
          <w:rFonts w:cstheme="majorBidi" w:hAnsiTheme="majorBidi" w:asciiTheme="majorBidi"/>
        </w:rPr>
        <w:t>imovinu, kao ni potraživanja prema svojim dužnicima.</w:t>
      </w:r>
      <w:r w:rsidR="00D02221" w:rsidRPr="004D592F">
        <w:rPr>
          <w:rFonts w:cstheme="majorBidi" w:hAnsiTheme="majorBidi" w:asciiTheme="majorBidi"/>
        </w:rPr>
        <w:t xml:space="preserve"> </w:t>
      </w:r>
    </w:p>
    <w:p w:rsidRDefault="006A571E" w:rsidP="00F73E36" w:rsidR="00F73E36">
      <w:pPr>
        <w:ind w:firstLine="708"/>
        <w:jc w:val="both"/>
      </w:pPr>
      <w:r w:rsidRPr="00EF12DB">
        <w:t xml:space="preserve">Obzirom na sadržaj navedenog iskaza zastupnika dužnika po zakonu </w:t>
      </w:r>
      <w:r w:rsidR="00D71756">
        <w:t>s</w:t>
      </w:r>
      <w:r w:rsidRPr="00EF12DB">
        <w:t>ud je zaključio da su ispunjeni uvjeti iz čl. 132. st. 1. S</w:t>
      </w:r>
      <w:r>
        <w:t>tečajnog zakona,</w:t>
      </w:r>
      <w:r w:rsidRPr="00EF12DB">
        <w:t xml:space="preserve"> odnosno da se iz sada raspoložive stečajne mase ne mogu namiriti niti troškovi postupka pa se stoga ni stečajni postu</w:t>
      </w:r>
      <w:r w:rsidR="00D71756">
        <w:t>pak ne može provesti. Stoga je s</w:t>
      </w:r>
      <w:r w:rsidRPr="00EF12DB">
        <w:t>ud postupajući u skladu sa čl. 132. st. 1. S</w:t>
      </w:r>
      <w:r>
        <w:t xml:space="preserve">tečajnog zakona </w:t>
      </w:r>
      <w:r w:rsidRPr="00EF12DB">
        <w:t xml:space="preserve">pozvao osobe zainteresirane za provedbu stečajnog postupka nad uvodno označenim stečajnim dužnikom da predujme dostatan iznos novca za pokriće troškova postupka, a koje </w:t>
      </w:r>
      <w:r w:rsidR="00D71756">
        <w:t>je s</w:t>
      </w:r>
      <w:r>
        <w:t xml:space="preserve">ud procijenio na iznos od </w:t>
      </w:r>
      <w:r w:rsidR="00D71756">
        <w:t>10</w:t>
      </w:r>
      <w:r w:rsidR="00A4638D">
        <w:t xml:space="preserve">.000,00 </w:t>
      </w:r>
      <w:r w:rsidR="00F73E36">
        <w:t>kn.</w:t>
      </w:r>
    </w:p>
    <w:p w:rsidRDefault="009220AB" w:rsidP="00F73E36" w:rsidR="009220AB" w:rsidRPr="00F73E36">
      <w:pPr>
        <w:ind w:firstLine="708"/>
        <w:jc w:val="both"/>
      </w:pPr>
      <w:r w:rsidRPr="004D592F">
        <w:rPr>
          <w:rFonts w:cstheme="majorBidi" w:hAnsiTheme="majorBidi" w:asciiTheme="majorBidi"/>
        </w:rPr>
        <w:t xml:space="preserve">Rješenje kojim su zainteresirane osobe pozvane na uplatu predujma objavljeno je na </w:t>
      </w:r>
      <w:r>
        <w:rPr>
          <w:rFonts w:cstheme="majorBidi" w:hAnsiTheme="majorBidi" w:asciiTheme="majorBidi"/>
        </w:rPr>
        <w:t>mrežnoj stranici e-O</w:t>
      </w:r>
      <w:r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 ploča</w:t>
      </w:r>
      <w:r w:rsidRPr="004D592F">
        <w:rPr>
          <w:rFonts w:cstheme="majorBidi" w:hAnsiTheme="majorBidi" w:asciiTheme="majorBidi"/>
        </w:rPr>
        <w:t xml:space="preserve"> sud</w:t>
      </w:r>
      <w:r>
        <w:rPr>
          <w:rFonts w:cstheme="majorBidi" w:hAnsiTheme="majorBidi" w:asciiTheme="majorBidi"/>
        </w:rPr>
        <w:t>ov</w:t>
      </w:r>
      <w:r w:rsidRPr="004D592F">
        <w:rPr>
          <w:rFonts w:cstheme="majorBidi" w:hAnsiTheme="majorBidi" w:asciiTheme="majorBidi"/>
        </w:rPr>
        <w:t xml:space="preserve">a </w:t>
      </w:r>
      <w:r w:rsidR="00D71756">
        <w:rPr>
          <w:rFonts w:cstheme="majorBidi" w:hAnsiTheme="majorBidi" w:asciiTheme="majorBidi"/>
        </w:rPr>
        <w:t>9. svibnja 2018.</w:t>
      </w:r>
      <w:r>
        <w:rPr>
          <w:rFonts w:cstheme="majorBidi" w:hAnsiTheme="majorBidi" w:asciiTheme="majorBidi"/>
        </w:rPr>
        <w:t xml:space="preserve"> </w:t>
      </w:r>
      <w:r w:rsidR="00D71756">
        <w:rPr>
          <w:rFonts w:cstheme="majorBidi" w:hAnsiTheme="majorBidi" w:asciiTheme="majorBidi"/>
        </w:rPr>
        <w:t xml:space="preserve">slijedom čega proizlazi da je </w:t>
      </w:r>
      <w:r w:rsidRPr="004D592F">
        <w:rPr>
          <w:rFonts w:cstheme="majorBidi" w:hAnsiTheme="majorBidi" w:asciiTheme="majorBidi"/>
        </w:rPr>
        <w:t xml:space="preserve">rok za uplatu predujma istekao </w:t>
      </w:r>
      <w:r w:rsidR="00D71756">
        <w:rPr>
          <w:rFonts w:cstheme="majorBidi" w:hAnsiTheme="majorBidi" w:asciiTheme="majorBidi"/>
        </w:rPr>
        <w:t xml:space="preserve">1. lipnja 2018. </w:t>
      </w:r>
    </w:p>
    <w:p w:rsidRDefault="006A571E" w:rsidP="006A571E" w:rsidR="006A571E" w:rsidRPr="00EF12DB">
      <w:pPr>
        <w:ind w:firstLine="708"/>
        <w:jc w:val="both"/>
      </w:pPr>
      <w:r w:rsidRPr="00EF12DB">
        <w:t xml:space="preserve">Kako u ostavljenom roku nitko od zainteresiranih osoba nije predujmio novac za pokriće troškova vođenja stečajnog postupka, to je odlučeno kao u izreci. </w:t>
      </w:r>
    </w:p>
    <w:p w:rsidRDefault="006A571E" w:rsidP="00557D34" w:rsidR="006A571E" w:rsidRPr="00557D34">
      <w:pPr>
        <w:ind w:firstLine="708"/>
        <w:jc w:val="both"/>
      </w:pPr>
      <w:r w:rsidRPr="00EF12DB">
        <w:rPr>
          <w:bCs/>
        </w:rPr>
        <w:t>Imenovanje stečajnog upravitelja izvršeno je sukladno odredbi čl. 85. st. 1., a u svezi odredbe čl. 84. st. 1. Stečajnog zakona odnosno metodom slučajnog odabira s liste A stečajni</w:t>
      </w:r>
      <w:r w:rsidR="00D71756">
        <w:rPr>
          <w:bCs/>
        </w:rPr>
        <w:t>h upravitelja za područje ovog s</w:t>
      </w:r>
      <w:r w:rsidRPr="00EF12DB">
        <w:rPr>
          <w:bCs/>
        </w:rPr>
        <w:t>uda kao nadležnog suda</w:t>
      </w:r>
      <w:r w:rsidR="00D71756">
        <w:rPr>
          <w:bCs/>
        </w:rPr>
        <w:t>.</w:t>
      </w:r>
    </w:p>
    <w:p w:rsidRDefault="006A571E" w:rsidP="006A571E" w:rsidR="00A4638D">
      <w:pPr>
        <w:ind w:firstLine="708"/>
        <w:jc w:val="both"/>
      </w:pPr>
      <w:r w:rsidRPr="00EF12DB">
        <w:t xml:space="preserve">Nalog iz točke </w:t>
      </w:r>
      <w:r>
        <w:t>I</w:t>
      </w:r>
      <w:r w:rsidRPr="00EF12DB">
        <w:t>V.</w:t>
      </w:r>
      <w:r w:rsidRPr="00EF12DB">
        <w:rPr>
          <w:b/>
        </w:rPr>
        <w:t xml:space="preserve"> </w:t>
      </w:r>
      <w:r w:rsidRPr="00EF12DB">
        <w:t>ovog rješenja temelji se na odredbi članka 129. stavak 2. i čl. 34. st. 3. Stečajnog zakona, a radi postupanja naveden</w:t>
      </w:r>
      <w:r w:rsidR="00D71756">
        <w:t xml:space="preserve">og tijela </w:t>
      </w:r>
      <w:r w:rsidRPr="00EF12DB">
        <w:t>u skladu sa odredbom čl</w:t>
      </w:r>
      <w:r w:rsidR="00A4638D">
        <w:t>. 131. st. 2. Stečajnog zakona.</w:t>
      </w:r>
    </w:p>
    <w:p w:rsidRDefault="006A571E" w:rsidP="006A571E" w:rsidR="006A571E" w:rsidRPr="00EF12DB">
      <w:pPr>
        <w:ind w:firstLine="708"/>
        <w:jc w:val="both"/>
      </w:pPr>
      <w:r w:rsidRPr="00EF12DB">
        <w:t>Slijedom navedenog odlučeno je kao u izreci rješenja.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557D34" w:rsidR="00F7059A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D71756">
        <w:rPr>
          <w:rFonts w:cstheme="majorBidi" w:hAnsiTheme="majorBidi" w:asciiTheme="majorBidi"/>
        </w:rPr>
        <w:t xml:space="preserve"> 26. lipnja 2018</w:t>
      </w:r>
      <w:r w:rsidR="009220AB">
        <w:rPr>
          <w:rFonts w:cstheme="majorBidi" w:hAnsiTheme="majorBidi" w:asciiTheme="majorBidi"/>
        </w:rPr>
        <w:t>.</w:t>
      </w:r>
      <w:r w:rsidRPr="004D592F">
        <w:rPr>
          <w:rFonts w:cstheme="majorBidi" w:hAnsiTheme="majorBidi" w:asciiTheme="majorBidi"/>
        </w:rPr>
        <w:t xml:space="preserve"> </w:t>
      </w:r>
    </w:p>
    <w:p w:rsidRDefault="00A84DD1" w:rsidP="00A84DD1" w:rsidR="00A84DD1">
      <w:pPr>
        <w:rPr>
          <w:rFonts w:cstheme="majorBidi" w:hAnsiTheme="majorBidi" w:asciiTheme="majorBidi"/>
        </w:rPr>
      </w:pPr>
    </w:p>
    <w:p w:rsidRDefault="00A84DD1" w:rsidP="00A84DD1" w:rsidR="00A84DD1">
      <w:pPr>
        <w:rPr>
          <w:rFonts w:cstheme="majorBidi" w:hAnsiTheme="majorBidi" w:asciiTheme="majorBidi"/>
        </w:rPr>
      </w:pPr>
    </w:p>
    <w:p w:rsidRDefault="00A84DD1" w:rsidP="00A84DD1" w:rsidR="00D855AC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</w:t>
      </w:r>
      <w:r w:rsidR="00386198" w:rsidRPr="004D592F">
        <w:rPr>
          <w:rFonts w:cstheme="majorBidi" w:hAnsiTheme="majorBidi" w:asciiTheme="majorBidi"/>
        </w:rPr>
        <w:t>S</w:t>
      </w:r>
      <w:r w:rsidR="00F1126F" w:rsidRPr="004D592F">
        <w:rPr>
          <w:rFonts w:cstheme="majorBidi" w:hAnsiTheme="majorBidi" w:asciiTheme="majorBidi"/>
        </w:rPr>
        <w:t>utkinja</w:t>
      </w:r>
    </w:p>
    <w:p w:rsidRDefault="00A84DD1" w:rsidP="00A84DD1" w:rsidR="00386198" w:rsidRPr="004D592F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Vedrana Knežević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F1126F" w:rsidRPr="004D592F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386198" w:rsidP="00622B35" w:rsidR="00386198" w:rsidRPr="004D592F">
      <w:pPr>
        <w:ind w:firstLine="708" w:left="4956"/>
        <w:rPr>
          <w:rFonts w:cstheme="majorBidi" w:hAnsiTheme="majorBidi" w:asciiTheme="majorBidi"/>
        </w:rPr>
      </w:pPr>
    </w:p>
    <w:p w:rsidRDefault="00F7390B" w:rsidP="00825537" w:rsidR="00F7390B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</w:t>
      </w:r>
      <w:r w:rsidR="00F7390B">
        <w:rPr>
          <w:rFonts w:cstheme="majorBidi" w:hAnsiTheme="majorBidi" w:asciiTheme="majorBidi"/>
        </w:rPr>
        <w:t>tečajnog zakona</w:t>
      </w:r>
      <w:r w:rsidR="0029546C" w:rsidRPr="004D592F">
        <w:rPr>
          <w:rFonts w:cstheme="majorBidi" w:hAnsiTheme="majorBidi" w:asciiTheme="majorBidi"/>
        </w:rPr>
        <w:t>).</w:t>
      </w:r>
    </w:p>
    <w:p w:rsidRDefault="0029546C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</w:t>
      </w:r>
      <w:r w:rsidR="009220AB">
        <w:rPr>
          <w:rFonts w:cstheme="majorBidi" w:hAnsiTheme="majorBidi" w:asciiTheme="majorBidi"/>
        </w:rPr>
        <w:t>osmog dana od dana objave na e-O</w:t>
      </w:r>
      <w:r w:rsidRPr="004D592F">
        <w:rPr>
          <w:rFonts w:cstheme="majorBidi" w:hAnsiTheme="majorBidi" w:asciiTheme="majorBidi"/>
        </w:rPr>
        <w:t>glasnoj ploči sud</w:t>
      </w:r>
      <w:r w:rsidR="009220AB">
        <w:rPr>
          <w:rFonts w:cstheme="majorBidi" w:hAnsiTheme="majorBidi" w:asciiTheme="majorBidi"/>
        </w:rPr>
        <w:t>ova</w:t>
      </w:r>
      <w:r w:rsidRPr="004D592F">
        <w:rPr>
          <w:rFonts w:cstheme="majorBidi" w:hAnsiTheme="majorBidi" w:asciiTheme="majorBidi"/>
        </w:rPr>
        <w:t>.</w:t>
      </w:r>
    </w:p>
    <w:p w:rsidRDefault="00F73E36" w:rsidP="0029546C" w:rsidR="00F73E36">
      <w:pPr>
        <w:jc w:val="both"/>
        <w:rPr>
          <w:rFonts w:cstheme="majorBidi" w:hAnsiTheme="majorBidi" w:asciiTheme="majorBidi"/>
        </w:rPr>
      </w:pPr>
    </w:p>
    <w:p w:rsidRDefault="00D71756" w:rsidP="0029546C" w:rsidR="00D71756">
      <w:pPr>
        <w:jc w:val="both"/>
        <w:rPr>
          <w:rFonts w:cstheme="majorBidi" w:hAnsiTheme="majorBidi" w:asciiTheme="majorBidi"/>
        </w:rPr>
      </w:pPr>
    </w:p>
    <w:p w:rsidRDefault="009220AB" w:rsidP="009220AB" w:rsidR="009220AB" w:rsidRPr="004D592F">
      <w:pPr>
        <w:jc w:val="both"/>
        <w:rPr>
          <w:rFonts w:cstheme="majorBidi" w:hAnsiTheme="majorBidi" w:asciiTheme="majorBidi"/>
        </w:rPr>
      </w:pPr>
    </w:p>
    <w:sectPr w:rsidSect="0058009C" w:rsidR="009220AB" w:rsidRPr="004D592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D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0F0D" w:rsidP="0016272F" w:rsidR="0016272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F7390B">
      <w:t>41/2018-9</w:t>
    </w:r>
  </w:p>
  <w:p w:rsidRDefault="00386198" w:rsidP="00081BCF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F7390B">
      <w:t>41/2018-9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1BCF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6272F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E142C"/>
    <w:rsid w:val="00341947"/>
    <w:rsid w:val="00345BC5"/>
    <w:rsid w:val="003466FE"/>
    <w:rsid w:val="00347F8C"/>
    <w:rsid w:val="00353B45"/>
    <w:rsid w:val="003572C6"/>
    <w:rsid w:val="00386198"/>
    <w:rsid w:val="003A0F96"/>
    <w:rsid w:val="003A2FFB"/>
    <w:rsid w:val="003A4B29"/>
    <w:rsid w:val="003B7793"/>
    <w:rsid w:val="003E0078"/>
    <w:rsid w:val="003F769A"/>
    <w:rsid w:val="003F7CD2"/>
    <w:rsid w:val="00403476"/>
    <w:rsid w:val="004215A1"/>
    <w:rsid w:val="00437E5E"/>
    <w:rsid w:val="00441E2C"/>
    <w:rsid w:val="00454E5B"/>
    <w:rsid w:val="00482F52"/>
    <w:rsid w:val="004B1AD4"/>
    <w:rsid w:val="004B6C03"/>
    <w:rsid w:val="004C2B0A"/>
    <w:rsid w:val="004D592F"/>
    <w:rsid w:val="004D7B96"/>
    <w:rsid w:val="004F2EAE"/>
    <w:rsid w:val="0050703D"/>
    <w:rsid w:val="00520474"/>
    <w:rsid w:val="00540A6A"/>
    <w:rsid w:val="00554974"/>
    <w:rsid w:val="00557D34"/>
    <w:rsid w:val="00560032"/>
    <w:rsid w:val="00566BE9"/>
    <w:rsid w:val="00577A9F"/>
    <w:rsid w:val="0058009C"/>
    <w:rsid w:val="005A3DFA"/>
    <w:rsid w:val="006104B9"/>
    <w:rsid w:val="00622B35"/>
    <w:rsid w:val="00626D21"/>
    <w:rsid w:val="006420EF"/>
    <w:rsid w:val="00645943"/>
    <w:rsid w:val="00645C80"/>
    <w:rsid w:val="00654A2D"/>
    <w:rsid w:val="0065563A"/>
    <w:rsid w:val="00656BED"/>
    <w:rsid w:val="00667CB9"/>
    <w:rsid w:val="00692F03"/>
    <w:rsid w:val="006A2D75"/>
    <w:rsid w:val="006A571E"/>
    <w:rsid w:val="006B13B2"/>
    <w:rsid w:val="006C1D4F"/>
    <w:rsid w:val="006D1A44"/>
    <w:rsid w:val="00704B62"/>
    <w:rsid w:val="00706A36"/>
    <w:rsid w:val="007138A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220AB"/>
    <w:rsid w:val="0093600F"/>
    <w:rsid w:val="00942352"/>
    <w:rsid w:val="00951F73"/>
    <w:rsid w:val="00957A63"/>
    <w:rsid w:val="00960D51"/>
    <w:rsid w:val="00971E2F"/>
    <w:rsid w:val="009A2757"/>
    <w:rsid w:val="009B1ED8"/>
    <w:rsid w:val="009C40AB"/>
    <w:rsid w:val="009D30D7"/>
    <w:rsid w:val="009D3372"/>
    <w:rsid w:val="009D7018"/>
    <w:rsid w:val="009F1AC6"/>
    <w:rsid w:val="00A06A48"/>
    <w:rsid w:val="00A27918"/>
    <w:rsid w:val="00A4638D"/>
    <w:rsid w:val="00A67590"/>
    <w:rsid w:val="00A800F5"/>
    <w:rsid w:val="00A80D29"/>
    <w:rsid w:val="00A84DD1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268E0"/>
    <w:rsid w:val="00D376EA"/>
    <w:rsid w:val="00D44545"/>
    <w:rsid w:val="00D470A9"/>
    <w:rsid w:val="00D5631D"/>
    <w:rsid w:val="00D6238B"/>
    <w:rsid w:val="00D6373B"/>
    <w:rsid w:val="00D67C25"/>
    <w:rsid w:val="00D7083B"/>
    <w:rsid w:val="00D71756"/>
    <w:rsid w:val="00D855AC"/>
    <w:rsid w:val="00DC0DCC"/>
    <w:rsid w:val="00DC32C2"/>
    <w:rsid w:val="00DF0663"/>
    <w:rsid w:val="00E06BFD"/>
    <w:rsid w:val="00E17BE4"/>
    <w:rsid w:val="00E51FDF"/>
    <w:rsid w:val="00E776FF"/>
    <w:rsid w:val="00E81B3E"/>
    <w:rsid w:val="00E81B9E"/>
    <w:rsid w:val="00E93CD4"/>
    <w:rsid w:val="00EA42B5"/>
    <w:rsid w:val="00EA565A"/>
    <w:rsid w:val="00ED1690"/>
    <w:rsid w:val="00EE00E0"/>
    <w:rsid w:val="00EF2122"/>
    <w:rsid w:val="00EF5BFE"/>
    <w:rsid w:val="00F00368"/>
    <w:rsid w:val="00F00832"/>
    <w:rsid w:val="00F1126F"/>
    <w:rsid w:val="00F20F1A"/>
    <w:rsid w:val="00F25254"/>
    <w:rsid w:val="00F30506"/>
    <w:rsid w:val="00F649B6"/>
    <w:rsid w:val="00F7059A"/>
    <w:rsid w:val="00F7390B"/>
    <w:rsid w:val="00F73E36"/>
    <w:rsid w:val="00F76731"/>
    <w:rsid w:val="00F85CB1"/>
    <w:rsid w:val="00F92206"/>
    <w:rsid w:val="00FC2EE6"/>
    <w:rsid w:val="00FD5C98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DD1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DD1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DD1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DD1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DD1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DD1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PUNTA BRIG j.d.o.o. za trgovinu i usluge</izvorni_sadrzaj>
    <derivirana_varijabla naziv="DomainObject.Predmet.ProtustrankaFormated_1">  PUNTA BRIG j.d.o.o. za trgovinu i usluge</derivirana_varijabla>
  </DomainObject.Predmet.ProtustrankaFormated>
  <DomainObject.Predmet.ProtustrankaFormatedOIB>
    <izvorni_sadrzaj>  PUNTA BRIG j.d.o.o. za trgovinu i usluge, OIB 08990269515</izvorni_sadrzaj>
    <derivirana_varijabla naziv="DomainObject.Predmet.ProtustrankaFormatedOIB_1">  PUNTA BRIG j.d.o.o. za trgovinu i usluge, OIB 08990269515</derivirana_varijabla>
  </DomainObject.Predmet.ProtustrankaFormatedOIB>
  <DomainObject.Predmet.ProtustrankaFormatedWithAdress>
    <izvorni_sadrzaj> PUNTA BRIG j.d.o.o. za trgovinu i usluge, Ivana Matetića Ronjgova 12, 23000 Zadar</izvorni_sadrzaj>
    <derivirana_varijabla naziv="DomainObject.Predmet.ProtustrankaFormatedWithAdress_1"> PUNTA BRIG j.d.o.o. za trgovinu i usluge, Ivana Matetića Ronjgova 12, 23000 Zadar</derivirana_varijabla>
  </DomainObject.Predmet.ProtustrankaFormatedWithAdress>
  <DomainObject.Predmet.ProtustrankaFormatedWithAdressOIB>
    <izvorni_sadrzaj> PUNTA BRIG j.d.o.o. za trgovinu i usluge, OIB 08990269515, Ivana Matetića Ronjgova 12, 23000 Zadar</izvorni_sadrzaj>
    <derivirana_varijabla naziv="DomainObject.Predmet.ProtustrankaFormatedWithAdressOIB_1"> PUNTA BRIG j.d.o.o. za trgovinu i usluge, OIB 08990269515, Ivana Matetića Ronjgova 12, 23000 Zadar</derivirana_varijabla>
  </DomainObject.Predmet.ProtustrankaFormatedWithAdressOIB>
  <DomainObject.Predmet.ProtustrankaWithAdress>
    <izvorni_sadrzaj>PUNTA BRIG j.d.o.o. za trgovinu i usluge Ivana Matetića Ronjgova 12, 23000 Zadar</izvorni_sadrzaj>
    <derivirana_varijabla naziv="DomainObject.Predmet.ProtustrankaWithAdress_1">PUNTA BRIG j.d.o.o. za trgovinu i usluge Ivana Matetića Ronjgova 12, 23000 Zadar</derivirana_varijabla>
  </DomainObject.Predmet.ProtustrankaWithAdress>
  <DomainObject.Predmet.ProtustrankaWithAdressOIB>
    <izvorni_sadrzaj>PUNTA BRIG j.d.o.o. za trgovinu i usluge, OIB 08990269515, Ivana Matetića Ronjgova 12, 23000 Zadar</izvorni_sadrzaj>
    <derivirana_varijabla naziv="DomainObject.Predmet.ProtustrankaWithAdressOIB_1">PUNTA BRIG j.d.o.o. za trgovinu i usluge, OIB 08990269515, Ivana Matetića Ronjgova 12, 23000 Zadar</derivirana_varijabla>
  </DomainObject.Predmet.ProtustrankaWithAdressOIB>
  <DomainObject.Predmet.ProtustrankaNazivFormated>
    <izvorni_sadrzaj>PUNTA BRIG j.d.o.o. za trgovinu i usluge</izvorni_sadrzaj>
    <derivirana_varijabla naziv="DomainObject.Predmet.ProtustrankaNazivFormated_1">PUNTA BRIG j.d.o.o. za trgovinu i usluge</derivirana_varijabla>
  </DomainObject.Predmet.ProtustrankaNazivFormated>
  <DomainObject.Predmet.ProtustrankaNazivFormatedOIB>
    <izvorni_sadrzaj>PUNTA BRIG j.d.o.o. za trgovinu i usluge, OIB 08990269515</izvorni_sadrzaj>
    <derivirana_varijabla naziv="DomainObject.Predmet.ProtustrankaNazivFormatedOIB_1">PUNTA BRIG j.d.o.o. za trgovinu i usluge, OIB 08990269515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PUNTA BRIG j.d.o.o. za trgovinu i usluge</item>
    </izvorni_sadrzaj>
    <derivirana_varijabla naziv="DomainObject.Predmet.ProtuStrankaListFormated_1">
      <item>PUNTA BRIG j.d.o.o. za trgovinu i usluge</item>
    </derivirana_varijabla>
  </DomainObject.Predmet.ProtuStrankaListFormated>
  <DomainObject.Predmet.ProtuStrankaListFormatedOIB>
    <izvorni_sadrzaj>
      <item>PUNTA BRIG j.d.o.o. za trgovinu i usluge, OIB 08990269515</item>
    </izvorni_sadrzaj>
    <derivirana_varijabla naziv="DomainObject.Predmet.ProtuStrankaListFormatedOIB_1">
      <item>PUNTA BRIG j.d.o.o. za trgovinu i usluge, OIB 08990269515</item>
    </derivirana_varijabla>
  </DomainObject.Predmet.ProtuStrankaListFormatedOIB>
  <DomainObject.Predmet.ProtuStrankaListFormatedWithAdress>
    <izvorni_sadrzaj>
      <item>PUNTA BRIG j.d.o.o. za trgovinu i usluge, Ivana Matetića Ronjgova 12, 23000 Zadar</item>
    </izvorni_sadrzaj>
    <derivirana_varijabla naziv="DomainObject.Predmet.ProtuStrankaListFormatedWithAdress_1">
      <item>PUNTA BRIG j.d.o.o. za trgovinu i usluge, Ivana Matetića Ronjgova 12, 23000 Zadar</item>
    </derivirana_varijabla>
  </DomainObject.Predmet.ProtuStrankaListFormatedWithAdress>
  <DomainObject.Predmet.ProtuStrankaListFormatedWithAdressOIB>
    <izvorni_sadrzaj>
      <item>PUNTA BRIG j.d.o.o. za trgovinu i usluge, OIB 08990269515, Ivana Matetića Ronjgova 12, 23000 Zadar</item>
    </izvorni_sadrzaj>
    <derivirana_varijabla naziv="DomainObject.Predmet.ProtuStrankaListFormatedWithAdressOIB_1">
      <item>PUNTA BRIG j.d.o.o. za trgovinu i usluge, OIB 08990269515, Ivana Matetića Ronjgova 12, 23000 Zadar</item>
    </derivirana_varijabla>
  </DomainObject.Predmet.ProtuStrankaListFormatedWithAdressOIB>
  <DomainObject.Predmet.ProtuStrankaListNazivFormated>
    <izvorni_sadrzaj>
      <item>PUNTA BRIG j.d.o.o. za trgovinu i usluge</item>
    </izvorni_sadrzaj>
    <derivirana_varijabla naziv="DomainObject.Predmet.ProtuStrankaListNazivFormated_1">
      <item>PUNTA BRIG j.d.o.o. za trgovinu i usluge</item>
    </derivirana_varijabla>
  </DomainObject.Predmet.ProtuStrankaListNazivFormated>
  <DomainObject.Predmet.ProtuStrankaListNazivFormatedOIB>
    <izvorni_sadrzaj>
      <item>PUNTA BRIG j.d.o.o. za trgovinu i usluge, OIB 08990269515</item>
    </izvorni_sadrzaj>
    <derivirana_varijabla naziv="DomainObject.Predmet.ProtuStrankaListNazivFormatedOIB_1">
      <item>PUNTA BRIG j.d.o.o. za trgovinu i usluge, OIB 08990269515</item>
    </derivirana_varijabla>
  </DomainObject.Predmet.ProtuStrankaListNazivFormatedOIB>
  <DomainObject.Predmet.OstaliListFormated>
    <izvorni_sadrzaj>
      <item>Marinko Čirjak</item>
    </izvorni_sadrzaj>
    <derivirana_varijabla naziv="DomainObject.Predmet.OstaliListFormated_1">
      <item>Marinko Čirjak</item>
    </derivirana_varijabla>
  </DomainObject.Predmet.OstaliListFormated>
  <DomainObject.Predmet.OstaliListFormatedOIB>
    <izvorni_sadrzaj>
      <item>Marinko Čirjak, OIB 65435619768</item>
    </izvorni_sadrzaj>
    <derivirana_varijabla naziv="DomainObject.Predmet.OstaliListFormatedOIB_1">
      <item>Marinko Čirjak, OIB 65435619768</item>
    </derivirana_varijabla>
  </DomainObject.Predmet.OstaliListFormatedOIB>
  <DomainObject.Predmet.OstaliListFormatedWithAdress>
    <izvorni_sadrzaj>
      <item>Marinko Čirjak, Ivana Matetića Ronjgova 12, 23000 Zadar</item>
    </izvorni_sadrzaj>
    <derivirana_varijabla naziv="DomainObject.Predmet.OstaliListFormatedWithAdress_1">
      <item>Marinko Čirjak, Ivana Matetića Ronjgova 12, 23000 Zadar</item>
    </derivirana_varijabla>
  </DomainObject.Predmet.OstaliListFormatedWithAdress>
  <DomainObject.Predmet.OstaliListFormatedWithAdressOIB>
    <izvorni_sadrzaj>
      <item>Marinko Čirjak, OIB 65435619768, Ivana Matetića Ronjgova 12, 23000 Zadar</item>
    </izvorni_sadrzaj>
    <derivirana_varijabla naziv="DomainObject.Predmet.OstaliListFormatedWithAdressOIB_1">
      <item>Marinko Čirjak, OIB 65435619768, Ivana Matetića Ronjgova 12, 23000 Zadar</item>
    </derivirana_varijabla>
  </DomainObject.Predmet.OstaliListFormatedWithAdressOIB>
  <DomainObject.Predmet.OstaliListNazivFormated>
    <izvorni_sadrzaj>
      <item>Marinko Čirjak</item>
    </izvorni_sadrzaj>
    <derivirana_varijabla naziv="DomainObject.Predmet.OstaliListNazivFormated_1">
      <item>Marinko Čirjak</item>
    </derivirana_varijabla>
  </DomainObject.Predmet.OstaliListNazivFormated>
  <DomainObject.Predmet.OstaliListNazivFormatedOIB>
    <izvorni_sadrzaj>
      <item>Marinko Čirjak, OIB 65435619768</item>
    </izvorni_sadrzaj>
    <derivirana_varijabla naziv="DomainObject.Predmet.OstaliListNazivFormatedOIB_1"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PUNTA BRIG j.d.o.o. za trgovinu i usluge</izvorni_sadrzaj>
    <derivirana_varijabla naziv="DomainObject.Predmet.ProtustrankaIDrugi_1">PUNTA BRIG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PUNTA BRIG j.d.o.o. za trgovinu i usluge, OIB 08990269515, Ivana Matetića Ronjgova 12, 23000 Zadar</izvorni_sadrzaj>
    <derivirana_varijabla naziv="DomainObject.Predmet.ProtustrankaIDrugiAdressOIB_1">PUNTA BRIG j.d.o.o. za trgovinu i usluge, OIB 08990269515, Ivana Matetića Ronjgova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PUNTA BRIG j.d.o.o. za trgovinu i usluge</item>
      <item>Marinko Čirjak</item>
    </izvorni_sadrzaj>
    <derivirana_varijabla naziv="DomainObject.Predmet.SudioniciListNaziv_1">
      <item>FINA</item>
      <item>PUNTA BRIG j.d.o.o. za trgovinu i usluge</item>
      <item>Marinko Čirjak</item>
    </derivirana_varijabla>
  </DomainObject.Predmet.SudioniciListNaziv>
  <DomainObject.Predmet.SudioniciListAdressOIB>
    <izvorni_sadrzaj>
      <item>FINA, OIB 85821130368</item>
      <item>PUNTA BRIG j.d.o.o. za trgovinu i usluge, OIB 08990269515,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PUNTA BRIG j.d.o.o. za trgovinu i usluge, OIB 08990269515,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08990269515</item>
      <item>, OIB 65435619768</item>
    </izvorni_sadrzaj>
    <derivirana_varijabla naziv="DomainObject.Predmet.SudioniciListNazivOIB_1">
      <item>, OIB 85821130368</item>
      <item>, OIB 08990269515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F0077-5C78-407C-A1C2-3E00EFC59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885</properties:Words>
  <properties:Characters>4811</properties:Characters>
  <properties:Lines>102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2018-06-22T09:10:00Z</dcterms:created>
  <dc:creator>Ardena Bajlo</dc:creator>
  <cp:lastModifiedBy>Merlina Klišmanić</cp:lastModifiedBy>
  <cp:lastPrinted>2018-06-26T06:30:00Z</cp:lastPrinted>
  <dcterms:modified xmlns:xsi="http://www.w3.org/2001/XMLSchema-instance" xsi:type="dcterms:W3CDTF">2018-06-26T10:57:00Z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(St-41-18 PUNTA BRIG j.t.d.o -otvaranje i zaključenje, bez priv. st. upr. + obustava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