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9E5EBE">
        <w:rPr>
          <w:sz w:val="24"/>
        </w:rPr>
        <w:t>242</w:t>
      </w:r>
      <w:r w:rsidR="002D0630">
        <w:rPr>
          <w:sz w:val="24"/>
        </w:rPr>
        <w:t>/1</w:t>
      </w:r>
      <w:r w:rsidR="009E5EBE">
        <w:rPr>
          <w:sz w:val="24"/>
        </w:rPr>
        <w:t>4</w:t>
      </w:r>
      <w:r w:rsidR="002D0630">
        <w:rPr>
          <w:sz w:val="24"/>
        </w:rPr>
        <w:t>-</w:t>
      </w:r>
      <w:r w:rsidR="009E5EBE">
        <w:rPr>
          <w:sz w:val="24"/>
        </w:rPr>
        <w:t>10</w:t>
      </w:r>
      <w:r w:rsidR="00403D27" w:rsidRPr="00B92A77">
        <w:t xml:space="preserve"> </w:t>
      </w:r>
    </w:p>
    <w:p w:rsidRDefault="0008283C" w:rsidP="00403D27" w:rsidR="00403D27">
      <w:pPr>
        <w:rPr>
          <w:sz w:val="24"/>
          <w:szCs w:val="24"/>
        </w:rPr>
      </w:pPr>
      <w:r>
        <w:rPr>
          <w:sz w:val="24"/>
          <w:szCs w:val="24"/>
        </w:rPr>
        <w:t xml:space="preserve"> </w:t>
      </w:r>
    </w:p>
    <w:p w:rsidRDefault="00732965" w:rsidP="00403D27" w:rsidR="00732965">
      <w:pPr>
        <w:rPr>
          <w:sz w:val="24"/>
          <w:szCs w:val="24"/>
        </w:rPr>
      </w:pPr>
    </w:p>
    <w:p w:rsidRDefault="00732965" w:rsidP="00403D27" w:rsidR="00732965" w:rsidRPr="00B92A77">
      <w:pPr>
        <w:rPr>
          <w:sz w:val="24"/>
          <w:szCs w:val="24"/>
        </w:rPr>
      </w:pP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6A5AEE"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2D0630">
        <w:rPr>
          <w:sz w:val="24"/>
          <w:szCs w:val="24"/>
        </w:rPr>
        <w:t xml:space="preserve">vjerovnika </w:t>
      </w:r>
      <w:r w:rsidR="00F57327">
        <w:rPr>
          <w:sz w:val="24"/>
          <w:szCs w:val="24"/>
        </w:rPr>
        <w:t>FINANCIJSKE AGENCIJE (dalje: FINA)</w:t>
      </w:r>
      <w:r w:rsidR="002D0630">
        <w:rPr>
          <w:sz w:val="24"/>
          <w:szCs w:val="24"/>
        </w:rPr>
        <w:t xml:space="preserve"> </w:t>
      </w:r>
      <w:r w:rsidR="00EE0B16">
        <w:rPr>
          <w:sz w:val="24"/>
          <w:szCs w:val="24"/>
        </w:rPr>
        <w:t>za</w:t>
      </w:r>
      <w:r w:rsidR="006E3CF0">
        <w:rPr>
          <w:sz w:val="24"/>
          <w:szCs w:val="24"/>
        </w:rPr>
        <w:t xml:space="preserve"> otvaranje stečajnog </w:t>
      </w:r>
      <w:r>
        <w:rPr>
          <w:sz w:val="24"/>
          <w:szCs w:val="24"/>
        </w:rPr>
        <w:t>postupk</w:t>
      </w:r>
      <w:r w:rsidR="006E3CF0">
        <w:rPr>
          <w:sz w:val="24"/>
          <w:szCs w:val="24"/>
        </w:rPr>
        <w:t>a</w:t>
      </w:r>
      <w:r w:rsidR="002F7C56">
        <w:rPr>
          <w:sz w:val="24"/>
          <w:szCs w:val="24"/>
        </w:rPr>
        <w:t xml:space="preserve"> nad trgovačkim društvom </w:t>
      </w:r>
      <w:r w:rsidR="00F57327">
        <w:rPr>
          <w:sz w:val="24"/>
          <w:szCs w:val="24"/>
        </w:rPr>
        <w:tab/>
      </w:r>
      <w:r w:rsidR="009E5EBE">
        <w:rPr>
          <w:sz w:val="24"/>
          <w:szCs w:val="24"/>
        </w:rPr>
        <w:t>BM - MONTAŽA d.o.o. Pazin, Prolaz E. Jelušić 2</w:t>
      </w:r>
      <w:r w:rsidR="002D0630">
        <w:rPr>
          <w:sz w:val="24"/>
          <w:szCs w:val="24"/>
        </w:rPr>
        <w:t xml:space="preserve">, OIB: </w:t>
      </w:r>
      <w:r w:rsidR="009E5EBE">
        <w:rPr>
          <w:sz w:val="24"/>
          <w:szCs w:val="24"/>
        </w:rPr>
        <w:t>69817925820</w:t>
      </w:r>
      <w:r w:rsidR="002D0630">
        <w:rPr>
          <w:sz w:val="24"/>
          <w:szCs w:val="24"/>
        </w:rPr>
        <w:t xml:space="preserve">, </w:t>
      </w:r>
      <w:r w:rsidR="0041784A">
        <w:rPr>
          <w:sz w:val="24"/>
          <w:szCs w:val="24"/>
        </w:rPr>
        <w:t xml:space="preserve">MBS: </w:t>
      </w:r>
      <w:r w:rsidR="009E5EBE">
        <w:rPr>
          <w:sz w:val="24"/>
          <w:szCs w:val="24"/>
        </w:rPr>
        <w:t>040161145</w:t>
      </w:r>
      <w:r w:rsidR="002A1575">
        <w:rPr>
          <w:sz w:val="24"/>
          <w:szCs w:val="24"/>
        </w:rPr>
        <w:t>,</w:t>
      </w:r>
      <w:r w:rsidR="0041784A" w:rsidRPr="0041784A">
        <w:rPr>
          <w:sz w:val="24"/>
          <w:szCs w:val="24"/>
        </w:rPr>
        <w:t xml:space="preserve"> </w:t>
      </w:r>
      <w:r w:rsidR="009E5EBE">
        <w:rPr>
          <w:sz w:val="24"/>
          <w:szCs w:val="24"/>
        </w:rPr>
        <w:t>1</w:t>
      </w:r>
      <w:r w:rsidR="00C64E7E">
        <w:rPr>
          <w:sz w:val="24"/>
          <w:szCs w:val="24"/>
        </w:rPr>
        <w:t>4</w:t>
      </w:r>
      <w:r>
        <w:rPr>
          <w:sz w:val="24"/>
          <w:szCs w:val="24"/>
        </w:rPr>
        <w:t xml:space="preserve">. </w:t>
      </w:r>
      <w:r w:rsidR="009E5EBE">
        <w:rPr>
          <w:sz w:val="24"/>
          <w:szCs w:val="24"/>
        </w:rPr>
        <w:t xml:space="preserve">svibnja </w:t>
      </w:r>
      <w:r>
        <w:rPr>
          <w:sz w:val="24"/>
          <w:szCs w:val="24"/>
        </w:rPr>
        <w:t>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w:t>
      </w:r>
      <w:r w:rsidR="002D0630">
        <w:rPr>
          <w:sz w:val="24"/>
          <w:szCs w:val="24"/>
        </w:rPr>
        <w:t xml:space="preserve">nim novinama" uplate  iznos od </w:t>
      </w:r>
      <w:r w:rsidR="00F57327">
        <w:rPr>
          <w:sz w:val="24"/>
          <w:szCs w:val="24"/>
        </w:rPr>
        <w:t>2</w:t>
      </w:r>
      <w:r>
        <w:rPr>
          <w:sz w:val="24"/>
          <w:szCs w:val="24"/>
        </w:rPr>
        <w:t>5</w:t>
      </w:r>
      <w:r w:rsidRPr="00AB1EA2">
        <w:rPr>
          <w:sz w:val="24"/>
          <w:szCs w:val="24"/>
        </w:rPr>
        <w:t>.000,00 kn na ime predujma za pokriće troškova kako prethodnog tako i otvorenog stečajnog postupka nad trgovačkim društvom</w:t>
      </w:r>
      <w:r w:rsidR="00B60977">
        <w:rPr>
          <w:sz w:val="24"/>
          <w:szCs w:val="24"/>
        </w:rPr>
        <w:t xml:space="preserve"> </w:t>
      </w:r>
      <w:r w:rsidR="009E5EBE">
        <w:rPr>
          <w:sz w:val="24"/>
          <w:szCs w:val="24"/>
        </w:rPr>
        <w:t>BM - MONTAŽA d.o.o. Pazin, Prolaz E. Jelušić 2, OIB: 69817925820, MBS: 040161145</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9E5EBE">
        <w:rPr>
          <w:sz w:val="24"/>
          <w:szCs w:val="24"/>
        </w:rPr>
        <w:t>242</w:t>
      </w:r>
      <w:r w:rsidR="002D0630" w:rsidRPr="002D0630">
        <w:rPr>
          <w:sz w:val="24"/>
          <w:szCs w:val="24"/>
        </w:rPr>
        <w:t>/</w:t>
      </w:r>
      <w:r w:rsidR="009E5EBE">
        <w:rPr>
          <w:sz w:val="24"/>
          <w:szCs w:val="24"/>
        </w:rPr>
        <w:t>14-10</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2D0630">
      <w:pPr>
        <w:overflowPunct w:val="false"/>
        <w:autoSpaceDE w:val="false"/>
        <w:autoSpaceDN w:val="false"/>
        <w:adjustRightInd w:val="false"/>
        <w:jc w:val="both"/>
        <w:textAlignment w:val="baseline"/>
        <w:rPr>
          <w:sz w:val="24"/>
          <w:szCs w:val="24"/>
        </w:rPr>
      </w:pPr>
      <w:r w:rsidRPr="00AB1EA2">
        <w:rPr>
          <w:sz w:val="24"/>
          <w:szCs w:val="24"/>
        </w:rPr>
        <w:t>III.</w:t>
      </w:r>
      <w:r w:rsidRPr="00AB1EA2">
        <w:rPr>
          <w:sz w:val="24"/>
          <w:szCs w:val="24"/>
        </w:rPr>
        <w:tab/>
        <w:t>Ako zainteresirane osobe ne postupe po točki I. ovog rješenja, donijet će se rješenje o otvaranju i zaključenju stečajnog postupka nad trgovačkim društvom</w:t>
      </w:r>
      <w:r w:rsidR="00B60977">
        <w:rPr>
          <w:sz w:val="24"/>
          <w:szCs w:val="24"/>
        </w:rPr>
        <w:t xml:space="preserve"> </w:t>
      </w:r>
      <w:r w:rsidR="009E5EBE">
        <w:rPr>
          <w:sz w:val="24"/>
          <w:szCs w:val="24"/>
        </w:rPr>
        <w:t>BM - MONTAŽA d.o.o. Pazin, Prolaz E. Jelušić 2, OIB: 69817925820, MBS: 040161145</w:t>
      </w:r>
      <w:r w:rsidR="002D0630" w:rsidRPr="002D0630">
        <w:rPr>
          <w:sz w:val="24"/>
          <w:szCs w:val="24"/>
        </w:rPr>
        <w:t>.</w:t>
      </w:r>
      <w:r w:rsidR="002D0630">
        <w:rPr>
          <w:sz w:val="24"/>
          <w:szCs w:val="24"/>
        </w:rPr>
        <w:t xml:space="preserve"> </w:t>
      </w:r>
    </w:p>
    <w:p w:rsidRDefault="002D0630" w:rsidP="00AB1EA2" w:rsidR="002D0630">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AB1EA2" w:rsidR="00F57327">
      <w:pPr>
        <w:overflowPunct w:val="false"/>
        <w:autoSpaceDE w:val="false"/>
        <w:autoSpaceDN w:val="false"/>
        <w:adjustRightInd w:val="false"/>
        <w:ind w:firstLine="720"/>
        <w:jc w:val="both"/>
        <w:textAlignment w:val="baseline"/>
        <w:rPr>
          <w:sz w:val="24"/>
          <w:szCs w:val="24"/>
        </w:rPr>
      </w:pPr>
      <w:r w:rsidRPr="00AB1EA2">
        <w:rPr>
          <w:sz w:val="24"/>
          <w:szCs w:val="24"/>
        </w:rPr>
        <w:t>Predlagatelj</w:t>
      </w:r>
      <w:r w:rsidR="002D0630">
        <w:rPr>
          <w:sz w:val="24"/>
          <w:szCs w:val="24"/>
        </w:rPr>
        <w:t xml:space="preserve"> je, kao vjerovnik, </w:t>
      </w:r>
      <w:r w:rsidR="00C64E7E">
        <w:rPr>
          <w:sz w:val="24"/>
          <w:szCs w:val="24"/>
        </w:rPr>
        <w:t>1</w:t>
      </w:r>
      <w:r w:rsidR="002D0630">
        <w:rPr>
          <w:sz w:val="24"/>
          <w:szCs w:val="24"/>
        </w:rPr>
        <w:t xml:space="preserve">. </w:t>
      </w:r>
      <w:r w:rsidR="009E5EBE">
        <w:rPr>
          <w:sz w:val="24"/>
          <w:szCs w:val="24"/>
        </w:rPr>
        <w:t xml:space="preserve">rujna </w:t>
      </w:r>
      <w:r w:rsidR="002D0630">
        <w:rPr>
          <w:sz w:val="24"/>
          <w:szCs w:val="24"/>
        </w:rPr>
        <w:t>201</w:t>
      </w:r>
      <w:r w:rsidR="009E5EBE">
        <w:rPr>
          <w:sz w:val="24"/>
          <w:szCs w:val="24"/>
        </w:rPr>
        <w:t>4</w:t>
      </w:r>
      <w:r w:rsidR="002D0630">
        <w:rPr>
          <w:sz w:val="24"/>
          <w:szCs w:val="24"/>
        </w:rPr>
        <w:t xml:space="preserve">. </w:t>
      </w:r>
      <w:r w:rsidR="00942AB5">
        <w:rPr>
          <w:sz w:val="24"/>
          <w:szCs w:val="24"/>
        </w:rPr>
        <w:t>p</w:t>
      </w:r>
      <w:r w:rsidR="002D0630">
        <w:rPr>
          <w:sz w:val="24"/>
          <w:szCs w:val="24"/>
        </w:rPr>
        <w:t>odnio</w:t>
      </w:r>
      <w:r w:rsidRPr="00AB1EA2">
        <w:rPr>
          <w:sz w:val="24"/>
          <w:szCs w:val="24"/>
        </w:rPr>
        <w:t xml:space="preserve"> </w:t>
      </w:r>
      <w:r w:rsidR="006A5AEE">
        <w:rPr>
          <w:sz w:val="24"/>
          <w:szCs w:val="24"/>
        </w:rPr>
        <w:t xml:space="preserve">prijedlog za otvaranje </w:t>
      </w:r>
      <w:r w:rsidRPr="00AB1EA2">
        <w:rPr>
          <w:sz w:val="24"/>
          <w:szCs w:val="24"/>
        </w:rPr>
        <w:t xml:space="preserve">stečajnog postupka nad </w:t>
      </w:r>
      <w:r w:rsidR="006A5AEE">
        <w:rPr>
          <w:sz w:val="24"/>
          <w:szCs w:val="24"/>
        </w:rPr>
        <w:t xml:space="preserve">uvodno označenim </w:t>
      </w:r>
      <w:r w:rsidRPr="00AB1EA2">
        <w:rPr>
          <w:sz w:val="24"/>
          <w:szCs w:val="24"/>
        </w:rPr>
        <w:t xml:space="preserve">dužnikom te je sud </w:t>
      </w:r>
      <w:r w:rsidR="009E5EBE">
        <w:rPr>
          <w:sz w:val="24"/>
          <w:szCs w:val="24"/>
        </w:rPr>
        <w:t>2</w:t>
      </w:r>
      <w:r w:rsidR="002D0630">
        <w:rPr>
          <w:sz w:val="24"/>
          <w:szCs w:val="24"/>
        </w:rPr>
        <w:t xml:space="preserve">. </w:t>
      </w:r>
      <w:r w:rsidR="009E5EBE">
        <w:rPr>
          <w:sz w:val="24"/>
          <w:szCs w:val="24"/>
        </w:rPr>
        <w:t xml:space="preserve">veljače </w:t>
      </w:r>
      <w:r w:rsidR="002D0630">
        <w:rPr>
          <w:sz w:val="24"/>
          <w:szCs w:val="24"/>
        </w:rPr>
        <w:t xml:space="preserve">2015. </w:t>
      </w:r>
      <w:r w:rsidRPr="00AB1EA2">
        <w:rPr>
          <w:sz w:val="24"/>
          <w:szCs w:val="24"/>
        </w:rPr>
        <w:t>donio rješenje kojim se pokreće prethodni postupak radi utvrđivanja uvjeta za otvaranje stečajnog postupka.</w:t>
      </w:r>
    </w:p>
    <w:p w:rsidRDefault="00F57327" w:rsidP="00F57327" w:rsidR="00F57327" w:rsidRPr="009E5EBE">
      <w:pPr>
        <w:overflowPunct w:val="false"/>
        <w:autoSpaceDE w:val="false"/>
        <w:autoSpaceDN w:val="false"/>
        <w:adjustRightInd w:val="false"/>
        <w:jc w:val="both"/>
        <w:textAlignment w:val="baseline"/>
        <w:rPr>
          <w:i/>
          <w:sz w:val="24"/>
          <w:szCs w:val="24"/>
        </w:rPr>
      </w:pPr>
      <w:r w:rsidRPr="00AB1EA2">
        <w:rPr>
          <w:sz w:val="24"/>
          <w:szCs w:val="24"/>
        </w:rPr>
        <w:tab/>
      </w:r>
      <w:r>
        <w:rPr>
          <w:sz w:val="24"/>
          <w:szCs w:val="24"/>
        </w:rPr>
        <w:t>U provedenom prethodnom postupku održan</w:t>
      </w:r>
      <w:r w:rsidR="00C64E7E">
        <w:rPr>
          <w:sz w:val="24"/>
          <w:szCs w:val="24"/>
        </w:rPr>
        <w:t>a su dva</w:t>
      </w:r>
      <w:r>
        <w:rPr>
          <w:sz w:val="24"/>
          <w:szCs w:val="24"/>
        </w:rPr>
        <w:t xml:space="preserve"> </w:t>
      </w:r>
      <w:r w:rsidRPr="00AB1EA2">
        <w:rPr>
          <w:sz w:val="24"/>
          <w:szCs w:val="24"/>
        </w:rPr>
        <w:t>ročišt</w:t>
      </w:r>
      <w:r w:rsidR="00C64E7E">
        <w:rPr>
          <w:sz w:val="24"/>
          <w:szCs w:val="24"/>
        </w:rPr>
        <w:t>a i to</w:t>
      </w:r>
      <w:r>
        <w:rPr>
          <w:sz w:val="24"/>
          <w:szCs w:val="24"/>
        </w:rPr>
        <w:t xml:space="preserve"> radi izjašnjenja o prijedlogu i </w:t>
      </w:r>
      <w:r w:rsidRPr="00AB1EA2">
        <w:rPr>
          <w:sz w:val="24"/>
          <w:szCs w:val="24"/>
        </w:rPr>
        <w:t xml:space="preserve">radi </w:t>
      </w:r>
      <w:r>
        <w:rPr>
          <w:sz w:val="24"/>
          <w:szCs w:val="24"/>
        </w:rPr>
        <w:t xml:space="preserve">utvrđivanja uvjeta za </w:t>
      </w:r>
      <w:r w:rsidRPr="00AB1EA2">
        <w:rPr>
          <w:sz w:val="24"/>
          <w:szCs w:val="24"/>
        </w:rPr>
        <w:t>otvaranje</w:t>
      </w:r>
      <w:r>
        <w:rPr>
          <w:sz w:val="24"/>
          <w:szCs w:val="24"/>
        </w:rPr>
        <w:t xml:space="preserve"> </w:t>
      </w:r>
      <w:r w:rsidRPr="00AB1EA2">
        <w:rPr>
          <w:sz w:val="24"/>
          <w:szCs w:val="24"/>
        </w:rPr>
        <w:t>stečajnog postupka</w:t>
      </w:r>
      <w:r w:rsidR="00C64E7E">
        <w:rPr>
          <w:sz w:val="24"/>
          <w:szCs w:val="24"/>
        </w:rPr>
        <w:t>, međutim, na navedena ročišta nitko nije pristupio.</w:t>
      </w:r>
    </w:p>
    <w:p w:rsidRDefault="00F57327" w:rsidP="009E5EBE" w:rsidR="009E5EBE">
      <w:pPr>
        <w:overflowPunct w:val="false"/>
        <w:autoSpaceDE w:val="false"/>
        <w:autoSpaceDN w:val="false"/>
        <w:adjustRightInd w:val="false"/>
        <w:jc w:val="both"/>
        <w:textAlignment w:val="baseline"/>
        <w:rPr>
          <w:sz w:val="24"/>
          <w:szCs w:val="24"/>
        </w:rPr>
      </w:pPr>
      <w:r>
        <w:rPr>
          <w:sz w:val="24"/>
          <w:szCs w:val="24"/>
        </w:rPr>
        <w:tab/>
        <w:t xml:space="preserve">Iz do sada provedenog postupka vidljivo je da je predlagatelj dokazao postojanje stečajnog razloga nesposobnosti za plaćanje (što proizlazi iz potvrde FINE od </w:t>
      </w:r>
      <w:r w:rsidR="009E5EBE">
        <w:rPr>
          <w:sz w:val="24"/>
          <w:szCs w:val="24"/>
        </w:rPr>
        <w:t>22</w:t>
      </w:r>
      <w:r>
        <w:rPr>
          <w:sz w:val="24"/>
          <w:szCs w:val="24"/>
        </w:rPr>
        <w:t xml:space="preserve">. </w:t>
      </w:r>
      <w:r w:rsidR="009E5EBE">
        <w:rPr>
          <w:sz w:val="24"/>
          <w:szCs w:val="24"/>
        </w:rPr>
        <w:t xml:space="preserve">kolovoza </w:t>
      </w:r>
      <w:r>
        <w:rPr>
          <w:sz w:val="24"/>
          <w:szCs w:val="24"/>
        </w:rPr>
        <w:t>201</w:t>
      </w:r>
      <w:r w:rsidR="009E5EBE">
        <w:rPr>
          <w:sz w:val="24"/>
          <w:szCs w:val="24"/>
        </w:rPr>
        <w:t>4</w:t>
      </w:r>
      <w:r>
        <w:rPr>
          <w:sz w:val="24"/>
          <w:szCs w:val="24"/>
        </w:rPr>
        <w:t xml:space="preserve">.), </w:t>
      </w:r>
      <w:r w:rsidR="009E5EBE">
        <w:rPr>
          <w:sz w:val="24"/>
          <w:szCs w:val="24"/>
        </w:rPr>
        <w:t xml:space="preserve">međutim, iz prokaznog popisa imovine dostavljenog 6. ožujka 2015. od </w:t>
      </w:r>
      <w:r w:rsidR="009E5EBE">
        <w:rPr>
          <w:sz w:val="24"/>
          <w:szCs w:val="24"/>
        </w:rPr>
        <w:lastRenderedPageBreak/>
        <w:t xml:space="preserve">strane dužnika proizlazi da dužnik nema imovinu koja bi bila dostatna za pokriće troškova kako prethodnog tako i otvorenog stečajnog postupka.                     </w:t>
      </w:r>
    </w:p>
    <w:p w:rsidRDefault="00F57327" w:rsidP="00F57327" w:rsidR="00F57327">
      <w:pPr>
        <w:overflowPunct w:val="false"/>
        <w:autoSpaceDE w:val="false"/>
        <w:autoSpaceDN w:val="false"/>
        <w:adjustRightInd w:val="false"/>
        <w:jc w:val="both"/>
        <w:textAlignment w:val="baseline"/>
        <w:rPr>
          <w:sz w:val="24"/>
          <w:szCs w:val="24"/>
        </w:rPr>
      </w:pPr>
      <w:r>
        <w:rPr>
          <w:sz w:val="24"/>
          <w:szCs w:val="24"/>
        </w:rPr>
        <w:tab/>
        <w:t xml:space="preserve">Prema odredbi čl. 63. st. 1. </w:t>
      </w:r>
      <w:r w:rsidRPr="00AB1EA2">
        <w:rPr>
          <w:sz w:val="24"/>
          <w:szCs w:val="24"/>
        </w:rPr>
        <w:t xml:space="preserve"> Stečajnog zakona ("Narodne novine" 44/96, 29/99, 129/00, 123/03, 82/06, 116/10, 25/12, 133/12; dalje SZ),</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8276ED" w:rsidP="008276ED" w:rsidR="008276ED" w:rsidRPr="00351001">
      <w:pPr>
        <w:overflowPunct w:val="false"/>
        <w:autoSpaceDE w:val="false"/>
        <w:autoSpaceDN w:val="false"/>
        <w:adjustRightInd w:val="false"/>
        <w:jc w:val="both"/>
        <w:textAlignment w:val="baseline"/>
        <w:rPr>
          <w:sz w:val="24"/>
          <w:szCs w:val="24"/>
        </w:rPr>
      </w:pPr>
      <w:r>
        <w:rPr>
          <w:sz w:val="24"/>
          <w:szCs w:val="24"/>
        </w:rPr>
        <w:tab/>
        <w:t xml:space="preserve">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 te izrade žiga i ovjere potpisa stečajnog upravitelja.     </w:t>
      </w:r>
    </w:p>
    <w:p w:rsidRDefault="00F57327" w:rsidP="00F57327" w:rsidR="00F57327" w:rsidRPr="00AB1EA2">
      <w:pPr>
        <w:overflowPunct w:val="false"/>
        <w:autoSpaceDE w:val="false"/>
        <w:autoSpaceDN w:val="false"/>
        <w:adjustRightInd w:val="false"/>
        <w:ind w:firstLine="720"/>
        <w:jc w:val="both"/>
        <w:textAlignment w:val="baseline"/>
        <w:rPr>
          <w:sz w:val="24"/>
          <w:szCs w:val="24"/>
        </w:rPr>
      </w:pPr>
      <w:r w:rsidRPr="00AB1EA2">
        <w:rPr>
          <w:sz w:val="24"/>
          <w:szCs w:val="24"/>
        </w:rPr>
        <w:t>Slijedom navedenog, primjenom odredbe čl. 63. st. 1. S</w:t>
      </w:r>
      <w:r>
        <w:rPr>
          <w:sz w:val="24"/>
          <w:szCs w:val="24"/>
        </w:rPr>
        <w:t>Z-a</w:t>
      </w:r>
      <w:r w:rsidRPr="00AB1EA2">
        <w:rPr>
          <w:sz w:val="24"/>
          <w:szCs w:val="24"/>
        </w:rPr>
        <w:t xml:space="preserve"> riješeno je kao u izreci.</w:t>
      </w: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9E5EBE">
        <w:rPr>
          <w:sz w:val="24"/>
          <w:szCs w:val="24"/>
        </w:rPr>
        <w:t>1</w:t>
      </w:r>
      <w:r w:rsidR="00C64E7E">
        <w:rPr>
          <w:sz w:val="24"/>
          <w:szCs w:val="24"/>
        </w:rPr>
        <w:t>4</w:t>
      </w:r>
      <w:r w:rsidR="00957E3A">
        <w:rPr>
          <w:sz w:val="24"/>
          <w:szCs w:val="24"/>
        </w:rPr>
        <w:t xml:space="preserve">. </w:t>
      </w:r>
      <w:r w:rsidR="009E5EBE">
        <w:rPr>
          <w:sz w:val="24"/>
          <w:szCs w:val="24"/>
        </w:rPr>
        <w:t xml:space="preserve">svibnja </w:t>
      </w:r>
      <w:r w:rsidR="00957E3A">
        <w:rPr>
          <w:sz w:val="24"/>
          <w:szCs w:val="24"/>
        </w:rPr>
        <w:t>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8276ED" w:rsidP="00382AF0" w:rsidR="008276ED">
      <w:pPr>
        <w:jc w:val="both"/>
        <w:rPr>
          <w:sz w:val="24"/>
          <w:szCs w:val="24"/>
        </w:rPr>
      </w:pP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0D0FFF" w:rsidR="000D0FFF">
      <w:r>
        <w:separator/>
      </w:r>
    </w:p>
  </w:endnote>
  <w:endnote w:id="0" w:type="continuationSeparator">
    <w:p w:rsidRDefault="000D0FFF" w:rsidR="000D0FFF">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167D77">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167D77">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0D0FFF" w:rsidR="000D0FFF">
      <w:r>
        <w:separator/>
      </w:r>
    </w:p>
  </w:footnote>
  <w:footnote w:id="0" w:type="continuationSeparator">
    <w:p w:rsidRDefault="000D0FFF" w:rsidR="000D0FFF">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757CB" w:rsidR="007757CB" w:rsidRPr="00F57327">
    <w:pPr>
      <w:pStyle w:val="Zaglavlje"/>
      <w:rPr>
        <w:sz w:val="24"/>
        <w:szCs w:val="24"/>
      </w:rPr>
    </w:pPr>
    <w:r>
      <w:tab/>
    </w:r>
    <w:r>
      <w:tab/>
    </w:r>
    <w:r w:rsidRPr="00F57327">
      <w:rPr>
        <w:sz w:val="24"/>
        <w:szCs w:val="24"/>
      </w:rPr>
      <w:t>8 St-</w:t>
    </w:r>
    <w:r w:rsidR="00F57327" w:rsidRPr="00F57327">
      <w:rPr>
        <w:sz w:val="24"/>
        <w:szCs w:val="24"/>
      </w:rPr>
      <w:t>41</w:t>
    </w:r>
    <w:r w:rsidRPr="00F57327">
      <w:rPr>
        <w:sz w:val="24"/>
        <w:szCs w:val="24"/>
      </w:rPr>
      <w:t>/1</w:t>
    </w:r>
    <w:r w:rsidR="00F57327" w:rsidRPr="00F57327">
      <w:rPr>
        <w:sz w:val="24"/>
        <w:szCs w:val="24"/>
      </w:rPr>
      <w:t>5</w:t>
    </w:r>
    <w:r w:rsidRPr="00F57327">
      <w:rPr>
        <w:sz w:val="24"/>
        <w:szCs w:val="24"/>
      </w:rPr>
      <w:t>-</w:t>
    </w:r>
    <w:r w:rsidR="00F57327" w:rsidRPr="00F57327">
      <w:rPr>
        <w:sz w:val="24"/>
        <w:szCs w:val="24"/>
      </w:rPr>
      <w:t>7</w:t>
    </w:r>
  </w:p>
  <w:p w:rsidRDefault="00795632" w:rsidP="00795632" w:rsidR="00795632">
    <w:pPr>
      <w:pStyle w:val="Zaglavlje"/>
      <w:jc w:val="right"/>
    </w:pP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65F93"/>
    <w:rsid w:val="0008283C"/>
    <w:rsid w:val="000D0FFF"/>
    <w:rsid w:val="00157213"/>
    <w:rsid w:val="00167D77"/>
    <w:rsid w:val="001D60FB"/>
    <w:rsid w:val="002034DD"/>
    <w:rsid w:val="00240D52"/>
    <w:rsid w:val="0024692F"/>
    <w:rsid w:val="00252C08"/>
    <w:rsid w:val="002A1575"/>
    <w:rsid w:val="002D0630"/>
    <w:rsid w:val="002F7C56"/>
    <w:rsid w:val="002F7D57"/>
    <w:rsid w:val="00331979"/>
    <w:rsid w:val="00347BB4"/>
    <w:rsid w:val="00374ECE"/>
    <w:rsid w:val="00382AF0"/>
    <w:rsid w:val="00384B0A"/>
    <w:rsid w:val="003D14BC"/>
    <w:rsid w:val="003D551E"/>
    <w:rsid w:val="00403D27"/>
    <w:rsid w:val="00413AC0"/>
    <w:rsid w:val="0041784A"/>
    <w:rsid w:val="00445574"/>
    <w:rsid w:val="004B7F3F"/>
    <w:rsid w:val="004D29F9"/>
    <w:rsid w:val="004E5469"/>
    <w:rsid w:val="004F022B"/>
    <w:rsid w:val="005071FA"/>
    <w:rsid w:val="00522F8C"/>
    <w:rsid w:val="00602879"/>
    <w:rsid w:val="006113DD"/>
    <w:rsid w:val="006A5AEE"/>
    <w:rsid w:val="006D380D"/>
    <w:rsid w:val="006E3CF0"/>
    <w:rsid w:val="006E4475"/>
    <w:rsid w:val="00705A64"/>
    <w:rsid w:val="007141AF"/>
    <w:rsid w:val="00732965"/>
    <w:rsid w:val="007757CB"/>
    <w:rsid w:val="00795632"/>
    <w:rsid w:val="007A6843"/>
    <w:rsid w:val="007A7A18"/>
    <w:rsid w:val="007B3F07"/>
    <w:rsid w:val="007C66FE"/>
    <w:rsid w:val="007F45F5"/>
    <w:rsid w:val="008276ED"/>
    <w:rsid w:val="0085070F"/>
    <w:rsid w:val="00876B3A"/>
    <w:rsid w:val="008B05F8"/>
    <w:rsid w:val="008D2A5A"/>
    <w:rsid w:val="00942AB5"/>
    <w:rsid w:val="0094399A"/>
    <w:rsid w:val="00957E3A"/>
    <w:rsid w:val="00973548"/>
    <w:rsid w:val="009C7C1E"/>
    <w:rsid w:val="009D0B63"/>
    <w:rsid w:val="009E5EBE"/>
    <w:rsid w:val="00A143E9"/>
    <w:rsid w:val="00A2581D"/>
    <w:rsid w:val="00AB1EA2"/>
    <w:rsid w:val="00AB566C"/>
    <w:rsid w:val="00AC478A"/>
    <w:rsid w:val="00AF1FD6"/>
    <w:rsid w:val="00B60977"/>
    <w:rsid w:val="00B639DE"/>
    <w:rsid w:val="00BA21D4"/>
    <w:rsid w:val="00BE101F"/>
    <w:rsid w:val="00BF250F"/>
    <w:rsid w:val="00C4746D"/>
    <w:rsid w:val="00C57AF6"/>
    <w:rsid w:val="00C64E7E"/>
    <w:rsid w:val="00D12A6A"/>
    <w:rsid w:val="00D30A12"/>
    <w:rsid w:val="00D7547E"/>
    <w:rsid w:val="00D96DF3"/>
    <w:rsid w:val="00DB06B8"/>
    <w:rsid w:val="00E71442"/>
    <w:rsid w:val="00ED2470"/>
    <w:rsid w:val="00EE0B16"/>
    <w:rsid w:val="00F008C1"/>
    <w:rsid w:val="00F2751E"/>
    <w:rsid w:val="00F46E29"/>
    <w:rsid w:val="00F53EE5"/>
    <w:rsid w:val="00F57327"/>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customStyle="true" w:styleId="ZaglavljeChar" w:type="character">
    <w:name w:val="Zaglavlje Char"/>
    <w:basedOn w:val="Zadanifontodlomka"/>
    <w:link w:val="Zaglavlje"/>
    <w:uiPriority w:val="99"/>
    <w:rsid w:val="00705A64"/>
  </w:style>
  <w:style w:styleId="Tekstbalonia" w:type="paragraph">
    <w:name w:val="Balloon Text"/>
    <w:basedOn w:val="Normal"/>
    <w:link w:val="TekstbaloniaChar"/>
    <w:rsid w:val="00705A64"/>
    <w:rPr>
      <w:rFonts w:cs="Tahoma" w:hAnsi="Tahoma" w:ascii="Tahoma"/>
      <w:sz w:val="16"/>
      <w:szCs w:val="16"/>
    </w:rPr>
  </w:style>
  <w:style w:customStyle="true" w:styleId="TekstbaloniaChar" w:type="character">
    <w:name w:val="Tekst balončića Char"/>
    <w:basedOn w:val="Zadanifontodlomka"/>
    <w:link w:val="Tekstbalonia"/>
    <w:rsid w:val="00705A64"/>
    <w:rPr>
      <w:rFonts w:cs="Tahoma" w:hAnsi="Tahoma" w:ascii="Tahoma"/>
      <w:sz w:val="16"/>
      <w:szCs w:val="16"/>
    </w:rPr>
  </w:style>
  <w:style w:styleId="Tekstrezerviranogmjesta" w:type="character">
    <w:name w:val="Placeholder Text"/>
    <w:basedOn w:val="Zadanifontodlomka"/>
    <w:uiPriority w:val="99"/>
    <w:semiHidden/>
    <w:rsid w:val="00167D77"/>
    <w:rPr>
      <w:color w:val="808080"/>
      <w:bdr w:space="0" w:sz="0" w:color="auto" w:val="none"/>
      <w:shd w:fill="auto" w:color="auto" w:val="clear"/>
    </w:rPr>
  </w:style>
  <w:style w:customStyle="true" w:styleId="eSPISCCParagraphDefaultFont" w:type="character">
    <w:name w:val="eSPIS_CC_Paragraph Default Font"/>
    <w:basedOn w:val="Zadanifontodlomka"/>
    <w:rsid w:val="00167D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7D77"/>
    <w:rPr>
      <w:sz w:val="24"/>
      <w:bdr w:space="0" w:sz="0" w:color="auto" w:val="none"/>
      <w:shd w:fill="FFFFCC" w:color="auto" w:val="clear"/>
      <w:lang w:val="hr-HR"/>
    </w:rPr>
  </w:style>
  <w:style w:customStyle="true" w:styleId="PozadinaSvijetloCrvena" w:type="character">
    <w:name w:val="Pozadina_SvijetloCrvena"/>
    <w:basedOn w:val="eSPISCCParagraphDefaultFont"/>
    <w:rsid w:val="00167D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7D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3D27"/>
  </w:style>
  <w:style w:styleId="Naslov2" w:type="paragraph">
    <w:name w:val="heading 2"/>
    <w:basedOn w:val="Normal"/>
    <w:next w:val="Normal"/>
    <w:qFormat/>
    <w:rsid w:val="00403D2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403D27"/>
    <w:pPr>
      <w:jc w:val="both"/>
    </w:pPr>
    <w:rPr>
      <w:rFonts w:ascii="Tahoma" w:hAns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1" w:styleId="PodnojeChar" w:type="character">
    <w:name w:val="Podnožje Char"/>
    <w:link w:val="Podnoje"/>
    <w:uiPriority w:val="99"/>
    <w:rsid w:val="00382AF0"/>
  </w:style>
  <w:style w:customStyle="1" w:styleId="ZaglavljeChar" w:type="character">
    <w:name w:val="Zaglavlje Char"/>
    <w:basedOn w:val="Zadanifontodlomka"/>
    <w:link w:val="Zaglavlje"/>
    <w:uiPriority w:val="99"/>
    <w:rsid w:val="00705A64"/>
  </w:style>
  <w:style w:styleId="Tekstbalonia" w:type="paragraph">
    <w:name w:val="Balloon Text"/>
    <w:basedOn w:val="Normal"/>
    <w:link w:val="TekstbaloniaChar"/>
    <w:rsid w:val="00705A64"/>
    <w:rPr>
      <w:rFonts w:ascii="Tahoma" w:cs="Tahoma" w:hAnsi="Tahoma"/>
      <w:sz w:val="16"/>
      <w:szCs w:val="16"/>
    </w:rPr>
  </w:style>
  <w:style w:customStyle="1" w:styleId="TekstbaloniaChar" w:type="character">
    <w:name w:val="Tekst balončića Char"/>
    <w:basedOn w:val="Zadanifontodlomka"/>
    <w:link w:val="Tekstbalonia"/>
    <w:rsid w:val="00705A64"/>
    <w:rPr>
      <w:rFonts w:ascii="Tahoma" w:cs="Tahoma" w:hAnsi="Tahoma"/>
      <w:sz w:val="16"/>
      <w:szCs w:val="16"/>
    </w:rPr>
  </w:style>
  <w:style w:styleId="Tekstrezerviranogmjesta" w:type="character">
    <w:name w:val="Placeholder Text"/>
    <w:basedOn w:val="Zadanifontodlomka"/>
    <w:uiPriority w:val="99"/>
    <w:semiHidden/>
    <w:rsid w:val="00167D77"/>
    <w:rPr>
      <w:color w:val="808080"/>
      <w:bdr w:color="auto" w:space="0" w:sz="0" w:val="none"/>
      <w:shd w:color="auto" w:fill="auto" w:val="clear"/>
    </w:rPr>
  </w:style>
  <w:style w:customStyle="1" w:styleId="eSPISCCParagraphDefaultFont" w:type="character">
    <w:name w:val="eSPIS_CC_Paragraph Default Font"/>
    <w:basedOn w:val="Zadanifontodlomka"/>
    <w:rsid w:val="00167D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7D77"/>
    <w:rPr>
      <w:sz w:val="24"/>
      <w:bdr w:color="auto" w:space="0" w:sz="0" w:val="none"/>
      <w:shd w:color="auto" w:fill="FFFFCC" w:val="clear"/>
      <w:lang w:val="hr-HR"/>
    </w:rPr>
  </w:style>
  <w:style w:customStyle="1" w:styleId="PozadinaSvijetloCrvena" w:type="character">
    <w:name w:val="Pozadina_SvijetloCrvena"/>
    <w:basedOn w:val="eSPISCCParagraphDefaultFont"/>
    <w:rsid w:val="00167D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7D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14. svibnja 2015.</izvorni_sadrzaj>
    <derivirana_varijabla naziv="DomainObject.DatumDonosenjaOdluke_1">14. svibnja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2014.</izvorni_sadrzaj>
    <derivirana_varijabla naziv="DomainObject.Predmet.DatumOsnivanja_1">24.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St-242/2014</izvorni_sadrzaj>
    <derivirana_varijabla naziv="DomainObject.Predmet.OznakaBroj_1">St-242/2014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BM - MONTAŽA d.o.o.  Pazin</izvorni_sadrzaj>
    <derivirana_varijabla naziv="DomainObject.Predmet.ProtustrankaFormated_1">  BM - MONTAŽA d.o.o.  Pazin</derivirana_varijabla>
  </DomainObject.Predmet.ProtustrankaFormated>
  <DomainObject.Predmet.ProtustrankaFormatedOIB>
    <izvorni_sadrzaj>  BM - MONTAŽA d.o.o.  Pazin, OIB 69817925820</izvorni_sadrzaj>
    <derivirana_varijabla naziv="DomainObject.Predmet.ProtustrankaFormatedOIB_1">  BM - MONTAŽA d.o.o.  Pazin, OIB 69817925820</derivirana_varijabla>
  </DomainObject.Predmet.ProtustrankaFormatedOIB>
  <DomainObject.Predmet.ProtustrankaFormatedWithAdress>
    <izvorni_sadrzaj> BM - MONTAŽA d.o.o.  Pazin, Prolaz Ernesta Jelušića 2, 52000 Pazin</izvorni_sadrzaj>
    <derivirana_varijabla naziv="DomainObject.Predmet.ProtustrankaFormatedWithAdress_1"> BM - MONTAŽA d.o.o.  Pazin, Prolaz Ernesta Jelušića 2, 52000 Pazin</derivirana_varijabla>
  </DomainObject.Predmet.ProtustrankaFormatedWithAdress>
  <DomainObject.Predmet.ProtustrankaFormatedWithAdressOIB>
    <izvorni_sadrzaj> BM - MONTAŽA d.o.o.  Pazin, OIB 69817925820, Prolaz Ernesta Jelušića 2, 52000 Pazin</izvorni_sadrzaj>
    <derivirana_varijabla naziv="DomainObject.Predmet.ProtustrankaFormatedWithAdressOIB_1"> BM - MONTAŽA d.o.o.  Pazin, OIB 69817925820, Prolaz Ernesta Jelušića 2, 52000 Pazin</derivirana_varijabla>
  </DomainObject.Predmet.ProtustrankaFormatedWithAdressOIB>
  <DomainObject.Predmet.ProtustrankaWithAdress>
    <izvorni_sadrzaj>BM - MONTAŽA d.o.o.  Pazin Prolaz Ernesta Jelušića 2, 52000 Pazin</izvorni_sadrzaj>
    <derivirana_varijabla naziv="DomainObject.Predmet.ProtustrankaWithAdress_1">BM - MONTAŽA d.o.o.  Pazin Prolaz Ernesta Jelušića 2, 52000 Pazin</derivirana_varijabla>
  </DomainObject.Predmet.ProtustrankaWithAdress>
  <DomainObject.Predmet.ProtustrankaWithAdressOIB>
    <izvorni_sadrzaj>BM - MONTAŽA d.o.o.  Pazin, OIB 69817925820, Prolaz Ernesta Jelušića 2, 52000 Pazin</izvorni_sadrzaj>
    <derivirana_varijabla naziv="DomainObject.Predmet.ProtustrankaWithAdressOIB_1">BM - MONTAŽA d.o.o.  Pazin, OIB 69817925820, Prolaz Ernesta Jelušića 2, 52000 Pazin</derivirana_varijabla>
  </DomainObject.Predmet.ProtustrankaWithAdressOIB>
  <DomainObject.Predmet.ProtustrankaNazivFormated>
    <izvorni_sadrzaj>BM - MONTAŽA d.o.o.  Pazin</izvorni_sadrzaj>
    <derivirana_varijabla naziv="DomainObject.Predmet.ProtustrankaNazivFormated_1">BM - MONTAŽA d.o.o.  Pazin</derivirana_varijabla>
  </DomainObject.Predmet.ProtustrankaNazivFormated>
  <DomainObject.Predmet.ProtustrankaNazivFormatedOIB>
    <izvorni_sadrzaj>BM - MONTAŽA d.o.o.  Pazin, OIB 69817925820</izvorni_sadrzaj>
    <derivirana_varijabla naziv="DomainObject.Predmet.ProtustrankaNazivFormatedOIB_1">BM - MONTAŽA d.o.o.  Pazin, OIB 69817925820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52100 Pula</izvorni_sadrzaj>
    <derivirana_varijabla naziv="DomainObject.Predmet.StrankaFormatedWithAdress_1"> FINA  Pula, Giardini 5, 52100 Pula</derivirana_varijabla>
  </DomainObject.Predmet.StrankaFormatedWithAdress>
  <DomainObject.Predmet.StrankaFormatedWithAdressOIB>
    <izvorni_sadrzaj> FINA  Pula, OIB 85821130368, Giardini 5, 52100 Pula</izvorni_sadrzaj>
    <derivirana_varijabla naziv="DomainObject.Predmet.StrankaFormatedWithAdressOIB_1"> FINA  Pula, OIB 85821130368, Giardini 5, 52100 Pula</derivirana_varijabla>
  </DomainObject.Predmet.StrankaFormatedWithAdressOIB>
  <DomainObject.Predmet.StrankaWithAdress>
    <izvorni_sadrzaj>FINA  Pula Giardini 5,52100 Pula</izvorni_sadrzaj>
    <derivirana_varijabla naziv="DomainObject.Predmet.StrankaWithAdress_1">FINA  Pula Giardini 5,52100 Pula</derivirana_varijabla>
  </DomainObject.Predmet.StrankaWithAdress>
  <DomainObject.Predmet.StrankaWithAdressOIB>
    <izvorni_sadrzaj>FINA  Pula, OIB 85821130368, Giardini 5,52100 Pula</izvorni_sadrzaj>
    <derivirana_varijabla naziv="DomainObject.Predmet.StrankaWithAdressOIB_1">FINA  Pula, OIB 85821130368, Giardini 5,52100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52100 Pula</item>
    </izvorni_sadrzaj>
    <derivirana_varijabla naziv="DomainObject.Predmet.StrankaListFormatedWithAdress_1">
      <item>FINA  Pula, Giardini 5, 52100 Pula</item>
    </derivirana_varijabla>
  </DomainObject.Predmet.StrankaListFormatedWithAdress>
  <DomainObject.Predmet.StrankaListFormatedWithAdressOIB>
    <izvorni_sadrzaj>
      <item>FINA  Pula, OIB 85821130368, Giardini 5, 52100 Pula</item>
    </izvorni_sadrzaj>
    <derivirana_varijabla naziv="DomainObject.Predmet.StrankaListFormatedWithAdressOIB_1">
      <item>FINA  Pula, OIB 85821130368, Giardini 5, 52100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BM - MONTAŽA d.o.o.  Pazin</item>
    </izvorni_sadrzaj>
    <derivirana_varijabla naziv="DomainObject.Predmet.ProtuStrankaListFormated_1">
      <item>BM - MONTAŽA d.o.o.  Pazin</item>
    </derivirana_varijabla>
  </DomainObject.Predmet.ProtuStrankaListFormated>
  <DomainObject.Predmet.ProtuStrankaListFormatedOIB>
    <izvorni_sadrzaj>
      <item>BM - MONTAŽA d.o.o.  Pazin, OIB 69817925820</item>
    </izvorni_sadrzaj>
    <derivirana_varijabla naziv="DomainObject.Predmet.ProtuStrankaListFormatedOIB_1">
      <item>BM - MONTAŽA d.o.o.  Pazin, OIB 69817925820</item>
    </derivirana_varijabla>
  </DomainObject.Predmet.ProtuStrankaListFormatedOIB>
  <DomainObject.Predmet.ProtuStrankaListFormatedWithAdress>
    <izvorni_sadrzaj>
      <item>BM - MONTAŽA d.o.o.  Pazin, Prolaz Ernesta Jelušića 2, 52000 Pazin</item>
    </izvorni_sadrzaj>
    <derivirana_varijabla naziv="DomainObject.Predmet.ProtuStrankaListFormatedWithAdress_1">
      <item>BM - MONTAŽA d.o.o.  Pazin, Prolaz Ernesta Jelušića 2, 52000 Pazin</item>
    </derivirana_varijabla>
  </DomainObject.Predmet.ProtuStrankaListFormatedWithAdress>
  <DomainObject.Predmet.ProtuStrankaListFormatedWithAdressOIB>
    <izvorni_sadrzaj>
      <item>BM - MONTAŽA d.o.o.  Pazin, OIB 69817925820, Prolaz Ernesta Jelušića 2, 52000 Pazin</item>
    </izvorni_sadrzaj>
    <derivirana_varijabla naziv="DomainObject.Predmet.ProtuStrankaListFormatedWithAdressOIB_1">
      <item>BM - MONTAŽA d.o.o.  Pazin, OIB 69817925820, Prolaz Ernesta Jelušića 2, 52000 Pazin</item>
    </derivirana_varijabla>
  </DomainObject.Predmet.ProtuStrankaListFormatedWithAdressOIB>
  <DomainObject.Predmet.ProtuStrankaListNazivFormated>
    <izvorni_sadrzaj>
      <item>BM - MONTAŽA d.o.o.  Pazin</item>
    </izvorni_sadrzaj>
    <derivirana_varijabla naziv="DomainObject.Predmet.ProtuStrankaListNazivFormated_1">
      <item>BM - MONTAŽA d.o.o.  Pazin</item>
    </derivirana_varijabla>
  </DomainObject.Predmet.ProtuStrankaListNazivFormated>
  <DomainObject.Predmet.ProtuStrankaListNazivFormatedOIB>
    <izvorni_sadrzaj>
      <item>BM - MONTAŽA d.o.o.  Pazin, OIB 69817925820</item>
    </izvorni_sadrzaj>
    <derivirana_varijabla naziv="DomainObject.Predmet.ProtuStrankaListNazivFormatedOIB_1">
      <item>BM - MONTAŽA d.o.o.  Pazin, OIB 69817925820</item>
    </derivirana_varijabla>
  </DomainObject.Predmet.ProtuStrankaListNazivFormatedOIB>
  <DomainObject.Predmet.OstaliListFormated>
    <izvorni_sadrzaj>
      <item>Duško Prica</item>
    </izvorni_sadrzaj>
    <derivirana_varijabla naziv="DomainObject.Predmet.OstaliListFormated_1">
      <item>Duško Prica</item>
    </derivirana_varijabla>
  </DomainObject.Predmet.OstaliListFormated>
  <DomainObject.Predmet.OstaliListFormatedOIB>
    <izvorni_sadrzaj>
      <item>Duško Prica</item>
    </izvorni_sadrzaj>
    <derivirana_varijabla naziv="DomainObject.Predmet.OstaliListFormatedOIB_1">
      <item>Duško Prica</item>
    </derivirana_varijabla>
  </DomainObject.Predmet.OstaliListFormatedOIB>
  <DomainObject.Predmet.OstaliListFormatedWithAdress>
    <izvorni_sadrzaj>
      <item>Duško Prica, Prolaz E. Jelušića 2, 52000 Pazin</item>
    </izvorni_sadrzaj>
    <derivirana_varijabla naziv="DomainObject.Predmet.OstaliListFormatedWithAdress_1">
      <item>Duško Prica, Prolaz E. Jelušića 2, 52000 Pazin</item>
    </derivirana_varijabla>
  </DomainObject.Predmet.OstaliListFormatedWithAdress>
  <DomainObject.Predmet.OstaliListFormatedWithAdressOIB>
    <izvorni_sadrzaj>
      <item>Duško Prica, Prolaz E. Jelušića 2, 52000 Pazin</item>
    </izvorni_sadrzaj>
    <derivirana_varijabla naziv="DomainObject.Predmet.OstaliListFormatedWithAdressOIB_1">
      <item>Duško Prica, Prolaz E. Jelušića 2, 52000 Pazin</item>
    </derivirana_varijabla>
  </DomainObject.Predmet.OstaliListFormatedWithAdressOIB>
  <DomainObject.Predmet.OstaliListNazivFormated>
    <izvorni_sadrzaj>
      <item>Duško Prica</item>
    </izvorni_sadrzaj>
    <derivirana_varijabla naziv="DomainObject.Predmet.OstaliListNazivFormated_1">
      <item>Duško Prica</item>
    </derivirana_varijabla>
  </DomainObject.Predmet.OstaliListNazivFormated>
  <DomainObject.Predmet.OstaliListNazivFormatedOIB>
    <izvorni_sadrzaj>
      <item>Duško Prica</item>
    </izvorni_sadrzaj>
    <derivirana_varijabla naziv="DomainObject.Predmet.OstaliListNazivFormatedOIB_1">
      <item>Duško Prica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2015.</izvorni_sadrzaj>
    <derivirana_varijabla naziv="DomainObject.Datum_1">14. svibnja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BM - MONTAŽA d.o.o.  Pazin</izvorni_sadrzaj>
    <derivirana_varijabla naziv="DomainObject.Predmet.ProtustrankaIDrugi_1">BM - MONTAŽA d.o.o.  Pazin</derivirana_varijabla>
  </DomainObject.Predmet.ProtustrankaIDrugi>
  <DomainObject.Predmet.StrankaIDrugiAdressOIB>
    <izvorni_sadrzaj>FINA  Pula, OIB 85821130368, Giardini 5, 52100 Pula</izvorni_sadrzaj>
    <derivirana_varijabla naziv="DomainObject.Predmet.StrankaIDrugiAdressOIB_1">FINA  Pula, OIB 85821130368, Giardini 5, 52100 Pula</derivirana_varijabla>
  </DomainObject.Predmet.StrankaIDrugiAdressOIB>
  <DomainObject.Predmet.ProtustrankaIDrugiAdressOIB>
    <izvorni_sadrzaj>BM - MONTAŽA d.o.o.  Pazin, OIB 69817925820, Prolaz Ernesta Jelušića 2, 52000 Pazin</izvorni_sadrzaj>
    <derivirana_varijabla naziv="DomainObject.Predmet.ProtustrankaIDrugiAdressOIB_1">BM - MONTAŽA d.o.o.  Pazin, OIB 69817925820, Prolaz Ernesta Jelušića 2,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BM - MONTAŽA d.o.o.  Pazin</item>
      <item>Duško Prica</item>
    </izvorni_sadrzaj>
    <derivirana_varijabla naziv="DomainObject.Predmet.SudioniciListNaziv_1">
      <item>FINA  Pula</item>
      <item>BM - MONTAŽA d.o.o.  Pazin</item>
      <item>Duško Prica</item>
    </derivirana_varijabla>
  </DomainObject.Predmet.SudioniciListNaziv>
  <DomainObject.Predmet.SudioniciListAdressOIB>
    <izvorni_sadrzaj>
      <item>FINA  Pula, OIB 85821130368, Giardini 5,52100 Pula</item>
      <item>BM - MONTAŽA d.o.o.  Pazin, OIB 69817925820, Prolaz Ernesta Jelušića 2,52000 Pazin</item>
      <item>Duško Prica, Prolaz E. Jelušića 2,52000 Pazin</item>
    </izvorni_sadrzaj>
    <derivirana_varijabla naziv="DomainObject.Predmet.SudioniciListAdressOIB_1">
      <item>FINA  Pula, OIB 85821130368, Giardini 5,52100 Pula</item>
      <item>BM - MONTAŽA d.o.o.  Pazin, OIB 69817925820, Prolaz Ernesta Jelušića 2,52000 Pazin</item>
      <item>Duško Prica, Prolaz E. Jelušića 2,52000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69817925820</item>
      <item>, OIB null</item>
    </izvorni_sadrzaj>
    <derivirana_varijabla naziv="DomainObject.Predmet.SudioniciListNazivOIB_1">
      <item>, OIB 85821130368</item>
      <item>, OIB 69817925820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EC68C4-3794-40B7-8E9D-349A6BD74D63}">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577</properties:Words>
  <properties:Characters>3068</properties:Characters>
  <properties:Lines>85</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4012</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2015-05-11T10:59:00Z</dcterms:created>
  <dc:creator>nmarkovic</dc:creator>
  <cp:lastModifiedBy>docx4j</cp:lastModifiedBy>
  <cp:lastPrinted>2015-02-20T12:22:00Z</cp:lastPrinted>
  <dcterms:modified xmlns:xsi="http://www.w3.org/2001/XMLSchema-instance" xsi:type="dcterms:W3CDTF">2015-05-14T12:28:00Z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