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50ab" w14:paraId="4b850ab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0B727A" w:rsidRPr="000B727A">
        <w:rPr>
          <w:rFonts w:cs="Times New Roman" w:eastAsia="Times New Roman"/>
          <w:szCs w:val="24"/>
          <w:lang w:eastAsia="hr-HR"/>
        </w:rPr>
        <w:t>PARONI d.o.o. Kaštel</w:t>
      </w:r>
      <w:r w:rsidR="000B727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B727A" w:rsidRPr="000B727A">
        <w:rPr>
          <w:rFonts w:cs="Times New Roman" w:eastAsia="Times New Roman"/>
          <w:szCs w:val="24"/>
          <w:lang w:eastAsia="hr-HR"/>
        </w:rPr>
        <w:t>Malotija</w:t>
      </w:r>
      <w:proofErr w:type="spellEnd"/>
      <w:r w:rsidR="000B727A" w:rsidRPr="000B727A">
        <w:rPr>
          <w:rFonts w:cs="Times New Roman" w:eastAsia="Times New Roman"/>
          <w:szCs w:val="24"/>
          <w:lang w:eastAsia="hr-HR"/>
        </w:rPr>
        <w:t xml:space="preserve"> 44/G</w:t>
      </w:r>
      <w:r w:rsidR="000B727A">
        <w:rPr>
          <w:rFonts w:cs="Times New Roman" w:eastAsia="Times New Roman"/>
          <w:szCs w:val="24"/>
          <w:lang w:eastAsia="hr-HR"/>
        </w:rPr>
        <w:t xml:space="preserve">, MBS </w:t>
      </w:r>
      <w:r w:rsidR="000B727A" w:rsidRPr="000B727A">
        <w:rPr>
          <w:rFonts w:cs="Times New Roman" w:eastAsia="Times New Roman"/>
          <w:szCs w:val="24"/>
          <w:lang w:eastAsia="hr-HR"/>
        </w:rPr>
        <w:t>040165323</w:t>
      </w:r>
      <w:r w:rsidR="000B727A">
        <w:rPr>
          <w:rFonts w:cs="Times New Roman" w:eastAsia="Times New Roman"/>
          <w:szCs w:val="24"/>
          <w:lang w:eastAsia="hr-HR"/>
        </w:rPr>
        <w:t xml:space="preserve">, OIB </w:t>
      </w:r>
      <w:r w:rsidR="000B727A" w:rsidRPr="000B727A">
        <w:rPr>
          <w:rFonts w:cs="Times New Roman" w:eastAsia="Times New Roman"/>
          <w:szCs w:val="24"/>
          <w:lang w:eastAsia="hr-HR"/>
        </w:rPr>
        <w:t>93947735958</w:t>
      </w:r>
      <w:r w:rsidR="00C60D05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0B727A">
        <w:rPr>
          <w:rFonts w:cs="Times New Roman" w:eastAsia="Times New Roman"/>
          <w:szCs w:val="24"/>
          <w:lang w:eastAsia="hr-HR"/>
        </w:rPr>
        <w:t>1</w:t>
      </w:r>
      <w:r w:rsidR="00C60D05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60D0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B727A" w:rsidRPr="000B727A">
        <w:rPr>
          <w:rFonts w:cs="Times New Roman" w:eastAsia="Times New Roman"/>
          <w:szCs w:val="24"/>
          <w:lang w:eastAsia="hr-HR"/>
        </w:rPr>
        <w:t>PARONI d.o.o. Kaštel</w:t>
      </w:r>
      <w:r w:rsidR="000B727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B727A" w:rsidRPr="000B727A">
        <w:rPr>
          <w:rFonts w:cs="Times New Roman" w:eastAsia="Times New Roman"/>
          <w:szCs w:val="24"/>
          <w:lang w:eastAsia="hr-HR"/>
        </w:rPr>
        <w:t>Malotija</w:t>
      </w:r>
      <w:proofErr w:type="spellEnd"/>
      <w:r w:rsidR="000B727A" w:rsidRPr="000B727A">
        <w:rPr>
          <w:rFonts w:cs="Times New Roman" w:eastAsia="Times New Roman"/>
          <w:szCs w:val="24"/>
          <w:lang w:eastAsia="hr-HR"/>
        </w:rPr>
        <w:t xml:space="preserve"> 44/G</w:t>
      </w:r>
      <w:r w:rsidR="000B727A">
        <w:rPr>
          <w:rFonts w:cs="Times New Roman" w:eastAsia="Times New Roman"/>
          <w:szCs w:val="24"/>
          <w:lang w:eastAsia="hr-HR"/>
        </w:rPr>
        <w:t xml:space="preserve">, MBS </w:t>
      </w:r>
      <w:r w:rsidR="000B727A" w:rsidRPr="000B727A">
        <w:rPr>
          <w:rFonts w:cs="Times New Roman" w:eastAsia="Times New Roman"/>
          <w:szCs w:val="24"/>
          <w:lang w:eastAsia="hr-HR"/>
        </w:rPr>
        <w:t>040165323</w:t>
      </w:r>
      <w:r w:rsidR="000B727A">
        <w:rPr>
          <w:rFonts w:cs="Times New Roman" w:eastAsia="Times New Roman"/>
          <w:szCs w:val="24"/>
          <w:lang w:eastAsia="hr-HR"/>
        </w:rPr>
        <w:t xml:space="preserve">, OIB </w:t>
      </w:r>
      <w:r w:rsidR="000B727A" w:rsidRPr="000B727A">
        <w:rPr>
          <w:rFonts w:cs="Times New Roman" w:eastAsia="Times New Roman"/>
          <w:szCs w:val="24"/>
          <w:lang w:eastAsia="hr-HR"/>
        </w:rPr>
        <w:t>93947735958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B727A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97B8C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B727A">
        <w:rPr>
          <w:szCs w:val="24"/>
        </w:rPr>
        <w:t>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597B8C">
        <w:rPr>
          <w:rFonts w:cs="Times New Roman" w:eastAsia="Times New Roman"/>
          <w:szCs w:val="24"/>
          <w:lang w:eastAsia="hr-HR"/>
        </w:rPr>
        <w:t>listopada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0B727A">
        <w:rPr>
          <w:szCs w:val="24"/>
        </w:rPr>
        <w:t>8.348,31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B727A">
        <w:rPr>
          <w:rFonts w:cs="Times New Roman" w:eastAsia="Times New Roman"/>
          <w:szCs w:val="24"/>
          <w:lang w:eastAsia="hr-HR"/>
        </w:rPr>
        <w:t>374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0B727A">
        <w:rPr>
          <w:rFonts w:cs="Times New Roman" w:eastAsia="Times New Roman"/>
          <w:szCs w:val="24"/>
          <w:lang w:eastAsia="hr-HR"/>
        </w:rPr>
        <w:t>374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B727A">
        <w:rPr>
          <w:szCs w:val="24"/>
        </w:rPr>
        <w:t>1</w:t>
      </w:r>
      <w:r w:rsidR="00C60D05">
        <w:rPr>
          <w:szCs w:val="24"/>
        </w:rPr>
        <w:t>5</w:t>
      </w:r>
      <w:r w:rsidR="008D13AC">
        <w:rPr>
          <w:szCs w:val="24"/>
        </w:rPr>
        <w:t xml:space="preserve">. </w:t>
      </w:r>
      <w:r w:rsidR="00C60D05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55B" w:rsidP="008D13AC" w:rsidR="004C355B">
      <w:r>
        <w:separator/>
      </w:r>
    </w:p>
  </w:endnote>
  <w:endnote w:id="0" w:type="continuationSeparator">
    <w:p w:rsidRDefault="004C355B" w:rsidP="008D13AC" w:rsidR="004C3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55B" w:rsidP="008D13AC" w:rsidR="004C355B">
      <w:r>
        <w:separator/>
      </w:r>
    </w:p>
  </w:footnote>
  <w:footnote w:id="0" w:type="continuationSeparator">
    <w:p w:rsidRDefault="004C355B" w:rsidP="008D13AC" w:rsidR="004C3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0B727A">
      <w:t>374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A280D"/>
    <w:rsid w:val="000B727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956F3"/>
    <w:rsid w:val="003D37E5"/>
    <w:rsid w:val="003D696C"/>
    <w:rsid w:val="00412B59"/>
    <w:rsid w:val="004515B7"/>
    <w:rsid w:val="004C355B"/>
    <w:rsid w:val="004E1556"/>
    <w:rsid w:val="004E38DE"/>
    <w:rsid w:val="00597B8C"/>
    <w:rsid w:val="00602D47"/>
    <w:rsid w:val="0067066B"/>
    <w:rsid w:val="00674B89"/>
    <w:rsid w:val="00712A6C"/>
    <w:rsid w:val="00757E29"/>
    <w:rsid w:val="007D422D"/>
    <w:rsid w:val="00815AB0"/>
    <w:rsid w:val="0081619F"/>
    <w:rsid w:val="0082548B"/>
    <w:rsid w:val="008D13AC"/>
    <w:rsid w:val="008F2536"/>
    <w:rsid w:val="00931E45"/>
    <w:rsid w:val="00942334"/>
    <w:rsid w:val="009F5DEE"/>
    <w:rsid w:val="00AC1A0B"/>
    <w:rsid w:val="00B9083E"/>
    <w:rsid w:val="00BA07DF"/>
    <w:rsid w:val="00BF2A2F"/>
    <w:rsid w:val="00C60D05"/>
    <w:rsid w:val="00C773DD"/>
    <w:rsid w:val="00C86CD9"/>
    <w:rsid w:val="00C90A41"/>
    <w:rsid w:val="00D14E73"/>
    <w:rsid w:val="00D85941"/>
    <w:rsid w:val="00DA1688"/>
    <w:rsid w:val="00DB0CF2"/>
    <w:rsid w:val="00DB29A6"/>
    <w:rsid w:val="00E452FF"/>
    <w:rsid w:val="00E62479"/>
    <w:rsid w:val="00EA112C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A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A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A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A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A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A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A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A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PARONI d.o.o. KAŠTEL</izvorni_sadrzaj>
    <derivirana_varijabla naziv="DomainObject.Predmet.ProtustrankaFormated_1">  PARONI d.o.o. KAŠTEL</derivirana_varijabla>
  </DomainObject.Predmet.ProtustrankaFormated>
  <DomainObject.Predmet.ProtustrankaFormatedOIB>
    <izvorni_sadrzaj>  PARONI d.o.o. KAŠTEL, OIB 93947735958</izvorni_sadrzaj>
    <derivirana_varijabla naziv="DomainObject.Predmet.ProtustrankaFormatedOIB_1">  PARONI d.o.o. KAŠTEL, OIB 93947735958</derivirana_varijabla>
  </DomainObject.Predmet.ProtustrankaFormatedOIB>
  <DomainObject.Predmet.ProtustrankaFormatedWithAdress>
    <izvorni_sadrzaj> PARONI d.o.o. KAŠTEL, Malotija 44/G, 52460 Kaštel</izvorni_sadrzaj>
    <derivirana_varijabla naziv="DomainObject.Predmet.ProtustrankaFormatedWithAdress_1"> PARONI d.o.o. KAŠTEL, Malotija 44/G, 52460 Kaštel</derivirana_varijabla>
  </DomainObject.Predmet.ProtustrankaFormatedWithAdress>
  <DomainObject.Predmet.ProtustrankaFormatedWithAdressOIB>
    <izvorni_sadrzaj> PARONI d.o.o. KAŠTEL, OIB 93947735958, Malotija 44/G, 52460 Kaštel</izvorni_sadrzaj>
    <derivirana_varijabla naziv="DomainObject.Predmet.ProtustrankaFormatedWithAdressOIB_1"> PARONI d.o.o. KAŠTEL, OIB 93947735958, Malotija 44/G, 52460 Kaštel</derivirana_varijabla>
  </DomainObject.Predmet.ProtustrankaFormatedWithAdressOIB>
  <DomainObject.Predmet.ProtustrankaWithAdress>
    <izvorni_sadrzaj>PARONI d.o.o. KAŠTEL Malotija 44/G, 52460 Kaštel</izvorni_sadrzaj>
    <derivirana_varijabla naziv="DomainObject.Predmet.ProtustrankaWithAdress_1">PARONI d.o.o. KAŠTEL Malotija 44/G, 52460 Kaštel</derivirana_varijabla>
  </DomainObject.Predmet.ProtustrankaWithAdress>
  <DomainObject.Predmet.ProtustrankaWithAdressOIB>
    <izvorni_sadrzaj>PARONI d.o.o. KAŠTEL, OIB 93947735958, Malotija 44/G, 52460 Kaštel</izvorni_sadrzaj>
    <derivirana_varijabla naziv="DomainObject.Predmet.ProtustrankaWithAdressOIB_1">PARONI d.o.o. KAŠTEL, OIB 93947735958, Malotija 44/G, 52460 Kaštel</derivirana_varijabla>
  </DomainObject.Predmet.ProtustrankaWithAdressOIB>
  <DomainObject.Predmet.ProtustrankaNazivFormated>
    <izvorni_sadrzaj>PARONI d.o.o. KAŠTEL</izvorni_sadrzaj>
    <derivirana_varijabla naziv="DomainObject.Predmet.ProtustrankaNazivFormated_1">PARONI d.o.o. KAŠTEL</derivirana_varijabla>
  </DomainObject.Predmet.ProtustrankaNazivFormated>
  <DomainObject.Predmet.ProtustrankaNazivFormatedOIB>
    <izvorni_sadrzaj>PARONI d.o.o. KAŠTEL, OIB 93947735958</izvorni_sadrzaj>
    <derivirana_varijabla naziv="DomainObject.Predmet.ProtustrankaNazivFormatedOIB_1">PARONI d.o.o. KAŠTEL, OIB 93947735958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8348.31</izvorni_sadrzaj>
    <derivirana_varijabla naziv="DomainObject.Predmet.TrenutnaVrijednost_1">8348.31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PARONI d.o.o. KAŠTEL</item>
    </izvorni_sadrzaj>
    <derivirana_varijabla naziv="DomainObject.Predmet.ProtuStrankaListFormated_1">
      <item>PARONI d.o.o. KAŠTEL</item>
    </derivirana_varijabla>
  </DomainObject.Predmet.ProtuStrankaListFormated>
  <DomainObject.Predmet.ProtuStrankaListFormatedOIB>
    <izvorni_sadrzaj>
      <item>PARONI d.o.o. KAŠTEL, OIB 93947735958</item>
    </izvorni_sadrzaj>
    <derivirana_varijabla naziv="DomainObject.Predmet.ProtuStrankaListFormatedOIB_1">
      <item>PARONI d.o.o. KAŠTEL, OIB 93947735958</item>
    </derivirana_varijabla>
  </DomainObject.Predmet.ProtuStrankaListFormatedOIB>
  <DomainObject.Predmet.ProtuStrankaListFormatedWithAdress>
    <izvorni_sadrzaj>
      <item>PARONI d.o.o. KAŠTEL, Malotija 44/G, 52460 Kaštel</item>
    </izvorni_sadrzaj>
    <derivirana_varijabla naziv="DomainObject.Predmet.ProtuStrankaListFormatedWithAdress_1">
      <item>PARONI d.o.o. KAŠTEL, Malotija 44/G, 52460 Kaštel</item>
    </derivirana_varijabla>
  </DomainObject.Predmet.ProtuStrankaListFormatedWithAdress>
  <DomainObject.Predmet.ProtuStrankaListFormatedWithAdressOIB>
    <izvorni_sadrzaj>
      <item>PARONI d.o.o. KAŠTEL, OIB 93947735958, Malotija 44/G, 52460 Kaštel</item>
    </izvorni_sadrzaj>
    <derivirana_varijabla naziv="DomainObject.Predmet.ProtuStrankaListFormatedWithAdressOIB_1">
      <item>PARONI d.o.o. KAŠTEL, OIB 93947735958, Malotija 44/G, 52460 Kaštel</item>
    </derivirana_varijabla>
  </DomainObject.Predmet.ProtuStrankaListFormatedWithAdressOIB>
  <DomainObject.Predmet.ProtuStrankaListNazivFormated>
    <izvorni_sadrzaj>
      <item>PARONI d.o.o. KAŠTEL</item>
    </izvorni_sadrzaj>
    <derivirana_varijabla naziv="DomainObject.Predmet.ProtuStrankaListNazivFormated_1">
      <item>PARONI d.o.o. KAŠTEL</item>
    </derivirana_varijabla>
  </DomainObject.Predmet.ProtuStrankaListNazivFormated>
  <DomainObject.Predmet.ProtuStrankaListNazivFormatedOIB>
    <izvorni_sadrzaj>
      <item>PARONI d.o.o. KAŠTEL, OIB 93947735958</item>
    </izvorni_sadrzaj>
    <derivirana_varijabla naziv="DomainObject.Predmet.ProtuStrankaListNazivFormatedOIB_1">
      <item>PARONI d.o.o. KAŠTEL, OIB 93947735958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PARONI d.o.o. KAŠTEL</izvorni_sadrzaj>
    <derivirana_varijabla naziv="DomainObject.Predmet.ProtustrankaIDrugi_1">PARONI d.o.o. KAŠTEL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PARONI d.o.o. KAŠTEL, OIB 93947735958, Malotija 44/G, 52460 Kaštel</izvorni_sadrzaj>
    <derivirana_varijabla naziv="DomainObject.Predmet.ProtustrankaIDrugiAdressOIB_1">PARONI d.o.o. KAŠTEL, OIB 93947735958, Malotija 44/G, 52460 Kaštel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PARONI d.o.o. KAŠTEL</item>
    </izvorni_sadrzaj>
    <derivirana_varijabla naziv="DomainObject.Predmet.SudioniciListNaziv_1">
      <item>FINANCIJSKA AGENCIJA, RC RIJEKA, PODRUŽNICA PULA, PULA</item>
      <item>PARONI d.o.o. KAŠTEL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PARONI d.o.o. KAŠTEL, OIB 93947735958, Malotija 44/G,52460 Kaštel</item>
    </izvorni_sadrzaj>
    <derivirana_varijabla naziv="DomainObject.Predmet.SudioniciListAdressOIB_1">
      <item>FINANCIJSKA AGENCIJA, RC RIJEKA, PODRUŽNICA PULA, PULA, OIB 85821130368, F. Kurelca 8,51000 Rijeka</item>
      <item>PARONI d.o.o. KAŠTEL, OIB 93947735958, Malotija 44/G,52460 Kaštel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93947735958</item>
    </izvorni_sadrzaj>
    <derivirana_varijabla naziv="DomainObject.Predmet.SudioniciListNazivOIB_1">
      <item>, OIB 85821130368</item>
      <item>, OIB 93947735958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477</properties:Words>
  <properties:Characters>2640</properties:Characters>
  <properties:Lines>50</properties:Lines>
  <properties:Paragraphs>12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2018-10-15T10:32:00Z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(St-374-18 Paroni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