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6a05" w14:paraId="4476a05" w:rsidRDefault="00F67980" w:rsidP="00B17372" w:rsidR="00B17372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  <w:t>1.St-</w:t>
      </w:r>
      <w:r w:rsidR="006D4D1E">
        <w:rPr>
          <w:rFonts w:cs="Times New Roman" w:hAnsi="Times New Roman" w:ascii="Times New Roman"/>
          <w:b/>
          <w:color w:val="000000"/>
          <w:sz w:val="24"/>
          <w:szCs w:val="24"/>
        </w:rPr>
        <w:t>596/2017</w:t>
      </w:r>
    </w:p>
    <w:p w:rsidRDefault="00B17372" w:rsidP="00B17372" w:rsidR="00B1737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17372" w:rsidP="00B17372" w:rsidR="00B17372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Split, Sukoišanska 6,                                                   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Default="00AA41D0" w:rsidP="00AA41D0" w:rsid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17372" w:rsidP="00AA41D0" w:rsidR="00B17372" w:rsidRPr="00AA41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41D0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3C084C" w:rsidR="00B17372" w:rsidRPr="00AA41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Splitu, po  sucu tog suda Velimiru Vuković, kao stečajnom sucu , u  zaključenom stečajnom postupku nad trgovačkim </w:t>
      </w:r>
      <w:r w:rsidRPr="00C108DF">
        <w:rPr>
          <w:rFonts w:cs="Times New Roman" w:hAnsi="Times New Roman" w:ascii="Times New Roman"/>
          <w:color w:val="000000"/>
          <w:sz w:val="24"/>
          <w:szCs w:val="24"/>
        </w:rPr>
        <w:t>društvom</w:t>
      </w:r>
      <w:r w:rsidR="00C108DF" w:rsidRPr="00C108DF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108DF" w:rsidRPr="00C108DF">
        <w:rPr>
          <w:rFonts w:cs="Times New Roman" w:hAnsi="Times New Roman" w:ascii="Times New Roman"/>
          <w:sz w:val="24"/>
          <w:szCs w:val="24"/>
        </w:rPr>
        <w:t xml:space="preserve">ITS d.o.o. </w:t>
      </w:r>
      <w:r w:rsidR="00AD0F44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C108DF" w:rsidRPr="00C108DF">
        <w:rPr>
          <w:rFonts w:cs="Times New Roman" w:hAnsi="Times New Roman" w:ascii="Times New Roman"/>
          <w:sz w:val="24"/>
          <w:szCs w:val="24"/>
        </w:rPr>
        <w:t>Split, Domovinskog rata 28, OIB: 59638376557</w:t>
      </w:r>
      <w:r w:rsidRPr="00F67980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AA41D0">
        <w:rPr>
          <w:rFonts w:cs="Times New Roman" w:hAnsi="Times New Roman" w:ascii="Times New Roman"/>
          <w:color w:val="000000"/>
          <w:sz w:val="24"/>
          <w:szCs w:val="24"/>
        </w:rPr>
        <w:t xml:space="preserve">  kao stečajnim dužnikom, odlučujući o nastavku postupka rad</w:t>
      </w:r>
      <w:r w:rsidR="006D4D1E">
        <w:rPr>
          <w:rFonts w:cs="Times New Roman" w:hAnsi="Times New Roman" w:ascii="Times New Roman"/>
          <w:color w:val="000000"/>
          <w:sz w:val="24"/>
          <w:szCs w:val="24"/>
        </w:rPr>
        <w:t>i novopronađene imovine, dana 29</w:t>
      </w:r>
      <w:r w:rsidRPr="00AA41D0">
        <w:rPr>
          <w:rFonts w:cs="Times New Roman" w:hAnsi="Times New Roman" w:ascii="Times New Roman"/>
          <w:color w:val="000000"/>
          <w:sz w:val="24"/>
          <w:szCs w:val="24"/>
        </w:rPr>
        <w:t>. svibnja 2017. godine</w:t>
      </w:r>
    </w:p>
    <w:p w:rsidRDefault="00B17372" w:rsidP="00AA41D0" w:rsidR="00B17372" w:rsidRPr="00AA4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B17372" w:rsidP="00B17372" w:rsidR="00B1737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nastavak stečajnog postupka nad stečajnom masom iza</w:t>
      </w:r>
      <w:r w:rsidR="00C108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108DF" w:rsidRPr="00C108DF">
        <w:rPr>
          <w:rFonts w:cs="Times New Roman" w:hAnsi="Times New Roman" w:ascii="Times New Roman"/>
          <w:sz w:val="24"/>
          <w:szCs w:val="24"/>
        </w:rPr>
        <w:t xml:space="preserve">ITS d.o.o. </w:t>
      </w:r>
      <w:r w:rsidR="00AD0F44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C108DF" w:rsidRPr="00C108DF">
        <w:rPr>
          <w:rFonts w:cs="Times New Roman" w:hAnsi="Times New Roman" w:ascii="Times New Roman"/>
          <w:sz w:val="24"/>
          <w:szCs w:val="24"/>
        </w:rPr>
        <w:t>Split, Domovinskog rata 28, OIB: 59638376557</w:t>
      </w:r>
      <w:r w:rsidR="00F679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B17372" w:rsidP="00B17372" w:rsidR="00B1737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F67980" w:rsidR="00F679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67980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AD0F44">
        <w:rPr>
          <w:rFonts w:cs="Times New Roman" w:hAnsi="Times New Roman" w:ascii="Times New Roman"/>
          <w:sz w:val="24"/>
          <w:szCs w:val="24"/>
        </w:rPr>
        <w:t>Meri Šitić iz Splita, Šime Ljubića 7</w:t>
      </w:r>
      <w:r w:rsidR="00F67980">
        <w:rPr>
          <w:rFonts w:cs="Times New Roman" w:hAnsi="Times New Roman" w:ascii="Times New Roman"/>
          <w:sz w:val="24"/>
          <w:szCs w:val="24"/>
        </w:rPr>
        <w:t xml:space="preserve">, OIB: </w:t>
      </w:r>
      <w:r w:rsidR="00AD0F44">
        <w:rPr>
          <w:rFonts w:cs="Times New Roman" w:hAnsi="Times New Roman" w:ascii="Times New Roman"/>
          <w:sz w:val="24"/>
          <w:szCs w:val="24"/>
        </w:rPr>
        <w:t>61723426098</w:t>
      </w:r>
      <w:r w:rsidR="00F67980">
        <w:rPr>
          <w:rFonts w:cs="Times New Roman" w:hAnsi="Times New Roman" w:ascii="Times New Roman"/>
          <w:sz w:val="24"/>
          <w:szCs w:val="24"/>
        </w:rPr>
        <w:t>.</w:t>
      </w:r>
    </w:p>
    <w:p w:rsidRDefault="00F67980" w:rsidP="00F67980" w:rsidR="00F67980" w:rsidRPr="00F6798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AD0F44" w:rsidR="00B17372" w:rsidRPr="00AD0F4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Trgovačkog suda u Splitu da upiše stečajnu masu iza </w:t>
      </w:r>
      <w:r w:rsidR="00F67980">
        <w:rPr>
          <w:rFonts w:cs="Times New Roman" w:hAnsi="Times New Roman" w:ascii="Times New Roman"/>
          <w:sz w:val="24"/>
          <w:szCs w:val="24"/>
        </w:rPr>
        <w:t xml:space="preserve"> </w:t>
      </w:r>
      <w:r w:rsidR="005B54D3">
        <w:rPr>
          <w:rFonts w:cs="Times New Roman" w:hAnsi="Times New Roman" w:ascii="Times New Roman"/>
          <w:color w:val="000000"/>
          <w:sz w:val="24"/>
          <w:szCs w:val="24"/>
        </w:rPr>
        <w:t xml:space="preserve">društva </w:t>
      </w:r>
      <w:r w:rsidR="005B54D3">
        <w:rPr>
          <w:rFonts w:cs="Times New Roman" w:hAnsi="Times New Roman" w:ascii="Times New Roman"/>
          <w:sz w:val="24"/>
          <w:szCs w:val="24"/>
        </w:rPr>
        <w:t xml:space="preserve"> </w:t>
      </w:r>
      <w:r w:rsidR="00AD0F44" w:rsidRPr="00AD0F44">
        <w:rPr>
          <w:rFonts w:cs="Times New Roman" w:hAnsi="Times New Roman" w:ascii="Times New Roman"/>
          <w:sz w:val="24"/>
          <w:szCs w:val="24"/>
        </w:rPr>
        <w:t>ITS d.o.o.</w:t>
      </w:r>
      <w:r w:rsidR="005B54D3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AD0F44" w:rsidRPr="00AD0F44">
        <w:rPr>
          <w:rFonts w:cs="Times New Roman" w:hAnsi="Times New Roman" w:ascii="Times New Roman"/>
          <w:sz w:val="24"/>
          <w:szCs w:val="24"/>
        </w:rPr>
        <w:t xml:space="preserve"> Split, Domovinskog rata 28, OIB: 59638376557</w:t>
      </w:r>
      <w:r w:rsidR="00F6798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zatim podatak o stečajnom upravitelju koji je imenovan i to</w:t>
      </w:r>
      <w:r w:rsidR="00AD0F44">
        <w:rPr>
          <w:rFonts w:cs="Times New Roman" w:hAnsi="Times New Roman" w:ascii="Times New Roman"/>
          <w:sz w:val="24"/>
          <w:szCs w:val="24"/>
        </w:rPr>
        <w:t xml:space="preserve"> Meri Šitić iz Splita, Šime Ljubića 7, OIB: 61723426098</w:t>
      </w:r>
      <w:r w:rsidRPr="00AD0F44">
        <w:rPr>
          <w:rFonts w:cs="Times New Roman" w:hAnsi="Times New Roman" w:ascii="Times New Roman"/>
          <w:sz w:val="24"/>
          <w:szCs w:val="24"/>
        </w:rPr>
        <w:t>, te podatkom o datumu i broju rješenja kojim je određen upis ove stečajne mase u sudski registar i to: rješenje ovoga suda od 2</w:t>
      </w:r>
      <w:r w:rsidR="006D4D1E">
        <w:rPr>
          <w:rFonts w:cs="Times New Roman" w:hAnsi="Times New Roman" w:ascii="Times New Roman"/>
          <w:sz w:val="24"/>
          <w:szCs w:val="24"/>
        </w:rPr>
        <w:t>9</w:t>
      </w:r>
      <w:r w:rsidRPr="00AD0F44">
        <w:rPr>
          <w:rFonts w:cs="Times New Roman" w:hAnsi="Times New Roman" w:ascii="Times New Roman"/>
          <w:sz w:val="24"/>
          <w:szCs w:val="24"/>
        </w:rPr>
        <w:t>. s</w:t>
      </w:r>
      <w:r w:rsidR="00AA41D0" w:rsidRPr="00AD0F44">
        <w:rPr>
          <w:rFonts w:cs="Times New Roman" w:hAnsi="Times New Roman" w:ascii="Times New Roman"/>
          <w:sz w:val="24"/>
          <w:szCs w:val="24"/>
        </w:rPr>
        <w:t>vibnja</w:t>
      </w:r>
      <w:r w:rsidRPr="00AD0F44">
        <w:rPr>
          <w:rFonts w:cs="Times New Roman" w:hAnsi="Times New Roman" w:ascii="Times New Roman"/>
          <w:sz w:val="24"/>
          <w:szCs w:val="24"/>
        </w:rPr>
        <w:t xml:space="preserve"> 2017., poslovni broj St-</w:t>
      </w:r>
      <w:r w:rsidR="006D4D1E">
        <w:rPr>
          <w:rFonts w:cs="Times New Roman" w:hAnsi="Times New Roman" w:ascii="Times New Roman"/>
          <w:sz w:val="24"/>
          <w:szCs w:val="24"/>
        </w:rPr>
        <w:t>596/2017.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stečajnog dužnika da u roku od 30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</w:t>
      </w:r>
      <w:r w:rsidR="006D4D1E">
        <w:rPr>
          <w:rFonts w:cs="Times New Roman" w:hAnsi="Times New Roman" w:ascii="Times New Roman"/>
          <w:color w:val="000000"/>
          <w:sz w:val="24"/>
          <w:szCs w:val="24"/>
        </w:rPr>
        <w:t>596/2017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AA41D0" w:rsidR="00AA41D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AA41D0" w:rsidP="00AA41D0" w:rsidR="00AA41D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D0F44" w:rsidP="00AA41D0" w:rsidR="00AD0F4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D0F44" w:rsidP="00AA41D0" w:rsidR="00AD0F44" w:rsidRPr="00AA41D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80" w:rsidP="00F67980" w:rsidR="00F67980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 St-</w:t>
      </w:r>
      <w:r w:rsidR="006D4D1E">
        <w:rPr>
          <w:rFonts w:cs="Times New Roman" w:hAnsi="Times New Roman" w:ascii="Times New Roman"/>
          <w:b/>
          <w:sz w:val="24"/>
          <w:szCs w:val="24"/>
        </w:rPr>
        <w:t>596/2017</w:t>
      </w:r>
    </w:p>
    <w:p w:rsidRDefault="00F67980" w:rsidP="00F67980" w:rsidR="00F6798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80" w:rsidP="00F67980" w:rsidR="00F6798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F67980" w:rsidR="00D40EC6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F67980">
        <w:rPr>
          <w:rFonts w:cs="Times New Roman" w:hAnsi="Times New Roman" w:ascii="Times New Roman"/>
          <w:sz w:val="24"/>
          <w:szCs w:val="24"/>
        </w:rPr>
        <w:t>Razlučni i izlučni vjerovnici pozivaju se da u roku od 30 dana obavijeste stečajnog upravitelja o svojim pravima.</w:t>
      </w:r>
    </w:p>
    <w:p w:rsidRDefault="00B17372" w:rsidP="00F67980" w:rsidR="00B17372">
      <w:pPr>
        <w:spacing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Trgovačkog suda u Splitu, Sukoišanska br. 6 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AD0F44">
        <w:rPr>
          <w:rFonts w:cs="Times New Roman" w:hAnsi="Times New Roman" w:ascii="Times New Roman"/>
          <w:b/>
          <w:sz w:val="24"/>
          <w:szCs w:val="24"/>
        </w:rPr>
        <w:t>07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AA41D0">
        <w:rPr>
          <w:rFonts w:cs="Times New Roman" w:hAnsi="Times New Roman" w:ascii="Times New Roman"/>
          <w:b/>
          <w:sz w:val="24"/>
          <w:szCs w:val="24"/>
        </w:rPr>
        <w:t>rujna</w:t>
      </w:r>
      <w:r>
        <w:rPr>
          <w:rFonts w:cs="Times New Roman" w:hAnsi="Times New Roman" w:ascii="Times New Roman"/>
          <w:b/>
          <w:sz w:val="24"/>
          <w:szCs w:val="24"/>
        </w:rPr>
        <w:t xml:space="preserve"> 2017. u </w:t>
      </w:r>
      <w:r w:rsidR="00F67980">
        <w:rPr>
          <w:rFonts w:cs="Times New Roman" w:hAnsi="Times New Roman" w:ascii="Times New Roman"/>
          <w:b/>
          <w:sz w:val="24"/>
          <w:szCs w:val="24"/>
        </w:rPr>
        <w:t>09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AD0F44">
        <w:rPr>
          <w:rFonts w:cs="Times New Roman" w:hAnsi="Times New Roman" w:ascii="Times New Roman"/>
          <w:b/>
          <w:sz w:val="24"/>
          <w:szCs w:val="24"/>
        </w:rPr>
        <w:t>3</w:t>
      </w:r>
      <w:r>
        <w:rPr>
          <w:rFonts w:cs="Times New Roman" w:hAnsi="Times New Roman" w:ascii="Times New Roman"/>
          <w:b/>
          <w:sz w:val="24"/>
          <w:szCs w:val="24"/>
        </w:rPr>
        <w:t>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sudnica  broj 1/Prizemlje.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B17372" w:rsidP="00B17372" w:rsidR="00B173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7372" w:rsidP="00AD0F44" w:rsidR="00B17372" w:rsidRPr="00AD0F4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B17372" w:rsidP="003C084C" w:rsidR="003C084C" w:rsidRPr="003C084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C084C">
        <w:rPr>
          <w:rFonts w:cs="Times New Roman" w:hAnsi="Times New Roman" w:ascii="Times New Roman"/>
          <w:sz w:val="24"/>
          <w:szCs w:val="24"/>
        </w:rPr>
        <w:t>Obrazloženje</w:t>
      </w:r>
    </w:p>
    <w:p w:rsidRDefault="00B17372" w:rsidP="00B17372" w:rsidR="00B17372" w:rsidRPr="00D40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AD0F44">
        <w:rPr>
          <w:rFonts w:cs="Times New Roman" w:hAnsi="Times New Roman" w:ascii="Times New Roman"/>
          <w:sz w:val="24"/>
          <w:szCs w:val="24"/>
          <w:lang w:val="hr-HR"/>
        </w:rPr>
        <w:t>10. svibnja 2016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., poslovni broj St-</w:t>
      </w:r>
      <w:r w:rsidR="006D4D1E">
        <w:rPr>
          <w:rFonts w:cs="Times New Roman" w:hAnsi="Times New Roman" w:ascii="Times New Roman"/>
          <w:sz w:val="24"/>
          <w:szCs w:val="24"/>
          <w:lang w:val="hr-HR"/>
        </w:rPr>
        <w:t>142/2014</w:t>
      </w:r>
      <w:r w:rsidR="00AD0F4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>otvoren je stečajni postupak i istodobno zaključen stečajni postupak nad stečajnim dužnikom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5B54D3" w:rsidRPr="00AD0F44">
        <w:rPr>
          <w:rFonts w:cs="Times New Roman" w:hAnsi="Times New Roman" w:ascii="Times New Roman"/>
          <w:sz w:val="24"/>
          <w:szCs w:val="24"/>
        </w:rPr>
        <w:t>ITS d.o.o.</w:t>
      </w:r>
      <w:r w:rsidR="0069685E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5B54D3" w:rsidRPr="00AD0F44">
        <w:rPr>
          <w:rFonts w:cs="Times New Roman" w:hAnsi="Times New Roman" w:ascii="Times New Roman"/>
          <w:sz w:val="24"/>
          <w:szCs w:val="24"/>
        </w:rPr>
        <w:t xml:space="preserve"> Split, Domovinskog rata 28, OIB: 59638376557</w:t>
      </w:r>
      <w:r w:rsidRPr="00D40EC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23DEB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B17372" w:rsidP="00C23DEB" w:rsidR="005B54D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3DEB">
        <w:rPr>
          <w:rFonts w:cs="Times New Roman" w:hAnsi="Times New Roman" w:ascii="Times New Roman"/>
          <w:sz w:val="24"/>
          <w:szCs w:val="24"/>
        </w:rPr>
        <w:t xml:space="preserve">U podnesku od </w:t>
      </w:r>
      <w:r w:rsidR="005B54D3">
        <w:rPr>
          <w:rFonts w:cs="Times New Roman" w:hAnsi="Times New Roman" w:ascii="Times New Roman"/>
          <w:sz w:val="24"/>
          <w:szCs w:val="24"/>
        </w:rPr>
        <w:t>12.12.2016</w:t>
      </w:r>
      <w:r w:rsidRPr="00C23DEB">
        <w:rPr>
          <w:rFonts w:cs="Times New Roman" w:hAnsi="Times New Roman" w:ascii="Times New Roman"/>
          <w:sz w:val="24"/>
          <w:szCs w:val="24"/>
        </w:rPr>
        <w:t>.godine</w:t>
      </w:r>
      <w:r w:rsidR="005B54D3">
        <w:rPr>
          <w:rFonts w:cs="Times New Roman" w:hAnsi="Times New Roman" w:ascii="Times New Roman"/>
          <w:sz w:val="24"/>
          <w:szCs w:val="24"/>
        </w:rPr>
        <w:t xml:space="preserve"> odvjetnik Tomislav Krka iz Splita, u podnesku od 16.12.2016.g.</w:t>
      </w:r>
      <w:r w:rsidRPr="00C23DEB">
        <w:rPr>
          <w:rFonts w:cs="Times New Roman" w:hAnsi="Times New Roman" w:ascii="Times New Roman"/>
          <w:sz w:val="24"/>
          <w:szCs w:val="24"/>
        </w:rPr>
        <w:t>,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 </w:t>
      </w:r>
      <w:r w:rsidR="005B54D3">
        <w:rPr>
          <w:rFonts w:cs="Times New Roman" w:hAnsi="Times New Roman" w:ascii="Times New Roman"/>
          <w:sz w:val="24"/>
          <w:szCs w:val="24"/>
        </w:rPr>
        <w:t>vjerovnik Slavko Gotovac iz Kaštel Lukšića</w:t>
      </w:r>
      <w:r w:rsidR="00C23DEB" w:rsidRPr="00C23DEB">
        <w:rPr>
          <w:rFonts w:cs="Times New Roman" w:hAnsi="Times New Roman" w:ascii="Times New Roman"/>
          <w:sz w:val="24"/>
          <w:szCs w:val="24"/>
        </w:rPr>
        <w:t xml:space="preserve">, </w:t>
      </w:r>
      <w:r w:rsidR="005B54D3">
        <w:rPr>
          <w:rFonts w:cs="Times New Roman" w:hAnsi="Times New Roman" w:ascii="Times New Roman"/>
          <w:sz w:val="24"/>
          <w:szCs w:val="24"/>
        </w:rPr>
        <w:t xml:space="preserve">te u podnesku od 11.04.2017.g. stečajna upraviteljica Meri Šitić predlažu </w:t>
      </w:r>
      <w:r w:rsidRPr="00C23DEB">
        <w:rPr>
          <w:rFonts w:cs="Times New Roman" w:hAnsi="Times New Roman" w:ascii="Times New Roman"/>
          <w:sz w:val="24"/>
          <w:szCs w:val="24"/>
        </w:rPr>
        <w:t xml:space="preserve"> ovome sudu  ponovno otvaranje stečajnog postupka jer 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da </w:t>
      </w:r>
      <w:r w:rsidRPr="00C23DEB">
        <w:rPr>
          <w:rFonts w:cs="Times New Roman" w:hAnsi="Times New Roman" w:ascii="Times New Roman"/>
          <w:sz w:val="24"/>
          <w:szCs w:val="24"/>
        </w:rPr>
        <w:t>duž</w:t>
      </w:r>
      <w:r w:rsidR="005B54D3">
        <w:rPr>
          <w:rFonts w:cs="Times New Roman" w:hAnsi="Times New Roman" w:ascii="Times New Roman"/>
          <w:sz w:val="24"/>
          <w:szCs w:val="24"/>
        </w:rPr>
        <w:t xml:space="preserve">nik ima </w:t>
      </w:r>
      <w:r w:rsidR="003C084C" w:rsidRPr="00C23DEB">
        <w:rPr>
          <w:rFonts w:cs="Times New Roman" w:hAnsi="Times New Roman" w:ascii="Times New Roman"/>
          <w:sz w:val="24"/>
          <w:szCs w:val="24"/>
        </w:rPr>
        <w:t xml:space="preserve"> </w:t>
      </w:r>
      <w:r w:rsidR="005B54D3">
        <w:rPr>
          <w:rFonts w:cs="Times New Roman" w:hAnsi="Times New Roman" w:ascii="Times New Roman"/>
          <w:sz w:val="24"/>
          <w:szCs w:val="24"/>
        </w:rPr>
        <w:t>imovinu i to novčanu tražbinu prema Gradu Splitu</w:t>
      </w:r>
      <w:r w:rsidR="003C084C" w:rsidRPr="00C23DEB">
        <w:rPr>
          <w:rFonts w:cs="Times New Roman" w:hAnsi="Times New Roman" w:ascii="Times New Roman"/>
          <w:sz w:val="24"/>
          <w:szCs w:val="24"/>
        </w:rPr>
        <w:t>,</w:t>
      </w:r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r w:rsidR="005B54D3">
        <w:rPr>
          <w:rFonts w:cs="Times New Roman" w:hAnsi="Times New Roman" w:ascii="Times New Roman"/>
          <w:sz w:val="24"/>
          <w:szCs w:val="24"/>
        </w:rPr>
        <w:t xml:space="preserve">u iznosu od 1.100.000,00 kn zajedno s pripadajućim zateznim kamatama koje teku od 1.12.1998.g. do isplate, a koja tražbina </w:t>
      </w:r>
      <w:r w:rsidR="0069685E">
        <w:rPr>
          <w:rFonts w:cs="Times New Roman" w:hAnsi="Times New Roman" w:ascii="Times New Roman"/>
          <w:sz w:val="24"/>
          <w:szCs w:val="24"/>
        </w:rPr>
        <w:t>je utvrđena u presudi</w:t>
      </w:r>
      <w:r w:rsidR="005B54D3">
        <w:rPr>
          <w:rFonts w:cs="Times New Roman" w:hAnsi="Times New Roman" w:ascii="Times New Roman"/>
          <w:sz w:val="24"/>
          <w:szCs w:val="24"/>
        </w:rPr>
        <w:t xml:space="preserve"> Općinskog suda u Splitu br. Pi-709/13 od 7. lipnja 2016.g</w:t>
      </w:r>
      <w:r w:rsidR="00C23DEB" w:rsidRPr="00C23DEB">
        <w:rPr>
          <w:rFonts w:cs="Times New Roman" w:hAnsi="Times New Roman" w:ascii="Times New Roman"/>
          <w:sz w:val="24"/>
          <w:szCs w:val="24"/>
        </w:rPr>
        <w:t xml:space="preserve">, </w:t>
      </w:r>
      <w:r w:rsidR="0069685E">
        <w:rPr>
          <w:rFonts w:cs="Times New Roman" w:hAnsi="Times New Roman" w:ascii="Times New Roman"/>
          <w:sz w:val="24"/>
          <w:szCs w:val="24"/>
        </w:rPr>
        <w:t>a kako to proizlazi</w:t>
      </w:r>
      <w:r w:rsidRPr="00C23DEB">
        <w:rPr>
          <w:rFonts w:cs="Times New Roman" w:hAnsi="Times New Roman" w:ascii="Times New Roman"/>
          <w:sz w:val="24"/>
          <w:szCs w:val="24"/>
        </w:rPr>
        <w:t xml:space="preserve"> </w:t>
      </w:r>
      <w:r w:rsidR="005B54D3">
        <w:rPr>
          <w:rFonts w:cs="Times New Roman" w:hAnsi="Times New Roman" w:ascii="Times New Roman"/>
          <w:sz w:val="24"/>
          <w:szCs w:val="24"/>
        </w:rPr>
        <w:t>uvidom u isprave priložene uz navedene podneske.</w:t>
      </w:r>
    </w:p>
    <w:p w:rsidRDefault="005B54D3" w:rsidP="005B54D3" w:rsidR="00B17372" w:rsidRPr="00C23DE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Za napomenuti je također da je predmetna novčana tražbina dužnika prema Gradu Splitu iz presude Općinskog suda u Splitu br. Pi-709/13 od 7. lipnja 2016.g. u međuvremenu postala pravomoćna odnosno da je ista potvrđena presudom Županijskog suda u Splitu br. Gž-3206/2016 od 18. siječnja 2017.g. </w:t>
      </w:r>
      <w:r w:rsidR="00B17372" w:rsidRPr="00C23DE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7372" w:rsidP="0069685E" w:rsidR="00D40EC6" w:rsidRPr="0069685E">
      <w:pPr>
        <w:spacing w:after="0"/>
        <w:jc w:val="both"/>
        <w:rPr>
          <w:rFonts w:cs="Times New Roman" w:eastAsia="Calibri" w:hAnsi="Times New Roman" w:ascii="Times New Roman"/>
          <w:bCs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="003C084C" w:rsidRPr="00D40EC6">
        <w:rPr>
          <w:rFonts w:cs="Times New Roman" w:eastAsia="Calibri"/>
          <w:lang w:val="hr-HR"/>
        </w:rPr>
        <w:t xml:space="preserve">  </w:t>
      </w:r>
      <w:r w:rsidRPr="00D40EC6">
        <w:rPr>
          <w:rFonts w:cs="Times New Roman" w:eastAsia="Calibri" w:hAnsi="Times New Roman" w:ascii="Times New Roman"/>
          <w:sz w:val="24"/>
          <w:szCs w:val="24"/>
          <w:lang w:val="hr-HR"/>
        </w:rPr>
        <w:t>U članku 287</w:t>
      </w:r>
      <w:r w:rsidR="0069685E">
        <w:rPr>
          <w:rFonts w:cs="Times New Roman" w:eastAsia="Calibri" w:hAnsi="Times New Roman" w:ascii="Times New Roman"/>
          <w:sz w:val="24"/>
          <w:szCs w:val="24"/>
          <w:lang w:val="hr-HR"/>
        </w:rPr>
        <w:t>.</w:t>
      </w:r>
      <w:r w:rsidRPr="00D40EC6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stavak 1</w:t>
      </w:r>
      <w:r w:rsidR="0069685E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r w:rsidRPr="00D40EC6">
        <w:rPr>
          <w:rFonts w:cs="Times New Roman" w:eastAsia="Calibri" w:hAnsi="Times New Roman" w:ascii="Times New Roman"/>
          <w:sz w:val="24"/>
          <w:szCs w:val="24"/>
          <w:lang w:val="hr-HR"/>
        </w:rPr>
        <w:t>Stečajnog zakona ( Narodne novine 71/15-dalje: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računte mase mogu se voditi sporovi a stečajna masa je nositelj prava vlasništva i drugih prava.   Stavkom 5 istog članka je propisano da će sud stečajnu masu upisati u sudski registar</w:t>
      </w:r>
      <w:r w:rsidRPr="00D40EC6">
        <w:rPr>
          <w:rFonts w:cs="Times New Roman" w:eastAsia="Calibri" w:hAnsi="Times New Roman" w:ascii="Times New Roman"/>
          <w:i/>
          <w:sz w:val="24"/>
          <w:szCs w:val="24"/>
          <w:lang w:val="hr-HR"/>
        </w:rPr>
        <w:t>.</w:t>
      </w:r>
      <w:r w:rsidRPr="00D40EC6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dok je u č</w:t>
      </w:r>
      <w:r w:rsidRPr="00D40EC6">
        <w:rPr>
          <w:rFonts w:cs="Times New Roman" w:eastAsia="Calibri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D40EC6" w:rsidP="00B17372" w:rsidR="00D40EC6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  <w:t>3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ab/>
      </w:r>
      <w:r w:rsidR="00C23DEB">
        <w:rPr>
          <w:rFonts w:cs="Times New Roman" w:hAnsi="Times New Roman" w:ascii="Times New Roman"/>
          <w:b/>
          <w:sz w:val="24"/>
          <w:szCs w:val="24"/>
          <w:lang w:val="hr-HR"/>
        </w:rPr>
        <w:t>1.St-</w:t>
      </w:r>
      <w:r w:rsidR="006D4D1E">
        <w:rPr>
          <w:rFonts w:cs="Times New Roman" w:hAnsi="Times New Roman" w:ascii="Times New Roman"/>
          <w:b/>
          <w:sz w:val="24"/>
          <w:szCs w:val="24"/>
          <w:lang w:val="hr-HR"/>
        </w:rPr>
        <w:t>596/2017</w:t>
      </w:r>
    </w:p>
    <w:p w:rsidRDefault="003C084C" w:rsidP="00B17372" w:rsidR="00B17372" w:rsidRPr="00D40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40EC6">
        <w:rPr>
          <w:rFonts w:cs="Times New Roman" w:hAnsi="Times New Roman" w:ascii="Times New Roman"/>
          <w:sz w:val="24"/>
          <w:szCs w:val="24"/>
          <w:lang w:val="hr-HR"/>
        </w:rPr>
        <w:t>S obzirom da je utvrđeno da su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iza </w:t>
      </w:r>
      <w:r w:rsidR="005B54D3">
        <w:rPr>
          <w:rFonts w:cs="Times New Roman" w:hAnsi="Times New Roman" w:ascii="Times New Roman"/>
          <w:sz w:val="24"/>
          <w:szCs w:val="24"/>
          <w:lang w:val="hr-HR"/>
        </w:rPr>
        <w:t>ovog stečajnog dužnika ostala novčana tražbina</w:t>
      </w:r>
      <w:r w:rsidRPr="00D40EC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5B54D3">
        <w:rPr>
          <w:rFonts w:cs="Times New Roman" w:hAnsi="Times New Roman" w:ascii="Times New Roman"/>
          <w:sz w:val="24"/>
          <w:szCs w:val="24"/>
          <w:lang w:val="hr-HR"/>
        </w:rPr>
        <w:t xml:space="preserve">koju ima prema Gradu Splitu u iznosu od </w:t>
      </w:r>
      <w:r w:rsidR="005B54D3">
        <w:rPr>
          <w:rFonts w:cs="Times New Roman" w:hAnsi="Times New Roman" w:ascii="Times New Roman"/>
          <w:sz w:val="24"/>
          <w:szCs w:val="24"/>
        </w:rPr>
        <w:t>1.100.000,00 kn zajedno s pripadajućim zateznim kamatama koje teku od 1.12.1998.g. do isplate, a koja tražbina proizlazi iz presude Općinskog suda u Splitu br. Pi-709/13 od 7. lipnja 2016.g.,</w:t>
      </w:r>
      <w:r w:rsidR="005B54D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B17372" w:rsidRPr="00D40EC6">
        <w:rPr>
          <w:rFonts w:cs="Times New Roman" w:hAnsi="Times New Roman" w:ascii="Times New Roman"/>
          <w:sz w:val="24"/>
          <w:szCs w:val="24"/>
          <w:lang w:val="hr-HR"/>
        </w:rPr>
        <w:t>valjalo je primjenom navedenog članka te članaka 229. SZ, te članka 438. SZ odlučiti kao u izreci ovog rješenja.</w:t>
      </w:r>
    </w:p>
    <w:p w:rsidRDefault="00B17372" w:rsidP="00B17372" w:rsidR="00B173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D40EC6" w:rsidR="00B1737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6D4D1E">
        <w:rPr>
          <w:rFonts w:cs="Times New Roman" w:hAnsi="Times New Roman" w:ascii="Times New Roman"/>
          <w:sz w:val="24"/>
          <w:szCs w:val="24"/>
        </w:rPr>
        <w:t>29</w:t>
      </w:r>
      <w:r w:rsidR="00D40EC6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B17372" w:rsidP="00B17372" w:rsidR="00B17372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B17372" w:rsidP="006D4D1E" w:rsidR="006D4D1E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4B6CD9" w:rsidP="00B17372" w:rsidR="004B6CD9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B54D3" w:rsidP="00B17372" w:rsidR="00B1737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Stečajnoj </w:t>
      </w:r>
      <w:r w:rsidR="00B17372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ici</w:t>
      </w:r>
      <w:r w:rsidR="00B1737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Meri Šitić, Split, Šime Ljubića 7</w:t>
      </w:r>
      <w:r w:rsidR="00C23DEB" w:rsidRPr="00D40E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Sudski registar Trgovačkog suda u </w:t>
      </w:r>
      <w:r w:rsidR="00D40EC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radi zabilježbe (odmah i nakon pravomoćnosti),</w:t>
      </w:r>
    </w:p>
    <w:p w:rsidRDefault="005B54D3" w:rsidP="00B17372" w:rsidR="00D40EC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Odvjetniku Tomislavu Krka iz Splita</w:t>
      </w:r>
    </w:p>
    <w:p w:rsidRDefault="005B54D3" w:rsidP="00B17372" w:rsidR="005B54D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Vjerovniku Slavko Gotovac iz Kaštel Lukšića, Rušinac 3</w:t>
      </w:r>
    </w:p>
    <w:p w:rsidRDefault="00B17372" w:rsidP="00B17372" w:rsidR="00B1737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  <w:r w:rsidR="00D40EC6">
        <w:rPr>
          <w:rFonts w:cs="Times New Roman" w:hAnsi="Times New Roman" w:ascii="Times New Roman"/>
          <w:sz w:val="24"/>
          <w:szCs w:val="24"/>
        </w:rPr>
        <w:t xml:space="preserve"> 15 dana</w:t>
      </w:r>
    </w:p>
    <w:p w:rsidRDefault="00B17372" w:rsidP="00B17372" w:rsidR="00B1737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17372" w:rsidP="00B17372" w:rsidR="00B17372">
      <w:pPr>
        <w:rPr>
          <w:rFonts w:cs="Times New Roman" w:hAnsi="Times New Roman" w:ascii="Times New Roman"/>
          <w:sz w:val="24"/>
          <w:szCs w:val="24"/>
        </w:rPr>
      </w:pPr>
    </w:p>
    <w:p w:rsidRDefault="00EB687D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0D5" w:rsidP="00F67980" w:rsidR="000400D5">
      <w:pPr>
        <w:spacing w:lineRule="auto" w:line="240" w:after="0"/>
      </w:pPr>
      <w:r>
        <w:separator/>
      </w:r>
    </w:p>
  </w:endnote>
  <w:endnote w:id="0" w:type="continuationSeparator">
    <w:p w:rsidRDefault="000400D5" w:rsidP="00F67980" w:rsidR="000400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0D5" w:rsidP="00F67980" w:rsidR="000400D5">
      <w:pPr>
        <w:spacing w:lineRule="auto" w:line="240" w:after="0"/>
      </w:pPr>
      <w:r>
        <w:separator/>
      </w:r>
    </w:p>
  </w:footnote>
  <w:footnote w:id="0" w:type="continuationSeparator">
    <w:p w:rsidRDefault="000400D5" w:rsidP="00F67980" w:rsidR="000400D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403EC"/>
    <w:multiLevelType w:val="hybridMultilevel"/>
    <w:tmpl w:val="D59AF3EA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A2B17"/>
    <w:multiLevelType w:val="hybridMultilevel"/>
    <w:tmpl w:val="A692A21C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372"/>
    <w:rsid w:val="000050BF"/>
    <w:rsid w:val="000256D3"/>
    <w:rsid w:val="000400D5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261D2"/>
    <w:rsid w:val="003A4819"/>
    <w:rsid w:val="003C084C"/>
    <w:rsid w:val="00407DC1"/>
    <w:rsid w:val="00454D6B"/>
    <w:rsid w:val="004B6CD9"/>
    <w:rsid w:val="005061A6"/>
    <w:rsid w:val="00543C6E"/>
    <w:rsid w:val="0055047E"/>
    <w:rsid w:val="00572E64"/>
    <w:rsid w:val="0059243F"/>
    <w:rsid w:val="005B54D3"/>
    <w:rsid w:val="005C2192"/>
    <w:rsid w:val="005F20F8"/>
    <w:rsid w:val="0069685E"/>
    <w:rsid w:val="006D4D1E"/>
    <w:rsid w:val="007766AB"/>
    <w:rsid w:val="008D5DF1"/>
    <w:rsid w:val="00A05026"/>
    <w:rsid w:val="00A86D22"/>
    <w:rsid w:val="00AA41D0"/>
    <w:rsid w:val="00AB6E49"/>
    <w:rsid w:val="00AC09D9"/>
    <w:rsid w:val="00AD0F44"/>
    <w:rsid w:val="00B01348"/>
    <w:rsid w:val="00B17372"/>
    <w:rsid w:val="00B40090"/>
    <w:rsid w:val="00B72C27"/>
    <w:rsid w:val="00B874FD"/>
    <w:rsid w:val="00C108DF"/>
    <w:rsid w:val="00C235D1"/>
    <w:rsid w:val="00C23DEB"/>
    <w:rsid w:val="00C655DC"/>
    <w:rsid w:val="00D26BC8"/>
    <w:rsid w:val="00D40EC6"/>
    <w:rsid w:val="00D47954"/>
    <w:rsid w:val="00DB228F"/>
    <w:rsid w:val="00DE53A8"/>
    <w:rsid w:val="00E72187"/>
    <w:rsid w:val="00EB687D"/>
    <w:rsid w:val="00EF5686"/>
    <w:rsid w:val="00F67980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372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7372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3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372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AA41D0"/>
    <w:rPr>
      <w:rFonts w:hAnsiTheme="minorHAnsi" w:asciiTheme="minorHAnsi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679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7980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679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7980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B6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87D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87D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87D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87D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372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7372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3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372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AA41D0"/>
    <w:rPr>
      <w:rFonts w:asciiTheme="minorHAnsi" w:hAnsiTheme="minorHAnsi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679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7980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679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7980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B6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87D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87D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87D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87D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3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01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793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40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59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ITS d.o.o. za ugostiteljstvo i turizam</izvorni_sadrzaj>
    <derivirana_varijabla naziv="DomainObject.Predmet.StrankaFormated_1">  Stečajna masa iza ITS d.o.o. za ugostiteljstvo i turizam</derivirana_varijabla>
  </DomainObject.Predmet.StrankaFormated>
  <DomainObject.Predmet.StrankaFormatedOIB>
    <izvorni_sadrzaj>  Stečajna masa iza ITS d.o.o. za ugostiteljstvo i turizam, OIB 10000000000</izvorni_sadrzaj>
    <derivirana_varijabla naziv="DomainObject.Predmet.StrankaFormatedOIB_1">  Stečajna masa iza ITS d.o.o. za ugostiteljstvo i turizam, OIB 10000000000</derivirana_varijabla>
  </DomainObject.Predmet.StrankaFormatedOIB>
  <DomainObject.Predmet.StrankaFormatedWithAdress>
    <izvorni_sadrzaj> Stečajna masa iza ITS d.o.o. za ugostiteljstvo i turizam, Domovinskog rata 28, 21000 Split</izvorni_sadrzaj>
    <derivirana_varijabla naziv="DomainObject.Predmet.StrankaFormatedWithAdress_1"> Stečajna masa iza ITS d.o.o. za ugostiteljstvo i turizam, Domovinskog rata 28, 21000 Split</derivirana_varijabla>
  </DomainObject.Predmet.StrankaFormatedWithAdress>
  <DomainObject.Predmet.StrankaFormatedWithAdressOIB>
    <izvorni_sadrzaj> Stečajna masa iza ITS d.o.o. za ugostiteljstvo i turizam, OIB 10000000000, Domovinskog rata 28, 21000 Split</izvorni_sadrzaj>
    <derivirana_varijabla naziv="DomainObject.Predmet.StrankaFormatedWithAdressOIB_1"> Stečajna masa iza ITS d.o.o. za ugostiteljstvo i turizam, OIB 10000000000, Domovinskog rata 28, 21000 Split</derivirana_varijabla>
  </DomainObject.Predmet.StrankaFormatedWithAdressOIB>
  <DomainObject.Predmet.StrankaWithAdress>
    <izvorni_sadrzaj>Stečajna masa iza ITS d.o.o. za ugostiteljstvo i turizam Domovinskog rata 28,21000 Split</izvorni_sadrzaj>
    <derivirana_varijabla naziv="DomainObject.Predmet.StrankaWithAdress_1">Stečajna masa iza ITS d.o.o. za ugostiteljstvo i turizam Domovinskog rata 28,21000 Split</derivirana_varijabla>
  </DomainObject.Predmet.StrankaWithAdress>
  <DomainObject.Predmet.StrankaWithAdressOIB>
    <izvorni_sadrzaj>Stečajna masa iza ITS d.o.o. za ugostiteljstvo i turizam, OIB 10000000000, Domovinskog rata 28,21000 Split</izvorni_sadrzaj>
    <derivirana_varijabla naziv="DomainObject.Predmet.StrankaWithAdressOIB_1">Stečajna masa iza ITS d.o.o. za ugostiteljstvo i turizam, OIB 10000000000, Domovinskog rata 28,21000 Split</derivirana_varijabla>
  </DomainObject.Predmet.StrankaWithAdressOIB>
  <DomainObject.Predmet.StrankaNazivFormated>
    <izvorni_sadrzaj>Stečajna masa iza ITS d.o.o. za ugostiteljstvo i turizam</izvorni_sadrzaj>
    <derivirana_varijabla naziv="DomainObject.Predmet.StrankaNazivFormated_1">Stečajna masa iza ITS d.o.o. za ugostiteljstvo i turizam</derivirana_varijabla>
  </DomainObject.Predmet.StrankaNazivFormated>
  <DomainObject.Predmet.StrankaNazivFormatedOIB>
    <izvorni_sadrzaj>Stečajna masa iza ITS d.o.o. za ugostiteljstvo i turizam, OIB 10000000000</izvorni_sadrzaj>
    <derivirana_varijabla naziv="DomainObject.Predmet.StrankaNazivFormatedOIB_1">Stečajna masa iza ITS d.o.o. za ugostiteljstvo i turizam, OIB 10000000000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Stečajna masa iza ITS d.o.o. za ugostiteljstvo i turizam</item>
    </izvorni_sadrzaj>
    <derivirana_varijabla naziv="DomainObject.Predmet.StrankaListFormated_1">
      <item>Stečajna masa iza ITS d.o.o. za ugostiteljstvo i turizam</item>
    </derivirana_varijabla>
  </DomainObject.Predmet.StrankaListFormated>
  <DomainObject.Predmet.StrankaListFormatedOIB>
    <izvorni_sadrzaj>
      <item>Stečajna masa iza ITS d.o.o. za ugostiteljstvo i turizam, OIB 10000000000</item>
    </izvorni_sadrzaj>
    <derivirana_varijabla naziv="DomainObject.Predmet.StrankaListFormatedOIB_1">
      <item>Stečajna masa iza ITS d.o.o. za ugostiteljstvo i turizam, OIB 10000000000</item>
    </derivirana_varijabla>
  </DomainObject.Predmet.StrankaListFormatedOIB>
  <DomainObject.Predmet.StrankaListFormatedWithAdress>
    <izvorni_sadrzaj>
      <item>Stečajna masa iza ITS d.o.o. za ugostiteljstvo i turizam, Domovinskog rata 28, 21000 Split</item>
    </izvorni_sadrzaj>
    <derivirana_varijabla naziv="DomainObject.Predmet.StrankaListFormatedWithAdress_1">
      <item>Stečajna masa iza ITS d.o.o. za ugostiteljstvo i turizam, Domovinskog rata 28, 21000 Split</item>
    </derivirana_varijabla>
  </DomainObject.Predmet.StrankaListFormatedWithAdress>
  <DomainObject.Predmet.StrankaListFormatedWithAdressOIB>
    <izvorni_sadrzaj>
      <item>Stečajna masa iza ITS d.o.o. za ugostiteljstvo i turizam, OIB 10000000000, Domovinskog rata 28, 21000 Split</item>
    </izvorni_sadrzaj>
    <derivirana_varijabla naziv="DomainObject.Predmet.StrankaListFormatedWithAdressOIB_1">
      <item>Stečajna masa iza ITS d.o.o. za ugostiteljstvo i turizam, OIB 10000000000, Domovinskog rata 28, 21000 Split</item>
    </derivirana_varijabla>
  </DomainObject.Predmet.StrankaListFormatedWithAdressOIB>
  <DomainObject.Predmet.StrankaListNazivFormated>
    <izvorni_sadrzaj>
      <item>Stečajna masa iza ITS d.o.o. za ugostiteljstvo i turizam</item>
    </izvorni_sadrzaj>
    <derivirana_varijabla naziv="DomainObject.Predmet.StrankaListNazivFormated_1">
      <item>Stečajna masa iza ITS d.o.o. za ugostiteljstvo i turizam</item>
    </derivirana_varijabla>
  </DomainObject.Predmet.StrankaListNazivFormated>
  <DomainObject.Predmet.StrankaListNazivFormatedOIB>
    <izvorni_sadrzaj>
      <item>Stečajna masa iza ITS d.o.o. za ugostiteljstvo i turizam, OIB 10000000000</item>
    </izvorni_sadrzaj>
    <derivirana_varijabla naziv="DomainObject.Predmet.StrankaListNazivFormatedOIB_1">
      <item>Stečajna masa iza ITS d.o.o. za ugostiteljstvo i turizam, OIB 10000000000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 I VEDRANA  GARAFULIĆ KUKOČ, BORIS IVNČIĆ</item>
    </izvorni_sadrzaj>
    <derivirana_varijabla naziv="DomainObject.Predmet.OstaliListFormated_1">
      <item>Zajednički odvjetnički ured IVICA RESTOVIĆ I VEDRANA  GARAFULIĆ KUKOČ, BORIS IVNČIĆ</item>
    </derivirana_varijabla>
  </DomainObject.Predmet.OstaliListFormated>
  <DomainObject.Predmet.OstaliListFormatedOIB>
    <izvorni_sadrzaj>
      <item>Zajednički odvjetnički ured IVICA RESTOVIĆ I VEDRANA  GARAFULIĆ KUKOČ, BORIS IVNČIĆ, OIB 71734673040</item>
    </izvorni_sadrzaj>
    <derivirana_varijabla naziv="DomainObject.Predmet.OstaliListFormatedOIB_1">
      <item>Zajednički odvjetnički ured IVICA RESTOVIĆ I VEDRANA  GARAFULIĆ KUKOČ, BORIS IVNČIĆ, OIB 71734673040</item>
    </derivirana_varijabla>
  </DomainObject.Predmet.OstaliListFormatedOIB>
  <DomainObject.Predmet.OstaliListFormatedWithAdress>
    <izvorni_sadrzaj>
      <item>Zajednički odvjetnički ured IVICA RESTOVIĆ I VEDRANA  GARAFULIĆ KUKOČ, BORIS IVNČIĆ, Gorička 12, 21000 Split</item>
    </izvorni_sadrzaj>
    <derivirana_varijabla naziv="DomainObject.Predmet.OstaliListFormatedWithAdress_1">
      <item>Zajednički odvjetnički ured IVICA RESTOVIĆ I VEDRANA  GARAFULIĆ KUKOČ, BORIS IVNČIĆ, Gorička 12, 21000 Split</item>
    </derivirana_varijabla>
  </DomainObject.Predmet.OstaliListFormatedWithAdress>
  <DomainObject.Predmet.OstaliListFormatedWithAdressOIB>
    <izvorni_sadrzaj>
      <item>Zajednički odvjetnički ured IVICA RESTOVIĆ I VEDRANA  GARAFULIĆ KUKOČ, BORIS IVNČIĆ, OIB 71734673040, Gorička 12, 21000 Split</item>
    </izvorni_sadrzaj>
    <derivirana_varijabla naziv="DomainObject.Predmet.OstaliListFormatedWithAdressOIB_1">
      <item>Zajednički odvjetnički ured IVICA RESTOVIĆ I VEDRANA  GARAFULIĆ KUKOČ, BORIS IVNČIĆ, OIB 71734673040, Gorička 12, 21000 Split</item>
    </derivirana_varijabla>
  </DomainObject.Predmet.OstaliListFormatedWithAdressOIB>
  <DomainObject.Predmet.OstaliListNazivFormated>
    <izvorni_sadrzaj>
      <item>Zajednički odvjetnički ured IVICA RESTOVIĆ I VEDRANA  GARAFULIĆ KUKOČ, BORIS IVNČIĆ</item>
    </izvorni_sadrzaj>
    <derivirana_varijabla naziv="DomainObject.Predmet.OstaliListNazivFormated_1">
      <item>Zajednički odvjetnički ured IVICA RESTOVIĆ I VEDRANA  GARAFULIĆ KUKOČ, BORIS IVNČIĆ</item>
    </derivirana_varijabla>
  </DomainObject.Predmet.OstaliListNazivFormated>
  <DomainObject.Predmet.OstaliListNazivFormatedOIB>
    <izvorni_sadrzaj>
      <item>Zajednički odvjetnički ured IVICA RESTOVIĆ I VEDRANA  GARAFULIĆ KUKOČ, BORIS IVNČIĆ, OIB 71734673040</item>
    </izvorni_sadrzaj>
    <derivirana_varijabla naziv="DomainObject.Predmet.OstaliListNazivFormatedOIB_1">
      <item>Zajednički odvjetnički ured IVICA RESTOVIĆ I VEDRANA  GARAFULIĆ KUKOČ, BORIS IVNČIĆ, OIB 71734673040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ITS d.o.o. za ugostiteljstvo i turizam</izvorni_sadrzaj>
    <derivirana_varijabla naziv="DomainObject.Predmet.StrankaIDrugi_1">Stečajna masa iza ITS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ITS d.o.o. za ugostiteljstvo i turizam, OIB 10000000000, Domovinskog rata 28, 21000 Split</izvorni_sadrzaj>
    <derivirana_varijabla naziv="DomainObject.Predmet.StrankaIDrugiAdressOIB_1">Stečajna masa iza ITS d.o.o. za ugostiteljstvo i turizam, OIB 10000000000, Domovinskog rata 28,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ITS d.o.o. za ugostiteljstvo i turizam</item>
      <item>Zajednički odvjetnički ured IVICA RESTOVIĆ I VEDRANA  GARAFULIĆ KUKOČ, BORIS IVNČIĆ</item>
    </izvorni_sadrzaj>
    <derivirana_varijabla naziv="DomainObject.Predmet.SudioniciListNaziv_1">
      <item>Stečajna masa iza ITS d.o.o. za ugostiteljstvo i turizam</item>
      <item>Zajednički odvjetnički ured IVICA RESTOVIĆ I VEDRANA  GARAFULIĆ KUKOČ, BORIS IVNČIĆ</item>
    </derivirana_varijabla>
  </DomainObject.Predmet.SudioniciListNaziv>
  <DomainObject.Predmet.SudioniciListAdressOIB>
    <izvorni_sadrzaj>
      <item>Stečajna masa iza ITS d.o.o. za ugostiteljstvo i turizam, OIB 10000000000, Domovinskog rata 28,21000 Split</item>
      <item>Zajednički odvjetnički ured IVICA RESTOVIĆ I VEDRANA  GARAFULIĆ KUKOČ, BORIS IVNČIĆ, OIB 71734673040, Gorička 12,21000 Split</item>
    </izvorni_sadrzaj>
    <derivirana_varijabla naziv="DomainObject.Predmet.SudioniciListAdressOIB_1">
      <item>Stečajna masa iza ITS d.o.o. za ugostiteljstvo i turizam, OIB 10000000000, Domovinskog rata 28,21000 Split</item>
      <item>Zajednički odvjetnički ured IVICA RESTOVIĆ I VEDRANA  GARAFULIĆ KUKOČ, BORIS IVNČIĆ, OIB 71734673040,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71734673040</item>
    </izvorni_sadrzaj>
    <derivirana_varijabla naziv="DomainObject.Predmet.SudioniciListNazivOIB_1">
      <item>, OIB 10000000000</item>
      <item>, OIB 71734673040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936</properties:Words>
  <properties:Characters>4952</properties:Characters>
  <properties:Lines>118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2017-05-26T09:46:00Z</dcterms:created>
  <dc:creator>Marija Elez</dc:creator>
  <cp:lastModifiedBy>Marija Elez</cp:lastModifiedBy>
  <cp:lastPrinted>2017-05-29T06:52:00Z</cp:lastPrinted>
  <dcterms:modified xmlns:xsi="http://www.w3.org/2001/XMLSchema-instance" xsi:type="dcterms:W3CDTF">2017-05-29T06:57:00Z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