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580f076" w14:paraId="580f076" w:rsidRDefault="00F86F4A" w:rsidP="004D45C7" w:rsidR="004D45C7" w:rsidRPr="00151FC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DAC" w:rsidP="002B2DAC" w:rsidR="002B2DA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697A12">
      <w:pPr>
        <w:jc w:val="both"/>
        <w:rPr>
          <w:sz w:val="24"/>
          <w:szCs w:val="24"/>
        </w:rPr>
      </w:pPr>
      <w:r w:rsidRPr="00697A12">
        <w:rPr>
          <w:sz w:val="24"/>
          <w:szCs w:val="24"/>
        </w:rPr>
        <w:t>Trgovački sud u Zagrebu</w:t>
      </w:r>
    </w:p>
    <w:p w:rsidRDefault="002B2DAC" w:rsidP="002B2DAC" w:rsidR="002B2DAC" w:rsidRPr="00697A12">
      <w:pPr>
        <w:jc w:val="both"/>
        <w:rPr>
          <w:sz w:val="24"/>
          <w:szCs w:val="24"/>
        </w:rPr>
      </w:pPr>
      <w:r w:rsidRPr="00697A12">
        <w:rPr>
          <w:sz w:val="24"/>
          <w:szCs w:val="24"/>
        </w:rPr>
        <w:t>Zagreb, Amruševa 2/II</w:t>
      </w:r>
    </w:p>
    <w:p w:rsidRDefault="006E771C" w:rsidP="00697A12" w:rsidR="00697A12">
      <w:pPr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D040A9">
        <w:rPr>
          <w:b/>
          <w:sz w:val="24"/>
          <w:szCs w:val="24"/>
        </w:rPr>
        <w:tab/>
      </w:r>
      <w:r w:rsidR="00697A12" w:rsidRPr="00697A12">
        <w:rPr>
          <w:sz w:val="24"/>
          <w:szCs w:val="24"/>
        </w:rPr>
        <w:t>40. St-1886/2017</w:t>
      </w:r>
    </w:p>
    <w:p w:rsidRDefault="00D040A9" w:rsidP="00697A12" w:rsidR="00D040A9" w:rsidRPr="00697A12">
      <w:pPr>
        <w:rPr>
          <w:sz w:val="24"/>
          <w:szCs w:val="24"/>
        </w:rPr>
      </w:pPr>
    </w:p>
    <w:p w:rsidRDefault="00697A12" w:rsidP="00697A12" w:rsidR="00697A12" w:rsidRPr="00697A12">
      <w:pPr>
        <w:rPr>
          <w:sz w:val="24"/>
          <w:szCs w:val="24"/>
        </w:rPr>
      </w:pPr>
    </w:p>
    <w:p w:rsidRDefault="00697A12" w:rsidP="00697A12" w:rsidR="00697A12" w:rsidRPr="00697A12">
      <w:pPr>
        <w:jc w:val="center"/>
        <w:rPr>
          <w:sz w:val="24"/>
          <w:szCs w:val="24"/>
        </w:rPr>
      </w:pPr>
      <w:r w:rsidRPr="00697A12">
        <w:rPr>
          <w:sz w:val="24"/>
          <w:szCs w:val="24"/>
        </w:rPr>
        <w:t>R E P U B L I K A   H R V A T S K A</w:t>
      </w:r>
    </w:p>
    <w:p w:rsidRDefault="00EF0721" w:rsidP="00697A12" w:rsidR="00EF0721">
      <w:pPr>
        <w:jc w:val="center"/>
        <w:rPr>
          <w:sz w:val="24"/>
          <w:szCs w:val="24"/>
        </w:rPr>
      </w:pPr>
    </w:p>
    <w:p w:rsidRDefault="00BD4911" w:rsidP="00697A12" w:rsidR="00697A1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DOPUNSKO   </w:t>
      </w:r>
      <w:r w:rsidR="00697A12" w:rsidRPr="00697A12">
        <w:rPr>
          <w:sz w:val="24"/>
          <w:szCs w:val="24"/>
        </w:rPr>
        <w:t>RJEŠENJE</w:t>
      </w:r>
    </w:p>
    <w:p w:rsidRDefault="00D040A9" w:rsidP="00697A12" w:rsidR="00D040A9" w:rsidRPr="00697A12">
      <w:pPr>
        <w:jc w:val="center"/>
        <w:rPr>
          <w:sz w:val="24"/>
          <w:szCs w:val="24"/>
        </w:rPr>
      </w:pPr>
    </w:p>
    <w:p w:rsidRDefault="00EF0721" w:rsidP="00E17E7B" w:rsidR="00EF0721">
      <w:pPr>
        <w:ind w:firstLine="708"/>
        <w:jc w:val="both"/>
        <w:rPr>
          <w:sz w:val="24"/>
          <w:szCs w:val="24"/>
        </w:rPr>
      </w:pPr>
    </w:p>
    <w:p w:rsidRDefault="00697A12" w:rsidP="00E17E7B" w:rsidR="002B2DAC" w:rsidRPr="00697A12">
      <w:pPr>
        <w:ind w:firstLine="708"/>
        <w:jc w:val="both"/>
        <w:rPr>
          <w:sz w:val="24"/>
          <w:szCs w:val="24"/>
        </w:rPr>
      </w:pPr>
      <w:r w:rsidRPr="00697A12">
        <w:rPr>
          <w:sz w:val="24"/>
          <w:szCs w:val="24"/>
        </w:rPr>
        <w:t xml:space="preserve">Trgovački sud u Zagrebu, po sucu tog suda Anti Galiću, kao sucu pojedincu, u predstečajnom postupku nad dužnikom UNEX GRUPA d.o.o., Zagreb, Ilica 26. (OIB 91012469230), </w:t>
      </w:r>
      <w:r w:rsidR="001E460F" w:rsidRPr="00697A12">
        <w:rPr>
          <w:sz w:val="24"/>
          <w:szCs w:val="24"/>
        </w:rPr>
        <w:t xml:space="preserve">dana </w:t>
      </w:r>
      <w:r w:rsidR="00BD4911">
        <w:rPr>
          <w:sz w:val="24"/>
          <w:szCs w:val="24"/>
        </w:rPr>
        <w:t>4.prosinca</w:t>
      </w:r>
      <w:r w:rsidR="001E460F" w:rsidRPr="00697A12">
        <w:rPr>
          <w:sz w:val="24"/>
          <w:szCs w:val="24"/>
        </w:rPr>
        <w:t xml:space="preserve"> 2017.</w:t>
      </w:r>
    </w:p>
    <w:p w:rsidRDefault="004D45C7" w:rsidP="004D45C7" w:rsidR="004D45C7" w:rsidRPr="00025D5B">
      <w:pPr>
        <w:widowControl/>
        <w:jc w:val="both"/>
        <w:rPr>
          <w:sz w:val="40"/>
          <w:szCs w:val="40"/>
        </w:rPr>
      </w:pPr>
    </w:p>
    <w:p w:rsidRDefault="004D45C7" w:rsidP="004D45C7" w:rsidR="004D45C7">
      <w:pPr>
        <w:widowControl/>
        <w:jc w:val="center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r i j e š i o   j e</w:t>
      </w:r>
    </w:p>
    <w:p w:rsidRDefault="00D040A9" w:rsidP="004D45C7" w:rsidR="00D040A9" w:rsidRPr="00151FCB">
      <w:pPr>
        <w:widowControl/>
        <w:jc w:val="center"/>
        <w:rPr>
          <w:b/>
          <w:sz w:val="24"/>
          <w:szCs w:val="24"/>
        </w:rPr>
      </w:pPr>
    </w:p>
    <w:p w:rsidRDefault="00BD4911" w:rsidP="00BD4911" w:rsidR="00BD4911" w:rsidRPr="00BD4911">
      <w:pPr>
        <w:jc w:val="both"/>
        <w:rPr>
          <w:b/>
          <w:sz w:val="24"/>
          <w:szCs w:val="24"/>
        </w:rPr>
      </w:pPr>
    </w:p>
    <w:p w:rsidRDefault="00BD4911" w:rsidP="00E342CA" w:rsidR="004967AC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4967AC">
        <w:rPr>
          <w:sz w:val="24"/>
          <w:szCs w:val="24"/>
        </w:rPr>
        <w:t>R</w:t>
      </w:r>
      <w:r>
        <w:rPr>
          <w:sz w:val="24"/>
          <w:szCs w:val="24"/>
        </w:rPr>
        <w:t>ješenj</w:t>
      </w:r>
      <w:r w:rsidR="004967AC">
        <w:rPr>
          <w:sz w:val="24"/>
          <w:szCs w:val="24"/>
        </w:rPr>
        <w:t>e</w:t>
      </w:r>
      <w:r>
        <w:rPr>
          <w:sz w:val="24"/>
          <w:szCs w:val="24"/>
        </w:rPr>
        <w:t xml:space="preserve"> o </w:t>
      </w:r>
      <w:r w:rsidR="00E342CA">
        <w:rPr>
          <w:sz w:val="24"/>
          <w:szCs w:val="24"/>
        </w:rPr>
        <w:t>utvrđenim i osporenim tražbinama od 5.listopada 2017.</w:t>
      </w:r>
      <w:r w:rsidR="002E57F4">
        <w:rPr>
          <w:sz w:val="24"/>
          <w:szCs w:val="24"/>
        </w:rPr>
        <w:t xml:space="preserve">  </w:t>
      </w:r>
      <w:r w:rsidR="004967AC">
        <w:rPr>
          <w:sz w:val="24"/>
          <w:szCs w:val="24"/>
        </w:rPr>
        <w:t xml:space="preserve">dopunjava se u toč.II </w:t>
      </w:r>
      <w:r w:rsidR="002E57F4">
        <w:rPr>
          <w:sz w:val="24"/>
          <w:szCs w:val="24"/>
        </w:rPr>
        <w:t xml:space="preserve">odlukom o upućivanju na parnicu </w:t>
      </w:r>
      <w:r w:rsidR="004967AC">
        <w:rPr>
          <w:sz w:val="24"/>
          <w:szCs w:val="24"/>
        </w:rPr>
        <w:t>radi osporavanja tražbine</w:t>
      </w:r>
      <w:r w:rsidR="0028392C">
        <w:rPr>
          <w:sz w:val="24"/>
          <w:szCs w:val="24"/>
        </w:rPr>
        <w:t>,</w:t>
      </w:r>
      <w:r w:rsidR="004967AC">
        <w:rPr>
          <w:sz w:val="24"/>
          <w:szCs w:val="24"/>
        </w:rPr>
        <w:t xml:space="preserve"> koja odluka glasi:</w:t>
      </w:r>
    </w:p>
    <w:p w:rsidRDefault="00A33233" w:rsidP="009301B5" w:rsidR="009301B5" w:rsidRPr="00DE26C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"</w:t>
      </w:r>
      <w:r w:rsidR="009301B5">
        <w:rPr>
          <w:sz w:val="24"/>
          <w:szCs w:val="24"/>
        </w:rPr>
        <w:t>V</w:t>
      </w:r>
      <w:r w:rsidR="009301B5" w:rsidRPr="00DE26CD">
        <w:rPr>
          <w:sz w:val="24"/>
          <w:szCs w:val="24"/>
        </w:rPr>
        <w:t xml:space="preserve">jerovnici </w:t>
      </w:r>
      <w:r w:rsidR="009301B5">
        <w:rPr>
          <w:sz w:val="24"/>
          <w:szCs w:val="24"/>
        </w:rPr>
        <w:t xml:space="preserve">osporenih tražbina za koje ne postoji ovršna isprava </w:t>
      </w:r>
      <w:r w:rsidR="009301B5" w:rsidRPr="00DE26CD">
        <w:rPr>
          <w:sz w:val="24"/>
          <w:szCs w:val="24"/>
        </w:rPr>
        <w:t>upućuj</w:t>
      </w:r>
      <w:r w:rsidR="009301B5">
        <w:rPr>
          <w:sz w:val="24"/>
          <w:szCs w:val="24"/>
        </w:rPr>
        <w:t>u</w:t>
      </w:r>
      <w:r w:rsidR="009301B5" w:rsidRPr="00DE26CD">
        <w:rPr>
          <w:sz w:val="24"/>
          <w:szCs w:val="24"/>
        </w:rPr>
        <w:t xml:space="preserve"> se </w:t>
      </w:r>
      <w:r w:rsidR="009301B5">
        <w:rPr>
          <w:sz w:val="24"/>
          <w:szCs w:val="24"/>
        </w:rPr>
        <w:t>na parnicu protiv dužnika radi utvrđenja osporene tražbine, u roku od 8 dana od pravomoćnosti rješenja o upućivanju na parnicu odnosno primitka drugostupanjske odluke</w:t>
      </w:r>
    </w:p>
    <w:p w:rsidRDefault="009301B5" w:rsidP="009301B5" w:rsidR="009301B5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 xml:space="preserve">Ako vjerovnik koji je upućen u parnicu ne pokrene parnicu u </w:t>
      </w:r>
      <w:r>
        <w:rPr>
          <w:sz w:val="24"/>
          <w:szCs w:val="24"/>
        </w:rPr>
        <w:t>roku iz prethodnog stavka</w:t>
      </w:r>
      <w:r w:rsidRPr="00DE26CD">
        <w:rPr>
          <w:sz w:val="24"/>
          <w:szCs w:val="24"/>
        </w:rPr>
        <w:t>, smatrati će se da je odustao od prava vođenja parnice</w:t>
      </w:r>
      <w:r>
        <w:rPr>
          <w:sz w:val="24"/>
          <w:szCs w:val="24"/>
        </w:rPr>
        <w:t>."</w:t>
      </w:r>
    </w:p>
    <w:p w:rsidRDefault="004967AC" w:rsidP="00E342CA" w:rsidR="004967AC">
      <w:pPr>
        <w:widowControl/>
        <w:ind w:firstLine="708"/>
        <w:jc w:val="both"/>
        <w:rPr>
          <w:sz w:val="24"/>
          <w:szCs w:val="24"/>
        </w:rPr>
      </w:pPr>
    </w:p>
    <w:p w:rsidRDefault="009301B5" w:rsidP="00E342CA" w:rsidR="00BD4911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II. toč.II rješenja o utvrđenim i osporenim tražbinama od 5.listopada 2017.</w:t>
      </w:r>
      <w:r w:rsidRPr="009301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dopunjena odlukom </w:t>
      </w:r>
      <w:r w:rsidR="00D914A1">
        <w:rPr>
          <w:sz w:val="24"/>
          <w:szCs w:val="24"/>
        </w:rPr>
        <w:t xml:space="preserve">iz prethodne točke </w:t>
      </w:r>
      <w:r>
        <w:rPr>
          <w:sz w:val="24"/>
          <w:szCs w:val="24"/>
        </w:rPr>
        <w:t>o upućivanju na parnicu radi osporavanja tražbine</w:t>
      </w:r>
      <w:r w:rsidR="0028392C">
        <w:rPr>
          <w:sz w:val="24"/>
          <w:szCs w:val="24"/>
        </w:rPr>
        <w:t xml:space="preserve"> glasi: </w:t>
      </w:r>
    </w:p>
    <w:p w:rsidRDefault="0028392C" w:rsidP="00E342CA" w:rsidR="0028392C" w:rsidRPr="00BD4911">
      <w:pPr>
        <w:widowControl/>
        <w:ind w:firstLine="708"/>
        <w:jc w:val="both"/>
        <w:rPr>
          <w:sz w:val="24"/>
          <w:szCs w:val="24"/>
        </w:rPr>
      </w:pPr>
    </w:p>
    <w:p w:rsidRDefault="0028392C" w:rsidP="00F0731C" w:rsidR="00F0731C" w:rsidRPr="0044747B">
      <w:pPr>
        <w:widowControl/>
        <w:ind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"</w:t>
      </w:r>
      <w:r w:rsidR="00AC76E7">
        <w:rPr>
          <w:b/>
          <w:sz w:val="24"/>
          <w:szCs w:val="24"/>
        </w:rPr>
        <w:t>I</w:t>
      </w:r>
      <w:r w:rsidR="00F0731C" w:rsidRPr="0044747B">
        <w:rPr>
          <w:b/>
          <w:sz w:val="24"/>
          <w:szCs w:val="24"/>
        </w:rPr>
        <w:t xml:space="preserve">I    </w:t>
      </w:r>
      <w:r w:rsidR="00A1054B">
        <w:rPr>
          <w:b/>
          <w:sz w:val="24"/>
          <w:szCs w:val="24"/>
        </w:rPr>
        <w:t xml:space="preserve">Osporene </w:t>
      </w:r>
      <w:r w:rsidR="00F0731C" w:rsidRPr="0044747B">
        <w:rPr>
          <w:b/>
          <w:sz w:val="24"/>
          <w:szCs w:val="24"/>
        </w:rPr>
        <w:t>tražbine:</w:t>
      </w:r>
    </w:p>
    <w:p w:rsidRDefault="002A16DB" w:rsidP="00A1054B" w:rsidR="002A16DB">
      <w:pPr>
        <w:ind w:firstLine="720"/>
        <w:jc w:val="both"/>
      </w:pPr>
    </w:p>
    <w:p w:rsidRDefault="00E9538A" w:rsidP="002B1DC9" w:rsidR="002B1DC9">
      <w:pPr>
        <w:ind w:firstLine="282" w:left="426"/>
        <w:jc w:val="both"/>
        <w:rPr>
          <w:b/>
          <w:sz w:val="24"/>
        </w:rPr>
      </w:pPr>
      <w:r>
        <w:rPr>
          <w:b/>
          <w:sz w:val="24"/>
        </w:rPr>
        <w:t xml:space="preserve">II. </w:t>
      </w:r>
      <w:r w:rsidR="008750C8">
        <w:rPr>
          <w:b/>
          <w:sz w:val="24"/>
        </w:rPr>
        <w:t>1.</w:t>
      </w:r>
      <w:r w:rsidR="00025D5B">
        <w:rPr>
          <w:b/>
          <w:sz w:val="24"/>
        </w:rPr>
        <w:t xml:space="preserve"> </w:t>
      </w:r>
      <w:r w:rsidR="00C93627">
        <w:rPr>
          <w:b/>
          <w:sz w:val="24"/>
        </w:rPr>
        <w:t xml:space="preserve">dužnik je </w:t>
      </w:r>
      <w:r w:rsidR="002B1DC9" w:rsidRPr="00C666D7">
        <w:rPr>
          <w:b/>
          <w:sz w:val="24"/>
        </w:rPr>
        <w:t>osporio tražbin</w:t>
      </w:r>
      <w:r w:rsidR="00C93627">
        <w:rPr>
          <w:b/>
          <w:sz w:val="24"/>
        </w:rPr>
        <w:t>e</w:t>
      </w:r>
      <w:r w:rsidR="002B1DC9" w:rsidRPr="00C666D7">
        <w:rPr>
          <w:b/>
          <w:sz w:val="24"/>
        </w:rPr>
        <w:t xml:space="preserve"> </w:t>
      </w:r>
      <w:r w:rsidR="002B1DC9">
        <w:rPr>
          <w:b/>
          <w:sz w:val="24"/>
        </w:rPr>
        <w:t>za koj</w:t>
      </w:r>
      <w:r w:rsidR="00C93627">
        <w:rPr>
          <w:b/>
          <w:sz w:val="24"/>
        </w:rPr>
        <w:t xml:space="preserve">e ne </w:t>
      </w:r>
      <w:r w:rsidR="002B1DC9">
        <w:rPr>
          <w:b/>
          <w:sz w:val="24"/>
        </w:rPr>
        <w:t>postoji ovršna isprava sljedećim vjerovnicima:</w:t>
      </w:r>
    </w:p>
    <w:p w:rsidRDefault="002B1DC9" w:rsidP="00A1054B" w:rsidR="002B1DC9">
      <w:pPr>
        <w:ind w:firstLine="720"/>
        <w:jc w:val="both"/>
      </w:pPr>
    </w:p>
    <w:p w:rsidRDefault="00B4049A" w:rsidP="00390442" w:rsidR="00390442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1. 24sata d.o.o., Zagreb, </w:t>
      </w:r>
      <w:r w:rsidRPr="00B4049A">
        <w:rPr>
          <w:sz w:val="24"/>
          <w:szCs w:val="24"/>
        </w:rPr>
        <w:t xml:space="preserve">Oreškovićeva 6H/1, </w:t>
      </w:r>
      <w:r>
        <w:rPr>
          <w:sz w:val="24"/>
          <w:szCs w:val="24"/>
        </w:rPr>
        <w:t xml:space="preserve">OIB </w:t>
      </w:r>
      <w:r w:rsidRPr="00B4049A">
        <w:rPr>
          <w:sz w:val="24"/>
          <w:szCs w:val="24"/>
        </w:rPr>
        <w:t>78093047651</w:t>
      </w:r>
      <w:r w:rsidR="008F4698">
        <w:rPr>
          <w:sz w:val="24"/>
          <w:szCs w:val="24"/>
        </w:rPr>
        <w:t xml:space="preserve"> </w:t>
      </w:r>
      <w:r w:rsidR="00390442" w:rsidRPr="004452DC">
        <w:rPr>
          <w:sz w:val="24"/>
          <w:szCs w:val="24"/>
        </w:rPr>
        <w:t>u iznosu od 4.556.030,44 kn</w:t>
      </w:r>
    </w:p>
    <w:p w:rsidRDefault="00390442" w:rsidP="00390442" w:rsidR="00390442" w:rsidRPr="004452DC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Razlog osporavanja: </w:t>
      </w:r>
      <w:r w:rsidRPr="004452DC">
        <w:rPr>
          <w:sz w:val="24"/>
          <w:szCs w:val="24"/>
        </w:rPr>
        <w:t xml:space="preserve"> ne postoji novčana tražbina niti poslovni odnos između dužnika i vjerovnika 24sata d.o.o. Vjerovnik 24sata d.o.o. ima novčanu tražbinu prema društvu UNEX MEDIA d.o.o. </w:t>
      </w:r>
    </w:p>
    <w:p w:rsidRDefault="00390442" w:rsidP="00390442" w:rsidR="00390442" w:rsidRPr="004452DC">
      <w:pPr>
        <w:ind w:left="360"/>
        <w:rPr>
          <w:sz w:val="24"/>
          <w:szCs w:val="24"/>
        </w:rPr>
      </w:pPr>
    </w:p>
    <w:p w:rsidRDefault="00390442" w:rsidP="00390442" w:rsidR="00390442" w:rsidRPr="004452DC">
      <w:pPr>
        <w:jc w:val="both"/>
        <w:rPr>
          <w:sz w:val="24"/>
          <w:szCs w:val="24"/>
        </w:rPr>
      </w:pPr>
    </w:p>
    <w:p w:rsidRDefault="00390442" w:rsidP="00390442" w:rsidR="00EF79EB">
      <w:pPr>
        <w:ind w:left="360"/>
        <w:rPr>
          <w:color w:val="000000"/>
          <w:sz w:val="24"/>
          <w:szCs w:val="24"/>
        </w:rPr>
      </w:pPr>
      <w:r w:rsidRPr="004452DC">
        <w:rPr>
          <w:sz w:val="24"/>
          <w:szCs w:val="24"/>
        </w:rPr>
        <w:t xml:space="preserve">39. </w:t>
      </w:r>
      <w:r w:rsidRPr="004452DC">
        <w:rPr>
          <w:color w:val="000000"/>
          <w:sz w:val="24"/>
          <w:szCs w:val="24"/>
        </w:rPr>
        <w:t>MINISTA</w:t>
      </w:r>
      <w:r w:rsidR="00B4049A">
        <w:rPr>
          <w:color w:val="000000"/>
          <w:sz w:val="24"/>
          <w:szCs w:val="24"/>
        </w:rPr>
        <w:t xml:space="preserve">RSTVO FINANCIJA - POREZNA UPRAVA, Zagreb, </w:t>
      </w:r>
      <w:r w:rsidR="00B4049A" w:rsidRPr="00B4049A">
        <w:rPr>
          <w:color w:val="000000"/>
          <w:sz w:val="24"/>
          <w:szCs w:val="24"/>
        </w:rPr>
        <w:t>Boškovićeva 5</w:t>
      </w:r>
      <w:r w:rsidR="00B4049A">
        <w:rPr>
          <w:color w:val="000000"/>
          <w:sz w:val="24"/>
          <w:szCs w:val="24"/>
        </w:rPr>
        <w:t xml:space="preserve">, OIB </w:t>
      </w:r>
      <w:r w:rsidR="00B4049A" w:rsidRPr="00B4049A">
        <w:rPr>
          <w:color w:val="000000"/>
          <w:sz w:val="24"/>
          <w:szCs w:val="24"/>
        </w:rPr>
        <w:t>18683136487</w:t>
      </w:r>
      <w:r>
        <w:rPr>
          <w:color w:val="000000"/>
          <w:sz w:val="24"/>
          <w:szCs w:val="24"/>
        </w:rPr>
        <w:t xml:space="preserve"> </w:t>
      </w:r>
      <w:r w:rsidRPr="004452DC">
        <w:rPr>
          <w:color w:val="000000"/>
          <w:sz w:val="24"/>
          <w:szCs w:val="24"/>
        </w:rPr>
        <w:t xml:space="preserve">u iznosu od 267.650,66 kn </w:t>
      </w:r>
    </w:p>
    <w:p w:rsidRDefault="00390442" w:rsidP="00390442" w:rsidR="00390442" w:rsidRPr="004452DC">
      <w:pPr>
        <w:ind w:left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Razlog osporavanja:</w:t>
      </w:r>
      <w:r w:rsidRPr="004452DC">
        <w:rPr>
          <w:color w:val="000000"/>
          <w:sz w:val="24"/>
          <w:szCs w:val="24"/>
        </w:rPr>
        <w:t xml:space="preserve"> novčana tražbina vjerovnika u međuvremenu </w:t>
      </w:r>
      <w:r>
        <w:rPr>
          <w:color w:val="000000"/>
          <w:sz w:val="24"/>
          <w:szCs w:val="24"/>
        </w:rPr>
        <w:t xml:space="preserve">je </w:t>
      </w:r>
      <w:r w:rsidRPr="004452DC">
        <w:rPr>
          <w:color w:val="000000"/>
          <w:sz w:val="24"/>
          <w:szCs w:val="24"/>
        </w:rPr>
        <w:t xml:space="preserve">prestala u cijelosti. </w:t>
      </w:r>
    </w:p>
    <w:p w:rsidRDefault="00390442" w:rsidP="00390442" w:rsidR="00390442" w:rsidRPr="004452DC">
      <w:pPr>
        <w:jc w:val="both"/>
        <w:rPr>
          <w:sz w:val="24"/>
          <w:szCs w:val="24"/>
        </w:rPr>
      </w:pPr>
    </w:p>
    <w:p w:rsidRDefault="008F4698" w:rsidP="00890370" w:rsidR="008F4698">
      <w:pPr>
        <w:ind w:left="360"/>
        <w:jc w:val="both"/>
        <w:rPr>
          <w:sz w:val="24"/>
          <w:szCs w:val="24"/>
        </w:rPr>
      </w:pPr>
    </w:p>
    <w:p w:rsidRDefault="008F4698" w:rsidP="00890370" w:rsidR="008F4698">
      <w:pPr>
        <w:ind w:left="360"/>
        <w:jc w:val="both"/>
        <w:rPr>
          <w:sz w:val="24"/>
          <w:szCs w:val="24"/>
        </w:rPr>
      </w:pPr>
    </w:p>
    <w:p w:rsidRDefault="00390442" w:rsidP="00890370" w:rsidR="00390442">
      <w:pPr>
        <w:ind w:left="360"/>
        <w:jc w:val="both"/>
        <w:rPr>
          <w:color w:val="000000"/>
          <w:sz w:val="24"/>
          <w:szCs w:val="24"/>
        </w:rPr>
      </w:pPr>
      <w:r w:rsidRPr="004452DC">
        <w:rPr>
          <w:sz w:val="24"/>
          <w:szCs w:val="24"/>
        </w:rPr>
        <w:t xml:space="preserve">42. </w:t>
      </w:r>
      <w:r w:rsidRPr="004452DC">
        <w:rPr>
          <w:color w:val="000000"/>
          <w:sz w:val="24"/>
          <w:szCs w:val="24"/>
        </w:rPr>
        <w:t>NJUŠKALO d.o.o.</w:t>
      </w:r>
      <w:r w:rsidR="00B4049A">
        <w:rPr>
          <w:color w:val="000000"/>
          <w:sz w:val="24"/>
          <w:szCs w:val="24"/>
        </w:rPr>
        <w:t xml:space="preserve">, Zagreb, </w:t>
      </w:r>
      <w:r w:rsidR="00B4049A" w:rsidRPr="00B4049A">
        <w:rPr>
          <w:color w:val="000000"/>
          <w:sz w:val="24"/>
          <w:szCs w:val="24"/>
        </w:rPr>
        <w:t xml:space="preserve">Miroslava Miholića 2, </w:t>
      </w:r>
      <w:r w:rsidR="00B4049A">
        <w:rPr>
          <w:color w:val="000000"/>
          <w:sz w:val="24"/>
          <w:szCs w:val="24"/>
        </w:rPr>
        <w:t xml:space="preserve">OIB </w:t>
      </w:r>
      <w:r w:rsidR="00B4049A" w:rsidRPr="00B4049A">
        <w:rPr>
          <w:color w:val="000000"/>
          <w:sz w:val="24"/>
          <w:szCs w:val="24"/>
        </w:rPr>
        <w:t>94718723416</w:t>
      </w:r>
      <w:r w:rsidR="00B4049A">
        <w:rPr>
          <w:color w:val="000000"/>
          <w:sz w:val="24"/>
          <w:szCs w:val="24"/>
        </w:rPr>
        <w:t xml:space="preserve"> </w:t>
      </w:r>
      <w:r w:rsidRPr="004452DC">
        <w:rPr>
          <w:color w:val="000000"/>
          <w:sz w:val="24"/>
          <w:szCs w:val="24"/>
        </w:rPr>
        <w:t>u iznosu od 17.282,30 kn</w:t>
      </w:r>
    </w:p>
    <w:p w:rsidRDefault="00390442" w:rsidP="00390442" w:rsidR="00390442" w:rsidRPr="004452DC">
      <w:pPr>
        <w:ind w:left="36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R</w:t>
      </w:r>
      <w:r w:rsidRPr="004452DC">
        <w:rPr>
          <w:color w:val="000000"/>
          <w:sz w:val="24"/>
          <w:szCs w:val="24"/>
        </w:rPr>
        <w:t xml:space="preserve">azloga </w:t>
      </w:r>
      <w:r>
        <w:rPr>
          <w:color w:val="000000"/>
          <w:sz w:val="24"/>
          <w:szCs w:val="24"/>
        </w:rPr>
        <w:t xml:space="preserve">osporavanje: </w:t>
      </w:r>
      <w:r w:rsidRPr="004452DC">
        <w:rPr>
          <w:color w:val="000000"/>
          <w:sz w:val="24"/>
          <w:szCs w:val="24"/>
        </w:rPr>
        <w:t>ne postoji novčana tražbina niti poslovni odnos između dužnika i vjerovnika Njuškalo d.o.o. Vjerovnik ima novčanu tražbinu prema društvu UNEX MEDIA d.o.o. Vjerovnik raspolaže ovršnom ispravom.</w:t>
      </w:r>
    </w:p>
    <w:p w:rsidRDefault="00390442" w:rsidP="00390442" w:rsidR="00390442" w:rsidRPr="004452DC">
      <w:pPr>
        <w:jc w:val="both"/>
        <w:rPr>
          <w:sz w:val="24"/>
          <w:szCs w:val="24"/>
        </w:rPr>
      </w:pPr>
    </w:p>
    <w:p w:rsidRDefault="00390442" w:rsidP="00390442" w:rsidR="00390442">
      <w:pPr>
        <w:ind w:left="360"/>
        <w:rPr>
          <w:color w:val="000000"/>
          <w:sz w:val="24"/>
          <w:szCs w:val="24"/>
        </w:rPr>
      </w:pPr>
      <w:r w:rsidRPr="004452DC">
        <w:rPr>
          <w:sz w:val="24"/>
          <w:szCs w:val="24"/>
        </w:rPr>
        <w:t xml:space="preserve">70. </w:t>
      </w:r>
      <w:r w:rsidR="003D7C1F">
        <w:rPr>
          <w:color w:val="000000"/>
          <w:sz w:val="24"/>
          <w:szCs w:val="24"/>
        </w:rPr>
        <w:t xml:space="preserve">VEČERNJI LIST d.o.o., Zagreb, </w:t>
      </w:r>
      <w:r w:rsidR="003D7C1F" w:rsidRPr="003D7C1F">
        <w:rPr>
          <w:color w:val="000000"/>
          <w:sz w:val="24"/>
          <w:szCs w:val="24"/>
        </w:rPr>
        <w:t>Oreškovićeva 6H/1,</w:t>
      </w:r>
      <w:r w:rsidR="003973DC">
        <w:rPr>
          <w:color w:val="000000"/>
          <w:sz w:val="24"/>
          <w:szCs w:val="24"/>
        </w:rPr>
        <w:t xml:space="preserve">OIB </w:t>
      </w:r>
      <w:r w:rsidR="003D7C1F" w:rsidRPr="003D7C1F">
        <w:rPr>
          <w:color w:val="000000"/>
          <w:sz w:val="24"/>
          <w:szCs w:val="24"/>
        </w:rPr>
        <w:t>92276133102</w:t>
      </w:r>
      <w:r w:rsidR="008F4698">
        <w:rPr>
          <w:color w:val="000000"/>
          <w:sz w:val="24"/>
          <w:szCs w:val="24"/>
        </w:rPr>
        <w:t xml:space="preserve"> </w:t>
      </w:r>
      <w:r w:rsidRPr="004452DC">
        <w:rPr>
          <w:color w:val="000000"/>
          <w:sz w:val="24"/>
          <w:szCs w:val="24"/>
        </w:rPr>
        <w:t>u iznosu od 752.044,05 kn</w:t>
      </w:r>
    </w:p>
    <w:p w:rsidRDefault="00390442" w:rsidP="00390442" w:rsidR="00390442">
      <w:pPr>
        <w:ind w:left="36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R</w:t>
      </w:r>
      <w:r w:rsidRPr="004452DC">
        <w:rPr>
          <w:color w:val="000000"/>
          <w:sz w:val="24"/>
          <w:szCs w:val="24"/>
        </w:rPr>
        <w:t xml:space="preserve">azloga </w:t>
      </w:r>
      <w:r>
        <w:rPr>
          <w:color w:val="000000"/>
          <w:sz w:val="24"/>
          <w:szCs w:val="24"/>
        </w:rPr>
        <w:t xml:space="preserve">osporavanja: </w:t>
      </w:r>
      <w:r w:rsidRPr="004452DC">
        <w:rPr>
          <w:color w:val="000000"/>
          <w:sz w:val="24"/>
          <w:szCs w:val="24"/>
        </w:rPr>
        <w:t xml:space="preserve"> ne postoji novčana tražbina niti poslovni odnos između dužnika i vjerovnika Večernji list d.o.o. Vjerovnik ima novčanu tražbinu prema društvu UNEX MEDIA d.o.o. </w:t>
      </w:r>
    </w:p>
    <w:p w:rsidRDefault="0028392C" w:rsidP="00390442" w:rsidR="0028392C">
      <w:pPr>
        <w:ind w:left="360"/>
        <w:jc w:val="both"/>
        <w:rPr>
          <w:color w:val="000000"/>
          <w:sz w:val="24"/>
          <w:szCs w:val="24"/>
        </w:rPr>
      </w:pPr>
    </w:p>
    <w:p w:rsidRDefault="0028392C" w:rsidP="0028392C" w:rsidR="0028392C" w:rsidRPr="00DE26C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Pr="00DE26CD">
        <w:rPr>
          <w:sz w:val="24"/>
          <w:szCs w:val="24"/>
        </w:rPr>
        <w:t xml:space="preserve">jerovnici </w:t>
      </w:r>
      <w:r>
        <w:rPr>
          <w:sz w:val="24"/>
          <w:szCs w:val="24"/>
        </w:rPr>
        <w:t xml:space="preserve">osporenih tražbina za koje ne postoji ovršna isprava </w:t>
      </w:r>
      <w:r w:rsidRPr="00DE26CD">
        <w:rPr>
          <w:sz w:val="24"/>
          <w:szCs w:val="24"/>
        </w:rPr>
        <w:t>upućuj</w:t>
      </w:r>
      <w:r>
        <w:rPr>
          <w:sz w:val="24"/>
          <w:szCs w:val="24"/>
        </w:rPr>
        <w:t>u</w:t>
      </w:r>
      <w:r w:rsidRPr="00DE26CD">
        <w:rPr>
          <w:sz w:val="24"/>
          <w:szCs w:val="24"/>
        </w:rPr>
        <w:t xml:space="preserve"> se </w:t>
      </w:r>
      <w:r>
        <w:rPr>
          <w:sz w:val="24"/>
          <w:szCs w:val="24"/>
        </w:rPr>
        <w:t>na parnicu protiv dužnika radi utvrđenja osporene tražbine, u roku od 8 dana od pravomoćnosti rješenja o upućivanju na parnicu odnosno primitka drugostupanjske odluke</w:t>
      </w:r>
    </w:p>
    <w:p w:rsidRDefault="0028392C" w:rsidP="0028392C" w:rsidR="0028392C" w:rsidRPr="004452DC">
      <w:pPr>
        <w:ind w:left="360"/>
        <w:jc w:val="both"/>
        <w:rPr>
          <w:color w:val="000000"/>
          <w:sz w:val="24"/>
          <w:szCs w:val="24"/>
        </w:rPr>
      </w:pPr>
      <w:r w:rsidRPr="00DE26CD">
        <w:rPr>
          <w:sz w:val="24"/>
          <w:szCs w:val="24"/>
        </w:rPr>
        <w:t xml:space="preserve">Ako vjerovnik koji je upućen u parnicu ne pokrene parnicu u </w:t>
      </w:r>
      <w:r>
        <w:rPr>
          <w:sz w:val="24"/>
          <w:szCs w:val="24"/>
        </w:rPr>
        <w:t>roku iz prethodnog stavka</w:t>
      </w:r>
      <w:r w:rsidRPr="00DE26CD">
        <w:rPr>
          <w:sz w:val="24"/>
          <w:szCs w:val="24"/>
        </w:rPr>
        <w:t>, smatrati će se da je odustao od prava vođenja parnice</w:t>
      </w:r>
      <w:r>
        <w:rPr>
          <w:sz w:val="24"/>
          <w:szCs w:val="24"/>
        </w:rPr>
        <w:t>.</w:t>
      </w:r>
      <w:r w:rsidR="00D914A1">
        <w:rPr>
          <w:sz w:val="24"/>
          <w:szCs w:val="24"/>
        </w:rPr>
        <w:t>"</w:t>
      </w:r>
    </w:p>
    <w:p w:rsidRDefault="00390442" w:rsidP="00390442" w:rsidR="00390442" w:rsidRPr="004452DC">
      <w:pPr>
        <w:ind w:left="360"/>
        <w:jc w:val="both"/>
        <w:rPr>
          <w:color w:val="000000"/>
          <w:sz w:val="24"/>
          <w:szCs w:val="24"/>
        </w:rPr>
      </w:pPr>
    </w:p>
    <w:p w:rsidRDefault="000B736E" w:rsidP="004D45C7" w:rsidR="000B736E" w:rsidRPr="00CE525C">
      <w:pPr>
        <w:widowControl/>
        <w:jc w:val="center"/>
        <w:rPr>
          <w:i/>
          <w:sz w:val="24"/>
          <w:szCs w:val="24"/>
        </w:rPr>
      </w:pPr>
    </w:p>
    <w:p w:rsidRDefault="004D45C7" w:rsidP="004D45C7" w:rsidR="004D45C7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Obrazloženje </w:t>
      </w:r>
    </w:p>
    <w:p w:rsidRDefault="00D040A9" w:rsidP="004D45C7" w:rsidR="00D040A9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011F4F" w:rsidP="00DD1753" w:rsidR="00D914A1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 predstečajnom postupku nad</w:t>
      </w:r>
      <w:r w:rsidR="00F60844">
        <w:rPr>
          <w:sz w:val="24"/>
          <w:szCs w:val="24"/>
        </w:rPr>
        <w:t xml:space="preserve"> uvodno naznačenim </w:t>
      </w:r>
      <w:r>
        <w:rPr>
          <w:sz w:val="24"/>
          <w:szCs w:val="24"/>
        </w:rPr>
        <w:t xml:space="preserve">dužnikom </w:t>
      </w:r>
      <w:r w:rsidR="004021BF">
        <w:rPr>
          <w:sz w:val="24"/>
          <w:szCs w:val="24"/>
        </w:rPr>
        <w:t xml:space="preserve">održano je </w:t>
      </w:r>
      <w:r>
        <w:rPr>
          <w:sz w:val="24"/>
          <w:szCs w:val="24"/>
        </w:rPr>
        <w:t xml:space="preserve">dana </w:t>
      </w:r>
      <w:r w:rsidR="002D037B">
        <w:rPr>
          <w:sz w:val="24"/>
          <w:szCs w:val="24"/>
        </w:rPr>
        <w:t xml:space="preserve">26. </w:t>
      </w:r>
      <w:r w:rsidR="008840D5">
        <w:rPr>
          <w:sz w:val="24"/>
          <w:szCs w:val="24"/>
        </w:rPr>
        <w:t>rujna</w:t>
      </w:r>
      <w:r w:rsidR="004D45C7" w:rsidRPr="00151FC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2016.  ročište radi ispitivanja tražbina (članak </w:t>
      </w:r>
      <w:r w:rsidR="005603DF">
        <w:rPr>
          <w:sz w:val="24"/>
          <w:szCs w:val="24"/>
        </w:rPr>
        <w:t xml:space="preserve">46. Stečajnog zakona </w:t>
      </w:r>
      <w:r w:rsidR="00EE1F13">
        <w:rPr>
          <w:sz w:val="24"/>
          <w:szCs w:val="24"/>
        </w:rPr>
        <w:t>N.N.</w:t>
      </w:r>
      <w:r w:rsidR="004D45C7" w:rsidRPr="00151FCB">
        <w:rPr>
          <w:sz w:val="24"/>
          <w:szCs w:val="24"/>
        </w:rPr>
        <w:t xml:space="preserve"> br. </w:t>
      </w:r>
      <w:r w:rsidR="004A4F10">
        <w:rPr>
          <w:sz w:val="24"/>
          <w:szCs w:val="24"/>
        </w:rPr>
        <w:t xml:space="preserve">71/15, </w:t>
      </w:r>
      <w:r w:rsidR="00D914A1">
        <w:rPr>
          <w:sz w:val="24"/>
          <w:szCs w:val="24"/>
        </w:rPr>
        <w:t xml:space="preserve">i 107/17 </w:t>
      </w:r>
      <w:r w:rsidR="004A4F10">
        <w:rPr>
          <w:sz w:val="24"/>
          <w:szCs w:val="24"/>
        </w:rPr>
        <w:t>dalje SZ).</w:t>
      </w:r>
      <w:r w:rsidR="00DD1753">
        <w:rPr>
          <w:sz w:val="24"/>
          <w:szCs w:val="24"/>
        </w:rPr>
        <w:t xml:space="preserve"> </w:t>
      </w:r>
      <w:r w:rsidR="00FA221F">
        <w:rPr>
          <w:sz w:val="24"/>
          <w:szCs w:val="24"/>
        </w:rPr>
        <w:t>Na</w:t>
      </w:r>
      <w:r w:rsidR="00D914A1">
        <w:rPr>
          <w:sz w:val="24"/>
          <w:szCs w:val="24"/>
        </w:rPr>
        <w:t xml:space="preserve">kon ročišta sud je </w:t>
      </w:r>
      <w:r w:rsidR="00E70912">
        <w:rPr>
          <w:sz w:val="24"/>
          <w:szCs w:val="24"/>
        </w:rPr>
        <w:t>dana 5.</w:t>
      </w:r>
      <w:r w:rsidR="00B054A9">
        <w:rPr>
          <w:sz w:val="24"/>
          <w:szCs w:val="24"/>
        </w:rPr>
        <w:t xml:space="preserve">listopada 2017. </w:t>
      </w:r>
      <w:r w:rsidR="00D914A1">
        <w:rPr>
          <w:sz w:val="24"/>
          <w:szCs w:val="24"/>
        </w:rPr>
        <w:t>donio rješenje o utvrđenim i osporenim tražbinama (članak 50. SZ-a)</w:t>
      </w:r>
      <w:r w:rsidR="004E3215">
        <w:rPr>
          <w:sz w:val="24"/>
          <w:szCs w:val="24"/>
        </w:rPr>
        <w:t>.</w:t>
      </w:r>
    </w:p>
    <w:p w:rsidRDefault="00E70912" w:rsidP="00DD1753" w:rsidR="00E70912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M</w:t>
      </w:r>
      <w:r w:rsidR="00D914A1">
        <w:rPr>
          <w:sz w:val="24"/>
          <w:szCs w:val="24"/>
        </w:rPr>
        <w:t xml:space="preserve">eđutim, u rješenju o utvrđenim i osporenim tražbinama sud nije odlučio </w:t>
      </w:r>
      <w:r>
        <w:rPr>
          <w:sz w:val="24"/>
          <w:szCs w:val="24"/>
        </w:rPr>
        <w:t>o upućivanju na parnicu radi osporavanja tražbine</w:t>
      </w:r>
      <w:r w:rsidR="009744B0">
        <w:rPr>
          <w:sz w:val="24"/>
          <w:szCs w:val="24"/>
        </w:rPr>
        <w:t xml:space="preserve"> (članak 50. stavak 2. SZ-a)</w:t>
      </w:r>
      <w:r>
        <w:rPr>
          <w:sz w:val="24"/>
          <w:szCs w:val="24"/>
        </w:rPr>
        <w:t>.</w:t>
      </w:r>
    </w:p>
    <w:p w:rsidRDefault="000C629E" w:rsidP="000C629E" w:rsidR="001D10B0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Ž</w:t>
      </w:r>
      <w:r w:rsidR="004902F9">
        <w:rPr>
          <w:sz w:val="24"/>
          <w:szCs w:val="24"/>
        </w:rPr>
        <w:t>alb</w:t>
      </w:r>
      <w:r w:rsidR="00A86D71">
        <w:rPr>
          <w:sz w:val="24"/>
          <w:szCs w:val="24"/>
        </w:rPr>
        <w:t>om</w:t>
      </w:r>
      <w:r w:rsidR="004902F9">
        <w:rPr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 w:rsidR="004902F9">
        <w:rPr>
          <w:sz w:val="24"/>
          <w:szCs w:val="24"/>
        </w:rPr>
        <w:t xml:space="preserve">d </w:t>
      </w:r>
      <w:r w:rsidR="00A86D71">
        <w:rPr>
          <w:sz w:val="24"/>
          <w:szCs w:val="24"/>
        </w:rPr>
        <w:t xml:space="preserve">20.listopada 2017. </w:t>
      </w:r>
      <w:r>
        <w:rPr>
          <w:sz w:val="24"/>
          <w:szCs w:val="24"/>
        </w:rPr>
        <w:t xml:space="preserve">dužnik pobija </w:t>
      </w:r>
      <w:r w:rsidR="00A86D71">
        <w:rPr>
          <w:sz w:val="24"/>
          <w:szCs w:val="24"/>
        </w:rPr>
        <w:t xml:space="preserve">rješenja </w:t>
      </w:r>
      <w:r>
        <w:rPr>
          <w:sz w:val="24"/>
          <w:szCs w:val="24"/>
        </w:rPr>
        <w:t>od 5. listopada 2017.</w:t>
      </w:r>
      <w:r w:rsidR="007A7547">
        <w:rPr>
          <w:sz w:val="24"/>
          <w:szCs w:val="24"/>
        </w:rPr>
        <w:t>,</w:t>
      </w:r>
      <w:r>
        <w:rPr>
          <w:sz w:val="24"/>
          <w:szCs w:val="24"/>
        </w:rPr>
        <w:t xml:space="preserve"> jer to rješenje ne sadržava odluku o upućivanju na parnicu radi osporavanja tražbine.</w:t>
      </w:r>
    </w:p>
    <w:p w:rsidRDefault="004902F9" w:rsidP="00DD1753" w:rsidR="004902F9">
      <w:pPr>
        <w:widowControl/>
        <w:ind w:firstLine="720"/>
        <w:jc w:val="both"/>
        <w:rPr>
          <w:sz w:val="24"/>
          <w:szCs w:val="24"/>
        </w:rPr>
      </w:pPr>
    </w:p>
    <w:p w:rsidRDefault="001D10B0" w:rsidP="001D10B0" w:rsidR="001D10B0">
      <w:pPr>
        <w:ind w:firstLine="720"/>
        <w:jc w:val="both"/>
        <w:rPr>
          <w:sz w:val="24"/>
        </w:rPr>
      </w:pPr>
      <w:r>
        <w:rPr>
          <w:sz w:val="24"/>
        </w:rPr>
        <w:t xml:space="preserve">Člankom 10. SZ-a propisano je da se u predstečajnom i stečajnom postupku na odgovarajući način primjenjuju pravila parničnog postupka u postupku pred trgovačkim sudovima. </w:t>
      </w:r>
    </w:p>
    <w:p w:rsidRDefault="001D10B0" w:rsidP="001D10B0" w:rsidR="001D10B0">
      <w:pPr>
        <w:ind w:firstLine="720"/>
        <w:jc w:val="both"/>
        <w:rPr>
          <w:sz w:val="24"/>
        </w:rPr>
      </w:pPr>
      <w:r>
        <w:rPr>
          <w:sz w:val="24"/>
        </w:rPr>
        <w:t xml:space="preserve">Prema odredbi članka 339.stavak 1. ZPP-a ako je sud propustio da odluči o svim zahtjevima o kojima se mora odlučiti presudom, ili je propustio da odluči o dijelu zahtjeva, stranka može u roku od 15 dana od primitka presude predložiti parničnom sudu da se presuda dopuni, a prema odredbi stavka 2. članka 341. ZPP-a </w:t>
      </w:r>
      <w:r w:rsidR="00BF45FC">
        <w:rPr>
          <w:sz w:val="24"/>
        </w:rPr>
        <w:t xml:space="preserve">ako se prvostupanjska presuda pobija žalbom samo zato što prvostupanjski sud nije presudom odlučio s svim zahtjevima stranaka koji su predmet parnice, žalba će se smatrati </w:t>
      </w:r>
      <w:r w:rsidR="009744B0">
        <w:rPr>
          <w:sz w:val="24"/>
        </w:rPr>
        <w:t>prijedlogom stranke da se donese dopunska presuda</w:t>
      </w:r>
      <w:r>
        <w:rPr>
          <w:sz w:val="24"/>
        </w:rPr>
        <w:t>.</w:t>
      </w:r>
    </w:p>
    <w:p w:rsidRDefault="00D040A9" w:rsidP="001D10B0" w:rsidR="00D040A9">
      <w:pPr>
        <w:ind w:firstLine="720"/>
        <w:jc w:val="both"/>
        <w:rPr>
          <w:sz w:val="24"/>
        </w:rPr>
      </w:pPr>
    </w:p>
    <w:p w:rsidRDefault="00D040A9" w:rsidP="001D10B0" w:rsidR="00D040A9">
      <w:pPr>
        <w:ind w:firstLine="720"/>
        <w:jc w:val="both"/>
        <w:rPr>
          <w:sz w:val="24"/>
        </w:rPr>
      </w:pPr>
    </w:p>
    <w:p w:rsidRDefault="00D040A9" w:rsidP="001D10B0" w:rsidR="00D040A9">
      <w:pPr>
        <w:ind w:firstLine="720"/>
        <w:jc w:val="both"/>
        <w:rPr>
          <w:sz w:val="24"/>
        </w:rPr>
      </w:pPr>
    </w:p>
    <w:p w:rsidRDefault="00D040A9" w:rsidP="001D10B0" w:rsidR="00D040A9">
      <w:pPr>
        <w:ind w:firstLine="720"/>
        <w:jc w:val="both"/>
        <w:rPr>
          <w:sz w:val="24"/>
        </w:rPr>
      </w:pPr>
    </w:p>
    <w:p w:rsidRDefault="00D040A9" w:rsidP="001D10B0" w:rsidR="00D040A9">
      <w:pPr>
        <w:ind w:firstLine="720"/>
        <w:jc w:val="both"/>
        <w:rPr>
          <w:sz w:val="24"/>
        </w:rPr>
      </w:pPr>
    </w:p>
    <w:p w:rsidRDefault="00D040A9" w:rsidP="001D10B0" w:rsidR="00D040A9">
      <w:pPr>
        <w:ind w:firstLine="720"/>
        <w:jc w:val="both"/>
        <w:rPr>
          <w:sz w:val="24"/>
        </w:rPr>
      </w:pPr>
    </w:p>
    <w:p w:rsidRDefault="00D040A9" w:rsidP="001D10B0" w:rsidR="00D040A9">
      <w:pPr>
        <w:ind w:firstLine="720"/>
        <w:jc w:val="both"/>
        <w:rPr>
          <w:sz w:val="24"/>
        </w:rPr>
      </w:pPr>
    </w:p>
    <w:p w:rsidRDefault="009744B0" w:rsidP="001D10B0" w:rsidR="004D3251">
      <w:pPr>
        <w:ind w:firstLine="720"/>
        <w:jc w:val="both"/>
        <w:rPr>
          <w:sz w:val="24"/>
          <w:szCs w:val="24"/>
        </w:rPr>
      </w:pPr>
      <w:r>
        <w:rPr>
          <w:sz w:val="24"/>
        </w:rPr>
        <w:t xml:space="preserve">Kako dakle u rješenju </w:t>
      </w:r>
      <w:r>
        <w:rPr>
          <w:sz w:val="24"/>
          <w:szCs w:val="24"/>
        </w:rPr>
        <w:t xml:space="preserve">o utvrđenim i osporenim tražbinama od 5.listopada 2017. sud nije odlučio </w:t>
      </w:r>
      <w:r w:rsidR="00AB1864">
        <w:rPr>
          <w:sz w:val="24"/>
          <w:szCs w:val="24"/>
        </w:rPr>
        <w:t xml:space="preserve">o upućivanju na parnicu radi osporavanja tražbine (članak 50. stavak 2. SZ-a), te kako žalba dužnika od 20.listopada 2017. </w:t>
      </w:r>
      <w:r w:rsidR="004D3251">
        <w:rPr>
          <w:sz w:val="24"/>
          <w:szCs w:val="24"/>
        </w:rPr>
        <w:t>predstavlja prijedlog za dopunu rješenja od 5.listopada 2017. odlukom o upućivanju na parnicu radi osporavanja tražbine</w:t>
      </w:r>
      <w:r w:rsidR="004902F9">
        <w:rPr>
          <w:sz w:val="24"/>
          <w:szCs w:val="24"/>
        </w:rPr>
        <w:t>, temeljem naprijed citiranog članka 341. stavak 2. ZPP-a u vezi članka 10. SZ-a rješeno je kao u izreci.</w:t>
      </w:r>
    </w:p>
    <w:p w:rsidRDefault="008D5068" w:rsidP="004D45C7" w:rsidR="008D5068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Zagreb, </w:t>
      </w:r>
      <w:r w:rsidR="007A7547">
        <w:rPr>
          <w:sz w:val="24"/>
          <w:szCs w:val="24"/>
        </w:rPr>
        <w:t>4.prosinca</w:t>
      </w:r>
      <w:r w:rsidR="0003372B">
        <w:rPr>
          <w:sz w:val="24"/>
          <w:szCs w:val="24"/>
        </w:rPr>
        <w:t xml:space="preserve"> </w:t>
      </w:r>
      <w:r w:rsidR="004A4F10">
        <w:rPr>
          <w:sz w:val="24"/>
          <w:szCs w:val="24"/>
        </w:rPr>
        <w:t>201</w:t>
      </w:r>
      <w:r w:rsidR="0003372B">
        <w:rPr>
          <w:sz w:val="24"/>
          <w:szCs w:val="24"/>
        </w:rPr>
        <w:t>7</w:t>
      </w:r>
      <w:r w:rsidR="004A4F10">
        <w:rPr>
          <w:sz w:val="24"/>
          <w:szCs w:val="24"/>
        </w:rPr>
        <w:t>.</w:t>
      </w:r>
    </w:p>
    <w:p w:rsidRDefault="004D45C7" w:rsidP="004D45C7" w:rsidR="004D45C7" w:rsidRPr="00151FCB">
      <w:pPr>
        <w:widowControl/>
        <w:ind w:firstLine="720"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SUDAC:  </w:t>
      </w:r>
    </w:p>
    <w:p w:rsidRDefault="000D52F8" w:rsidP="00F42084" w:rsidR="00EB04A4" w:rsidRPr="00151FCB">
      <w:pPr>
        <w:widowControl/>
        <w:ind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         Ante Galić </w:t>
      </w:r>
      <w:r w:rsidR="00494B4C">
        <w:rPr>
          <w:sz w:val="24"/>
          <w:szCs w:val="24"/>
        </w:rPr>
        <w:t>v.r.</w:t>
      </w:r>
    </w:p>
    <w:p w:rsidRDefault="004D45C7" w:rsidP="004D45C7" w:rsidR="004D45C7" w:rsidRPr="00151FCB">
      <w:pPr>
        <w:widowControl/>
        <w:ind w:left="504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</w:r>
    </w:p>
    <w:p w:rsidRDefault="004D45C7" w:rsidP="004D45C7" w:rsidR="004D45C7" w:rsidRPr="00151FCB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>UPUTA  O PRAVNOM LIJEKU:</w:t>
      </w:r>
    </w:p>
    <w:p w:rsidRDefault="004D45C7" w:rsidP="004D45C7" w:rsidR="004D4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Protiv ovog rješenja </w:t>
      </w:r>
      <w:r w:rsidR="008D5068">
        <w:rPr>
          <w:sz w:val="24"/>
          <w:szCs w:val="24"/>
        </w:rPr>
        <w:t xml:space="preserve">o utvrđenim i osporenim tražbinama </w:t>
      </w:r>
      <w:r w:rsidRPr="00151FCB">
        <w:rPr>
          <w:sz w:val="24"/>
          <w:szCs w:val="24"/>
        </w:rPr>
        <w:t xml:space="preserve">pravo na žalbu ima </w:t>
      </w:r>
      <w:r w:rsidR="008D5068">
        <w:rPr>
          <w:sz w:val="24"/>
          <w:szCs w:val="24"/>
        </w:rPr>
        <w:t xml:space="preserve">dužnik i </w:t>
      </w:r>
      <w:r w:rsidRPr="00151FCB">
        <w:rPr>
          <w:sz w:val="24"/>
          <w:szCs w:val="24"/>
        </w:rPr>
        <w:t xml:space="preserve">svaki vjerovnik </w:t>
      </w:r>
      <w:r w:rsidR="004A4F10">
        <w:rPr>
          <w:sz w:val="24"/>
          <w:szCs w:val="24"/>
        </w:rPr>
        <w:t xml:space="preserve">u dijelu koji se </w:t>
      </w:r>
      <w:r w:rsidR="008D5068">
        <w:rPr>
          <w:sz w:val="24"/>
          <w:szCs w:val="24"/>
        </w:rPr>
        <w:t xml:space="preserve">odnosi na </w:t>
      </w:r>
      <w:r w:rsidR="004A4F10">
        <w:rPr>
          <w:sz w:val="24"/>
          <w:szCs w:val="24"/>
        </w:rPr>
        <w:t>njegov</w:t>
      </w:r>
      <w:r w:rsidR="008D5068">
        <w:rPr>
          <w:sz w:val="24"/>
          <w:szCs w:val="24"/>
        </w:rPr>
        <w:t>u</w:t>
      </w:r>
      <w:r w:rsidR="004A4F10">
        <w:rPr>
          <w:sz w:val="24"/>
          <w:szCs w:val="24"/>
        </w:rPr>
        <w:t xml:space="preserve"> prijavljen</w:t>
      </w:r>
      <w:r w:rsidR="008D5068">
        <w:rPr>
          <w:sz w:val="24"/>
          <w:szCs w:val="24"/>
        </w:rPr>
        <w:t>u</w:t>
      </w:r>
      <w:r w:rsidR="004A4F10">
        <w:rPr>
          <w:sz w:val="24"/>
          <w:szCs w:val="24"/>
        </w:rPr>
        <w:t xml:space="preserve"> tražbin</w:t>
      </w:r>
      <w:r w:rsidR="008D5068">
        <w:rPr>
          <w:sz w:val="24"/>
          <w:szCs w:val="24"/>
        </w:rPr>
        <w:t xml:space="preserve">u i </w:t>
      </w:r>
      <w:r w:rsidR="004A4F10">
        <w:rPr>
          <w:sz w:val="24"/>
          <w:szCs w:val="24"/>
        </w:rPr>
        <w:t>tražbin</w:t>
      </w:r>
      <w:r w:rsidR="008D5068">
        <w:rPr>
          <w:sz w:val="24"/>
          <w:szCs w:val="24"/>
        </w:rPr>
        <w:t>u</w:t>
      </w:r>
      <w:r w:rsidR="004A4F10">
        <w:rPr>
          <w:sz w:val="24"/>
          <w:szCs w:val="24"/>
        </w:rPr>
        <w:t xml:space="preserve"> koju je osporio (članak </w:t>
      </w:r>
      <w:r w:rsidR="00475D50">
        <w:rPr>
          <w:sz w:val="24"/>
          <w:szCs w:val="24"/>
        </w:rPr>
        <w:t>51. stavak 1</w:t>
      </w:r>
      <w:r w:rsidR="004A4F10">
        <w:rPr>
          <w:sz w:val="24"/>
          <w:szCs w:val="24"/>
        </w:rPr>
        <w:t xml:space="preserve">. SZ-a). </w:t>
      </w:r>
      <w:r w:rsidRPr="00151FCB">
        <w:rPr>
          <w:sz w:val="24"/>
          <w:szCs w:val="24"/>
        </w:rPr>
        <w:t>Rok za žalbu iznosi 8 dana. Žalba se podnosi ovom sudu u 2 primjerka.</w:t>
      </w:r>
    </w:p>
    <w:p w:rsidRDefault="00F42084" w:rsidP="004D45C7" w:rsidR="00F42084">
      <w:pPr>
        <w:widowControl/>
        <w:jc w:val="both"/>
        <w:rPr>
          <w:sz w:val="24"/>
          <w:szCs w:val="24"/>
        </w:rPr>
      </w:pPr>
    </w:p>
    <w:p w:rsidRDefault="00494B4C" w:rsidP="00494B4C" w:rsidR="00494B4C" w:rsidRPr="00494B4C">
      <w:pPr>
        <w:ind w:firstLine="708" w:left="4248"/>
        <w:jc w:val="both"/>
        <w:rPr>
          <w:sz w:val="24"/>
          <w:szCs w:val="24"/>
        </w:rPr>
      </w:pPr>
      <w:r w:rsidRPr="00494B4C">
        <w:rPr>
          <w:sz w:val="24"/>
          <w:szCs w:val="24"/>
        </w:rPr>
        <w:t>Za točnost otpravka, ovlašteni službenik:</w:t>
      </w:r>
    </w:p>
    <w:p w:rsidRDefault="00494B4C" w:rsidP="00422EE0" w:rsidR="00494B4C" w:rsidRPr="00494B4C">
      <w:pPr>
        <w:jc w:val="both"/>
        <w:rPr>
          <w:sz w:val="24"/>
          <w:szCs w:val="24"/>
        </w:rPr>
      </w:pPr>
      <w:r w:rsidRPr="00494B4C">
        <w:rPr>
          <w:sz w:val="24"/>
          <w:szCs w:val="24"/>
        </w:rPr>
        <w:t xml:space="preserve">              </w:t>
      </w:r>
      <w:r w:rsidRPr="00494B4C">
        <w:rPr>
          <w:sz w:val="24"/>
          <w:szCs w:val="24"/>
        </w:rPr>
        <w:tab/>
      </w:r>
      <w:r w:rsidRPr="00494B4C">
        <w:rPr>
          <w:sz w:val="24"/>
          <w:szCs w:val="24"/>
        </w:rPr>
        <w:tab/>
      </w:r>
      <w:r w:rsidRPr="00494B4C">
        <w:rPr>
          <w:sz w:val="24"/>
          <w:szCs w:val="24"/>
        </w:rPr>
        <w:tab/>
      </w:r>
      <w:r w:rsidRPr="00494B4C">
        <w:rPr>
          <w:sz w:val="24"/>
          <w:szCs w:val="24"/>
        </w:rPr>
        <w:tab/>
      </w:r>
      <w:r w:rsidRPr="00494B4C">
        <w:rPr>
          <w:sz w:val="24"/>
          <w:szCs w:val="24"/>
        </w:rPr>
        <w:tab/>
      </w:r>
      <w:r w:rsidRPr="00494B4C">
        <w:rPr>
          <w:sz w:val="24"/>
          <w:szCs w:val="24"/>
        </w:rPr>
        <w:tab/>
      </w:r>
      <w:r w:rsidRPr="00494B4C">
        <w:rPr>
          <w:sz w:val="24"/>
          <w:szCs w:val="24"/>
        </w:rPr>
        <w:tab/>
      </w:r>
      <w:r w:rsidRPr="00494B4C">
        <w:rPr>
          <w:sz w:val="24"/>
          <w:szCs w:val="24"/>
        </w:rPr>
        <w:tab/>
        <w:t xml:space="preserve"> Valentina Delač</w:t>
      </w:r>
    </w:p>
    <w:p w:rsidRDefault="001E460F" w:rsidP="001E460F" w:rsidR="001E460F" w:rsidRPr="00494B4C">
      <w:pPr>
        <w:widowControl/>
        <w:tabs>
          <w:tab w:pos="720" w:val="left"/>
        </w:tabs>
        <w:ind w:left="720"/>
        <w:jc w:val="both"/>
        <w:rPr>
          <w:sz w:val="24"/>
          <w:szCs w:val="24"/>
        </w:rPr>
      </w:pPr>
    </w:p>
    <w:sectPr w:rsidSect="004D45C7" w:rsidR="001E460F" w:rsidRPr="00494B4C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0278" w:rsidR="008E0278">
      <w:r>
        <w:separator/>
      </w:r>
    </w:p>
  </w:endnote>
  <w:endnote w:id="0" w:type="continuationSeparator">
    <w:p w:rsidRDefault="008E0278" w:rsidR="008E0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0278" w:rsidR="008E0278">
      <w:r>
        <w:separator/>
      </w:r>
    </w:p>
  </w:footnote>
  <w:footnote w:id="0" w:type="continuationSeparator">
    <w:p w:rsidRDefault="008E0278" w:rsidR="008E02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278" w:rsidP="004D45C7" w:rsidR="008E027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E0278" w:rsidR="008E027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278" w:rsidP="004D45C7" w:rsidR="008E027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2B9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10360" w:rsidP="004D45C7" w:rsidR="00A10360">
    <w:pPr>
      <w:jc w:val="right"/>
      <w:rPr>
        <w:sz w:val="24"/>
        <w:szCs w:val="24"/>
      </w:rPr>
    </w:pPr>
  </w:p>
  <w:p w:rsidRDefault="008E0278" w:rsidP="004D45C7" w:rsidR="008E0278" w:rsidRPr="009A6E93">
    <w:pPr>
      <w:jc w:val="right"/>
      <w:rPr>
        <w:sz w:val="24"/>
        <w:szCs w:val="24"/>
      </w:rPr>
    </w:pPr>
    <w:r w:rsidRPr="00F703C3">
      <w:rPr>
        <w:sz w:val="24"/>
        <w:szCs w:val="24"/>
      </w:rPr>
      <w:t>40. St-18</w:t>
    </w:r>
    <w:r w:rsidR="00890370">
      <w:rPr>
        <w:sz w:val="24"/>
        <w:szCs w:val="24"/>
      </w:rPr>
      <w:t>86</w:t>
    </w:r>
    <w:r w:rsidRPr="00F703C3">
      <w:rPr>
        <w:sz w:val="24"/>
        <w:szCs w:val="24"/>
      </w:rPr>
      <w:t>/2017</w:t>
    </w:r>
  </w:p>
  <w:p w:rsidRDefault="008E0278" w:rsidP="004D45C7" w:rsidR="008E027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94F4DF0"/>
    <w:multiLevelType w:val="hybridMultilevel"/>
    <w:tmpl w:val="4C8C07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2D937DE"/>
    <w:multiLevelType w:val="hybridMultilevel"/>
    <w:tmpl w:val="872643DA"/>
    <w:lvl w:tplc="CC3487F6" w:ilvl="0">
      <w:start w:val="1"/>
      <w:numFmt w:val="decimal"/>
      <w:lvlText w:val="%1."/>
      <w:lvlJc w:val="left"/>
      <w:pPr>
        <w:ind w:hanging="360" w:left="1065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D557C9B"/>
    <w:multiLevelType w:val="hybridMultilevel"/>
    <w:tmpl w:val="514662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3B51259"/>
    <w:multiLevelType w:val="hybridMultilevel"/>
    <w:tmpl w:val="90046BFC"/>
    <w:lvl w:tplc="9B22E868" w:ilvl="0">
      <w:start w:val="2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2DBE2003"/>
    <w:multiLevelType w:val="hybridMultilevel"/>
    <w:tmpl w:val="66009F22"/>
    <w:lvl w:tplc="6726B3C4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7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0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2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5">
    <w:nsid w:val="4C755C5A"/>
    <w:multiLevelType w:val="hybridMultilevel"/>
    <w:tmpl w:val="DA50B4AE"/>
    <w:lvl w:tplc="C39CD37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63A2414"/>
    <w:multiLevelType w:val="hybridMultilevel"/>
    <w:tmpl w:val="2144A966"/>
    <w:lvl w:tplc="95F682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1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2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3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7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0"/>
  </w:num>
  <w:num w:numId="2">
    <w:abstractNumId w:val="36"/>
  </w:num>
  <w:num w:numId="3">
    <w:abstractNumId w:val="6"/>
  </w:num>
  <w:num w:numId="4">
    <w:abstractNumId w:val="37"/>
  </w:num>
  <w:num w:numId="5">
    <w:abstractNumId w:val="34"/>
  </w:num>
  <w:num w:numId="6">
    <w:abstractNumId w:val="17"/>
  </w:num>
  <w:num w:numId="7">
    <w:abstractNumId w:val="38"/>
  </w:num>
  <w:num w:numId="8">
    <w:abstractNumId w:val="29"/>
  </w:num>
  <w:num w:numId="9">
    <w:abstractNumId w:val="3"/>
  </w:num>
  <w:num w:numId="10">
    <w:abstractNumId w:val="24"/>
  </w:num>
  <w:num w:numId="11">
    <w:abstractNumId w:val="31"/>
  </w:num>
  <w:num w:numId="12">
    <w:abstractNumId w:val="26"/>
  </w:num>
  <w:num w:numId="13">
    <w:abstractNumId w:val="11"/>
  </w:num>
  <w:num w:numId="14">
    <w:abstractNumId w:val="8"/>
  </w:num>
  <w:num w:numId="15">
    <w:abstractNumId w:val="22"/>
  </w:num>
  <w:num w:numId="16">
    <w:abstractNumId w:val="4"/>
  </w:num>
  <w:num w:numId="17">
    <w:abstractNumId w:val="28"/>
  </w:num>
  <w:num w:numId="18">
    <w:abstractNumId w:val="18"/>
  </w:num>
  <w:num w:numId="19">
    <w:abstractNumId w:val="19"/>
  </w:num>
  <w:num w:numId="20">
    <w:abstractNumId w:val="0"/>
  </w:num>
  <w:num w:numId="21">
    <w:abstractNumId w:val="32"/>
  </w:num>
  <w:num w:numId="22">
    <w:abstractNumId w:val="35"/>
  </w:num>
  <w:num w:numId="23">
    <w:abstractNumId w:val="33"/>
  </w:num>
  <w:num w:numId="24">
    <w:abstractNumId w:val="27"/>
  </w:num>
  <w:num w:numId="25">
    <w:abstractNumId w:val="13"/>
  </w:num>
  <w:num w:numId="26">
    <w:abstractNumId w:val="21"/>
  </w:num>
  <w:num w:numId="27">
    <w:abstractNumId w:val="14"/>
  </w:num>
  <w:num w:numId="28">
    <w:abstractNumId w:val="23"/>
  </w:num>
  <w:num w:numId="29">
    <w:abstractNumId w:val="16"/>
  </w:num>
  <w:num w:numId="30">
    <w:abstractNumId w:val="9"/>
  </w:num>
  <w:num w:numId="31">
    <w:abstractNumId w:val="2"/>
  </w:num>
  <w:num w:numId="32">
    <w:abstractNumId w:val="7"/>
  </w:num>
  <w:num w:numId="33">
    <w:abstractNumId w:val="12"/>
  </w:num>
  <w:num w:numId="34">
    <w:abstractNumId w:val="15"/>
  </w:num>
  <w:num w:numId="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"/>
  </w:num>
  <w:num w:numId="37">
    <w:abstractNumId w:val="30"/>
  </w:num>
  <w:num w:numId="38">
    <w:abstractNumId w:val="1"/>
  </w:num>
  <w:num w:numId="39">
    <w:abstractNumId w:val="2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4FD0"/>
    <w:rsid w:val="00005BBF"/>
    <w:rsid w:val="000079EB"/>
    <w:rsid w:val="00011F4F"/>
    <w:rsid w:val="00021773"/>
    <w:rsid w:val="00025D5B"/>
    <w:rsid w:val="000270CA"/>
    <w:rsid w:val="00031398"/>
    <w:rsid w:val="0003372B"/>
    <w:rsid w:val="00047035"/>
    <w:rsid w:val="00051E71"/>
    <w:rsid w:val="000600F5"/>
    <w:rsid w:val="00060576"/>
    <w:rsid w:val="000633DC"/>
    <w:rsid w:val="00064FDC"/>
    <w:rsid w:val="00071C98"/>
    <w:rsid w:val="00085349"/>
    <w:rsid w:val="0008558B"/>
    <w:rsid w:val="00091873"/>
    <w:rsid w:val="000A21F1"/>
    <w:rsid w:val="000A2632"/>
    <w:rsid w:val="000A56F2"/>
    <w:rsid w:val="000B736E"/>
    <w:rsid w:val="000C2293"/>
    <w:rsid w:val="000C629E"/>
    <w:rsid w:val="000D52F8"/>
    <w:rsid w:val="000D6193"/>
    <w:rsid w:val="000D7B0B"/>
    <w:rsid w:val="000E24E2"/>
    <w:rsid w:val="000F5B5D"/>
    <w:rsid w:val="00110A73"/>
    <w:rsid w:val="0011597E"/>
    <w:rsid w:val="00131346"/>
    <w:rsid w:val="0013479A"/>
    <w:rsid w:val="00140303"/>
    <w:rsid w:val="00151FCB"/>
    <w:rsid w:val="0016058A"/>
    <w:rsid w:val="00193977"/>
    <w:rsid w:val="00193FFB"/>
    <w:rsid w:val="001A3B02"/>
    <w:rsid w:val="001B02FE"/>
    <w:rsid w:val="001C2C24"/>
    <w:rsid w:val="001D10B0"/>
    <w:rsid w:val="001D409F"/>
    <w:rsid w:val="001E460F"/>
    <w:rsid w:val="001F5FE0"/>
    <w:rsid w:val="00203C58"/>
    <w:rsid w:val="00225860"/>
    <w:rsid w:val="00226F9D"/>
    <w:rsid w:val="00227370"/>
    <w:rsid w:val="00243942"/>
    <w:rsid w:val="00245201"/>
    <w:rsid w:val="0025701F"/>
    <w:rsid w:val="00261EC5"/>
    <w:rsid w:val="002634FB"/>
    <w:rsid w:val="0028392C"/>
    <w:rsid w:val="00287A0F"/>
    <w:rsid w:val="002A16DB"/>
    <w:rsid w:val="002B007F"/>
    <w:rsid w:val="002B0A06"/>
    <w:rsid w:val="002B1DC9"/>
    <w:rsid w:val="002B2DAC"/>
    <w:rsid w:val="002C2247"/>
    <w:rsid w:val="002C6C6C"/>
    <w:rsid w:val="002D037B"/>
    <w:rsid w:val="002E57F4"/>
    <w:rsid w:val="00303608"/>
    <w:rsid w:val="00330158"/>
    <w:rsid w:val="00350E6B"/>
    <w:rsid w:val="00355F9C"/>
    <w:rsid w:val="00361D6B"/>
    <w:rsid w:val="00366E33"/>
    <w:rsid w:val="00374751"/>
    <w:rsid w:val="00390442"/>
    <w:rsid w:val="00393DE5"/>
    <w:rsid w:val="003973DC"/>
    <w:rsid w:val="003A7B98"/>
    <w:rsid w:val="003B06CA"/>
    <w:rsid w:val="003B680F"/>
    <w:rsid w:val="003D395F"/>
    <w:rsid w:val="003D7C1F"/>
    <w:rsid w:val="003E4725"/>
    <w:rsid w:val="003F0AD7"/>
    <w:rsid w:val="003F6C06"/>
    <w:rsid w:val="004021BF"/>
    <w:rsid w:val="004068FA"/>
    <w:rsid w:val="004149ED"/>
    <w:rsid w:val="00415927"/>
    <w:rsid w:val="00417323"/>
    <w:rsid w:val="00417EC8"/>
    <w:rsid w:val="0044747B"/>
    <w:rsid w:val="00452C6A"/>
    <w:rsid w:val="00472607"/>
    <w:rsid w:val="00475D50"/>
    <w:rsid w:val="004902F9"/>
    <w:rsid w:val="00490B87"/>
    <w:rsid w:val="00491398"/>
    <w:rsid w:val="004924C3"/>
    <w:rsid w:val="00494B4C"/>
    <w:rsid w:val="004967AC"/>
    <w:rsid w:val="004A4F10"/>
    <w:rsid w:val="004B102F"/>
    <w:rsid w:val="004B653E"/>
    <w:rsid w:val="004C43B0"/>
    <w:rsid w:val="004D3251"/>
    <w:rsid w:val="004D45C7"/>
    <w:rsid w:val="004D557A"/>
    <w:rsid w:val="004E2DA9"/>
    <w:rsid w:val="004E3215"/>
    <w:rsid w:val="004F1D09"/>
    <w:rsid w:val="004F3685"/>
    <w:rsid w:val="00530EE2"/>
    <w:rsid w:val="00532D51"/>
    <w:rsid w:val="005349D6"/>
    <w:rsid w:val="00552BC9"/>
    <w:rsid w:val="00557867"/>
    <w:rsid w:val="00557F42"/>
    <w:rsid w:val="005603DF"/>
    <w:rsid w:val="0056698A"/>
    <w:rsid w:val="0059682F"/>
    <w:rsid w:val="005A4A86"/>
    <w:rsid w:val="005A5D8D"/>
    <w:rsid w:val="005A7D53"/>
    <w:rsid w:val="005B1058"/>
    <w:rsid w:val="005B4C09"/>
    <w:rsid w:val="005D1014"/>
    <w:rsid w:val="005E6588"/>
    <w:rsid w:val="00605DCA"/>
    <w:rsid w:val="0061600A"/>
    <w:rsid w:val="0063127F"/>
    <w:rsid w:val="006342B4"/>
    <w:rsid w:val="006625F0"/>
    <w:rsid w:val="0066457E"/>
    <w:rsid w:val="00665391"/>
    <w:rsid w:val="00682519"/>
    <w:rsid w:val="00692398"/>
    <w:rsid w:val="006937C4"/>
    <w:rsid w:val="00697A12"/>
    <w:rsid w:val="006A50A0"/>
    <w:rsid w:val="006A71CB"/>
    <w:rsid w:val="006B04E3"/>
    <w:rsid w:val="006B3F36"/>
    <w:rsid w:val="006B678B"/>
    <w:rsid w:val="006B7507"/>
    <w:rsid w:val="006C3D33"/>
    <w:rsid w:val="006C5D89"/>
    <w:rsid w:val="006C63AA"/>
    <w:rsid w:val="006C76B5"/>
    <w:rsid w:val="006D09D3"/>
    <w:rsid w:val="006D3F08"/>
    <w:rsid w:val="006D51EF"/>
    <w:rsid w:val="006D6E93"/>
    <w:rsid w:val="006E771C"/>
    <w:rsid w:val="006F2A02"/>
    <w:rsid w:val="0070422B"/>
    <w:rsid w:val="00723BF2"/>
    <w:rsid w:val="00726B6D"/>
    <w:rsid w:val="00740DA4"/>
    <w:rsid w:val="00750E7C"/>
    <w:rsid w:val="00756B2D"/>
    <w:rsid w:val="007649F9"/>
    <w:rsid w:val="007746AA"/>
    <w:rsid w:val="00776383"/>
    <w:rsid w:val="007A7547"/>
    <w:rsid w:val="007B51BD"/>
    <w:rsid w:val="007B6567"/>
    <w:rsid w:val="007C5ED3"/>
    <w:rsid w:val="007D1845"/>
    <w:rsid w:val="00810C9B"/>
    <w:rsid w:val="00833B0E"/>
    <w:rsid w:val="00837C36"/>
    <w:rsid w:val="00866649"/>
    <w:rsid w:val="008668FF"/>
    <w:rsid w:val="00872A4A"/>
    <w:rsid w:val="00872B9F"/>
    <w:rsid w:val="00873B56"/>
    <w:rsid w:val="00874FAF"/>
    <w:rsid w:val="008750C8"/>
    <w:rsid w:val="008810E3"/>
    <w:rsid w:val="008833A0"/>
    <w:rsid w:val="008840D5"/>
    <w:rsid w:val="0088754F"/>
    <w:rsid w:val="00890370"/>
    <w:rsid w:val="00894357"/>
    <w:rsid w:val="008C35A5"/>
    <w:rsid w:val="008C3A40"/>
    <w:rsid w:val="008C683A"/>
    <w:rsid w:val="008D5068"/>
    <w:rsid w:val="008E0278"/>
    <w:rsid w:val="008E3F99"/>
    <w:rsid w:val="008F4698"/>
    <w:rsid w:val="008F4734"/>
    <w:rsid w:val="00904892"/>
    <w:rsid w:val="00905760"/>
    <w:rsid w:val="00905C89"/>
    <w:rsid w:val="00913C24"/>
    <w:rsid w:val="00913C83"/>
    <w:rsid w:val="009301B5"/>
    <w:rsid w:val="009515AE"/>
    <w:rsid w:val="009517BA"/>
    <w:rsid w:val="009517D4"/>
    <w:rsid w:val="00953BDB"/>
    <w:rsid w:val="0096525A"/>
    <w:rsid w:val="009744B0"/>
    <w:rsid w:val="00984147"/>
    <w:rsid w:val="009A17E2"/>
    <w:rsid w:val="009A4132"/>
    <w:rsid w:val="009A6034"/>
    <w:rsid w:val="009A7682"/>
    <w:rsid w:val="009B05BE"/>
    <w:rsid w:val="009C0C74"/>
    <w:rsid w:val="009F1CA4"/>
    <w:rsid w:val="00A10360"/>
    <w:rsid w:val="00A1054B"/>
    <w:rsid w:val="00A179C0"/>
    <w:rsid w:val="00A203CE"/>
    <w:rsid w:val="00A32105"/>
    <w:rsid w:val="00A33233"/>
    <w:rsid w:val="00A4481C"/>
    <w:rsid w:val="00A46609"/>
    <w:rsid w:val="00A51AF2"/>
    <w:rsid w:val="00A51F28"/>
    <w:rsid w:val="00A60BCD"/>
    <w:rsid w:val="00A64029"/>
    <w:rsid w:val="00A64E43"/>
    <w:rsid w:val="00A706BA"/>
    <w:rsid w:val="00A71C89"/>
    <w:rsid w:val="00A758E3"/>
    <w:rsid w:val="00A824B7"/>
    <w:rsid w:val="00A863E6"/>
    <w:rsid w:val="00A86D71"/>
    <w:rsid w:val="00AB025F"/>
    <w:rsid w:val="00AB1864"/>
    <w:rsid w:val="00AB4417"/>
    <w:rsid w:val="00AC62AA"/>
    <w:rsid w:val="00AC6A52"/>
    <w:rsid w:val="00AC76E7"/>
    <w:rsid w:val="00AD3373"/>
    <w:rsid w:val="00AD37B6"/>
    <w:rsid w:val="00AF2508"/>
    <w:rsid w:val="00AF516A"/>
    <w:rsid w:val="00AF64B0"/>
    <w:rsid w:val="00B00A82"/>
    <w:rsid w:val="00B04D18"/>
    <w:rsid w:val="00B054A9"/>
    <w:rsid w:val="00B14BC1"/>
    <w:rsid w:val="00B3714E"/>
    <w:rsid w:val="00B37641"/>
    <w:rsid w:val="00B4049A"/>
    <w:rsid w:val="00B40D90"/>
    <w:rsid w:val="00B42FC7"/>
    <w:rsid w:val="00B51145"/>
    <w:rsid w:val="00B54A8B"/>
    <w:rsid w:val="00B74833"/>
    <w:rsid w:val="00B91C7C"/>
    <w:rsid w:val="00BB2EB8"/>
    <w:rsid w:val="00BC3B49"/>
    <w:rsid w:val="00BD4911"/>
    <w:rsid w:val="00BF45FC"/>
    <w:rsid w:val="00C00B57"/>
    <w:rsid w:val="00C24F5F"/>
    <w:rsid w:val="00C25C2B"/>
    <w:rsid w:val="00C27F8E"/>
    <w:rsid w:val="00C31CB3"/>
    <w:rsid w:val="00C33A26"/>
    <w:rsid w:val="00C43F22"/>
    <w:rsid w:val="00C56077"/>
    <w:rsid w:val="00C646E7"/>
    <w:rsid w:val="00C716BA"/>
    <w:rsid w:val="00C86099"/>
    <w:rsid w:val="00C93627"/>
    <w:rsid w:val="00C96142"/>
    <w:rsid w:val="00C973FB"/>
    <w:rsid w:val="00CB1ED2"/>
    <w:rsid w:val="00CB419D"/>
    <w:rsid w:val="00CC01EB"/>
    <w:rsid w:val="00CE525C"/>
    <w:rsid w:val="00D040A9"/>
    <w:rsid w:val="00D15472"/>
    <w:rsid w:val="00D20336"/>
    <w:rsid w:val="00D40A17"/>
    <w:rsid w:val="00D4242D"/>
    <w:rsid w:val="00D4523F"/>
    <w:rsid w:val="00D50B9E"/>
    <w:rsid w:val="00D66EB8"/>
    <w:rsid w:val="00D7035B"/>
    <w:rsid w:val="00D914A1"/>
    <w:rsid w:val="00D953B1"/>
    <w:rsid w:val="00DA4583"/>
    <w:rsid w:val="00DB53E0"/>
    <w:rsid w:val="00DC1424"/>
    <w:rsid w:val="00DC4A08"/>
    <w:rsid w:val="00DD1753"/>
    <w:rsid w:val="00DE0B83"/>
    <w:rsid w:val="00DE26CD"/>
    <w:rsid w:val="00DE2E33"/>
    <w:rsid w:val="00DF1CBD"/>
    <w:rsid w:val="00DF2CF6"/>
    <w:rsid w:val="00E04902"/>
    <w:rsid w:val="00E13F8D"/>
    <w:rsid w:val="00E151B4"/>
    <w:rsid w:val="00E17E7B"/>
    <w:rsid w:val="00E304F5"/>
    <w:rsid w:val="00E3265C"/>
    <w:rsid w:val="00E33F8D"/>
    <w:rsid w:val="00E342CA"/>
    <w:rsid w:val="00E47D3F"/>
    <w:rsid w:val="00E525EE"/>
    <w:rsid w:val="00E57F3E"/>
    <w:rsid w:val="00E63399"/>
    <w:rsid w:val="00E65A20"/>
    <w:rsid w:val="00E70912"/>
    <w:rsid w:val="00E80A3A"/>
    <w:rsid w:val="00E84620"/>
    <w:rsid w:val="00E870F2"/>
    <w:rsid w:val="00E9538A"/>
    <w:rsid w:val="00E975DA"/>
    <w:rsid w:val="00EA4B16"/>
    <w:rsid w:val="00EA6ABC"/>
    <w:rsid w:val="00EB04A4"/>
    <w:rsid w:val="00EB62F9"/>
    <w:rsid w:val="00EB688C"/>
    <w:rsid w:val="00EC5F71"/>
    <w:rsid w:val="00EC63ED"/>
    <w:rsid w:val="00ED3C17"/>
    <w:rsid w:val="00EE1F13"/>
    <w:rsid w:val="00EF0721"/>
    <w:rsid w:val="00EF2039"/>
    <w:rsid w:val="00EF3915"/>
    <w:rsid w:val="00EF79EB"/>
    <w:rsid w:val="00F0731C"/>
    <w:rsid w:val="00F1240B"/>
    <w:rsid w:val="00F22DF7"/>
    <w:rsid w:val="00F42084"/>
    <w:rsid w:val="00F4264E"/>
    <w:rsid w:val="00F60844"/>
    <w:rsid w:val="00F63270"/>
    <w:rsid w:val="00F661AD"/>
    <w:rsid w:val="00F703C3"/>
    <w:rsid w:val="00F86F4A"/>
    <w:rsid w:val="00F962EF"/>
    <w:rsid w:val="00FA188C"/>
    <w:rsid w:val="00FA221F"/>
    <w:rsid w:val="00FB02A5"/>
    <w:rsid w:val="00FB5089"/>
    <w:rsid w:val="00FE02E4"/>
    <w:rsid w:val="00FE1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macro"/>
    <w:lsdException w:unhideWhenUsed="false" w:semiHidden="false" w:name="List Bullet"/>
    <w:lsdException w:unhideWhenUsed="false" w:semiHidden="false" w:name="List Number"/>
    <w:lsdException w:qFormat="true" w:unhideWhenUsed="false" w:semiHidden="false" w:name="Title"/>
    <w:lsdException w:unhideWhenUsed="false" w:semiHidden="false" w:name="List Continue 3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nhideWhenUsed="false" w:semiHidden="false" w:name="Table Web 3"/>
    <w:lsdException w:unhideWhenUsed="false" w:semiHidden="false" w:uiPriority="99" w:name="Balloon Text"/>
    <w:lsdException w:unhideWhenUsed="false" w:semiHidden="false" w:uiPriority="59" w:name="Table Grid"/>
    <w:lsdException w:unhideWhenUsed="false" w:semiHidden="false" w:name="Table Theme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link w:val="ZaglavljeChar"/>
    <w:uiPriority w:val="99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link w:val="TekstbaloniaChar"/>
    <w:uiPriority w:val="99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uiPriority w:val="99"/>
    <w:rsid w:val="000F5B5D"/>
  </w:style>
  <w:style w:styleId="Bezproreda" w:type="paragraph">
    <w:name w:val="No Spacing"/>
    <w:uiPriority w:val="1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F703C3"/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4892"/>
    <w:rPr>
      <w:rFonts w:cs="Tahoma" w:hAnsi="Tahoma" w:ascii="Tahoma"/>
      <w:sz w:val="16"/>
      <w:szCs w:val="16"/>
    </w:rPr>
  </w:style>
  <w:style w:customStyle="true" w:styleId="xl65" w:type="paragraph">
    <w:name w:val="xl65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</w:style>
  <w:style w:customStyle="true" w:styleId="xl66" w:type="paragraph">
    <w:name w:val="xl66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b/>
      <w:bCs/>
      <w:color w:val="C00000"/>
    </w:rPr>
  </w:style>
  <w:style w:customStyle="true" w:styleId="xl67" w:type="paragraph">
    <w:name w:val="xl67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color w:val="C00000"/>
    </w:rPr>
  </w:style>
  <w:style w:customStyle="true" w:styleId="xl68" w:type="paragraph">
    <w:name w:val="xl68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69" w:type="paragraph">
    <w:name w:val="xl69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70" w:type="paragraph">
    <w:name w:val="xl70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71" w:type="paragraph">
    <w:name w:val="xl71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72" w:type="paragraph">
    <w:name w:val="xl72"/>
    <w:basedOn w:val="Normal"/>
    <w:rsid w:val="00904892"/>
    <w:pPr>
      <w:widowControl/>
      <w:pBdr>
        <w:top w:space="0" w:sz="8" w:color="auto" w:val="single"/>
        <w:left w:space="0" w:sz="8" w:color="auto" w:val="single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xl73" w:type="paragraph">
    <w:name w:val="xl73"/>
    <w:basedOn w:val="Normal"/>
    <w:rsid w:val="00904892"/>
    <w:pPr>
      <w:widowControl/>
      <w:pBdr>
        <w:top w:space="0" w:sz="8" w:color="auto" w:val="single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xl74" w:type="paragraph">
    <w:name w:val="xl74"/>
    <w:basedOn w:val="Normal"/>
    <w:rsid w:val="00904892"/>
    <w:pPr>
      <w:widowControl/>
      <w:pBdr>
        <w:top w:space="0" w:sz="8" w:color="auto" w:val="single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xl75" w:type="paragraph">
    <w:name w:val="xl75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76" w:type="paragraph">
    <w:name w:val="xl76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77" w:type="paragraph">
    <w:name w:val="xl77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78" w:type="paragraph">
    <w:name w:val="xl78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79" w:type="paragraph">
    <w:name w:val="xl79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80" w:type="paragraph">
    <w:name w:val="xl80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81" w:type="paragraph">
    <w:name w:val="xl81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82" w:type="paragraph">
    <w:name w:val="xl82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83" w:type="paragraph">
    <w:name w:val="xl83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84" w:type="paragraph">
    <w:name w:val="xl84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85" w:type="paragraph">
    <w:name w:val="xl85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86" w:type="paragraph">
    <w:name w:val="xl86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C00000"/>
    </w:rPr>
  </w:style>
  <w:style w:customStyle="true" w:styleId="xl87" w:type="paragraph">
    <w:name w:val="xl87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C00000"/>
    </w:rPr>
  </w:style>
  <w:style w:customStyle="true" w:styleId="xl88" w:type="paragraph">
    <w:name w:val="xl88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C00000"/>
    </w:rPr>
  </w:style>
  <w:style w:customStyle="true" w:styleId="xl89" w:type="paragraph">
    <w:name w:val="xl89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C00000"/>
    </w:rPr>
  </w:style>
  <w:style w:customStyle="true" w:styleId="xl90" w:type="paragraph">
    <w:name w:val="xl90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C00000"/>
    </w:rPr>
  </w:style>
  <w:style w:customStyle="true" w:styleId="xl91" w:type="paragraph">
    <w:name w:val="xl91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C00000"/>
    </w:rPr>
  </w:style>
  <w:style w:customStyle="true" w:styleId="xl92" w:type="paragraph">
    <w:name w:val="xl92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xl93" w:type="paragraph">
    <w:name w:val="xl93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styleId="Tekstrezerviranogmjesta" w:type="character">
    <w:name w:val="Placeholder Text"/>
    <w:basedOn w:val="Zadanifontodlomka"/>
    <w:uiPriority w:val="99"/>
    <w:semiHidden/>
    <w:rsid w:val="008F46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4698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4698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4698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4698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qFormat="1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Table Web 3" w:semiHidden="0" w:unhideWhenUsed="0"/>
    <w:lsdException w:name="Balloon Text" w:semiHidden="0" w:uiPriority="99" w:unhideWhenUsed="0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link w:val="ZaglavljeChar"/>
    <w:uiPriority w:val="99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link w:val="TekstbaloniaChar"/>
    <w:uiPriority w:val="99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uiPriority w:val="99"/>
    <w:rsid w:val="000F5B5D"/>
  </w:style>
  <w:style w:styleId="Bezproreda" w:type="paragraph">
    <w:name w:val="No Spacing"/>
    <w:uiPriority w:val="1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F703C3"/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4892"/>
    <w:rPr>
      <w:rFonts w:ascii="Tahoma" w:cs="Tahoma" w:hAnsi="Tahoma"/>
      <w:sz w:val="16"/>
      <w:szCs w:val="16"/>
    </w:rPr>
  </w:style>
  <w:style w:customStyle="1" w:styleId="xl65" w:type="paragraph">
    <w:name w:val="xl65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</w:style>
  <w:style w:customStyle="1" w:styleId="xl66" w:type="paragraph">
    <w:name w:val="xl66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b/>
      <w:bCs/>
      <w:color w:val="C00000"/>
    </w:rPr>
  </w:style>
  <w:style w:customStyle="1" w:styleId="xl67" w:type="paragraph">
    <w:name w:val="xl67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color w:val="C00000"/>
    </w:rPr>
  </w:style>
  <w:style w:customStyle="1" w:styleId="xl68" w:type="paragraph">
    <w:name w:val="xl68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69" w:type="paragraph">
    <w:name w:val="xl69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70" w:type="paragraph">
    <w:name w:val="xl70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71" w:type="paragraph">
    <w:name w:val="xl71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72" w:type="paragraph">
    <w:name w:val="xl72"/>
    <w:basedOn w:val="Normal"/>
    <w:rsid w:val="00904892"/>
    <w:pPr>
      <w:widowControl/>
      <w:pBdr>
        <w:top w:color="auto" w:space="0" w:sz="8" w:val="single"/>
        <w:left w:color="auto" w:space="0" w:sz="8" w:val="single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xl73" w:type="paragraph">
    <w:name w:val="xl73"/>
    <w:basedOn w:val="Normal"/>
    <w:rsid w:val="00904892"/>
    <w:pPr>
      <w:widowControl/>
      <w:pBdr>
        <w:top w:color="auto" w:space="0" w:sz="8" w:val="single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xl74" w:type="paragraph">
    <w:name w:val="xl74"/>
    <w:basedOn w:val="Normal"/>
    <w:rsid w:val="00904892"/>
    <w:pPr>
      <w:widowControl/>
      <w:pBdr>
        <w:top w:color="auto" w:space="0" w:sz="8" w:val="single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xl75" w:type="paragraph">
    <w:name w:val="xl75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76" w:type="paragraph">
    <w:name w:val="xl76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77" w:type="paragraph">
    <w:name w:val="xl77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78" w:type="paragraph">
    <w:name w:val="xl78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79" w:type="paragraph">
    <w:name w:val="xl79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80" w:type="paragraph">
    <w:name w:val="xl80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81" w:type="paragraph">
    <w:name w:val="xl81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82" w:type="paragraph">
    <w:name w:val="xl82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83" w:type="paragraph">
    <w:name w:val="xl83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84" w:type="paragraph">
    <w:name w:val="xl84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85" w:type="paragraph">
    <w:name w:val="xl85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86" w:type="paragraph">
    <w:name w:val="xl86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C00000"/>
    </w:rPr>
  </w:style>
  <w:style w:customStyle="1" w:styleId="xl87" w:type="paragraph">
    <w:name w:val="xl87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C00000"/>
    </w:rPr>
  </w:style>
  <w:style w:customStyle="1" w:styleId="xl88" w:type="paragraph">
    <w:name w:val="xl88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C00000"/>
    </w:rPr>
  </w:style>
  <w:style w:customStyle="1" w:styleId="xl89" w:type="paragraph">
    <w:name w:val="xl89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C00000"/>
    </w:rPr>
  </w:style>
  <w:style w:customStyle="1" w:styleId="xl90" w:type="paragraph">
    <w:name w:val="xl90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C00000"/>
    </w:rPr>
  </w:style>
  <w:style w:customStyle="1" w:styleId="xl91" w:type="paragraph">
    <w:name w:val="xl91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C00000"/>
    </w:rPr>
  </w:style>
  <w:style w:customStyle="1" w:styleId="xl92" w:type="paragraph">
    <w:name w:val="xl92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xl93" w:type="paragraph">
    <w:name w:val="xl93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styleId="Tekstrezerviranogmjesta" w:type="character">
    <w:name w:val="Placeholder Text"/>
    <w:basedOn w:val="Zadanifontodlomka"/>
    <w:uiPriority w:val="99"/>
    <w:semiHidden/>
    <w:rsid w:val="008F46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4698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4698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4698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4698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1886</izvorni_sadrzaj>
    <derivirana_varijabla naziv="DomainObject.Predmet.Broj_1">1886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2017.</izvorni_sadrzaj>
    <derivirana_varijabla naziv="DomainObject.Predmet.DatumOsnivanja_1">30.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u referadi</izvorni_sadrzaj>
    <derivirana_varijabla naziv="DomainObject.Predmet.Opis_1">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St-1886/2017</izvorni_sadrzaj>
    <derivirana_varijabla naziv="DomainObject.Predmet.OznakaBroj_1">St-1886/2017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UNEX GRUPA d.o.o. zastupanog po punomoćniku OD JUJNOVIĆ LUČIĆ MARKOVIĆ j.t.d.</izvorni_sadrzaj>
    <derivirana_varijabla naziv="DomainObject.Predmet.ProtustrankaFormated_1">  UNEX GRUPA d.o.o. zastupanog po punomoćniku OD JUJNOVIĆ LUČIĆ MARKOVIĆ j.t.d.</derivirana_varijabla>
  </DomainObject.Predmet.ProtustrankaFormated>
  <DomainObject.Predmet.ProtustrankaFormatedOIB>
    <izvorni_sadrzaj>  UNEX GRUPA d.o.o., OIB 91012469230 zastupanog po punomoćniku OD JUJNOVIĆ LUČIĆ MARKOVIĆ j.t.d.</izvorni_sadrzaj>
    <derivirana_varijabla naziv="DomainObject.Predmet.ProtustrankaFormatedOIB_1">  UNEX GRUPA d.o.o., OIB 91012469230 zastupanog po punomoćniku OD JUJNOVIĆ LUČIĆ MARKOVIĆ j.t.d.</derivirana_varijabla>
  </DomainObject.Predmet.ProtustrankaFormatedOIB>
  <DomainObject.Predmet.ProtustrankaFormatedWithAdress>
    <izvorni_sadrzaj> UNEX GRUPA d.o.o., Ilica 26, 10000 Zagreb zastupanog po punomoćniku OD JUJNOVIĆ LUČIĆ MARKOVIĆ j.t.d.</izvorni_sadrzaj>
    <derivirana_varijabla naziv="DomainObject.Predmet.ProtustrankaFormatedWithAdress_1"> UNEX GRUPA d.o.o., Ilica 26, 10000 Zagreb zastupanog po punomoćniku OD JUJNOVIĆ LUČIĆ MARKOVIĆ j.t.d.</derivirana_varijabla>
  </DomainObject.Predmet.ProtustrankaFormatedWithAdress>
  <DomainObject.Predmet.ProtustrankaFormatedWithAdressOIB>
    <izvorni_sadrzaj> UNEX GRUPA d.o.o., OIB 91012469230, Ilica 26, 10000 Zagreb zastupanog po punomoćniku OD JUJNOVIĆ LUČIĆ MARKOVIĆ j.t.d.</izvorni_sadrzaj>
    <derivirana_varijabla naziv="DomainObject.Predmet.ProtustrankaFormatedWithAdressOIB_1"> UNEX GRUPA d.o.o., OIB 91012469230, Ilica 26, 10000 Zagreb zastupanog po punomoćniku OD JUJNOVIĆ LUČIĆ MARKOVIĆ j.t.d.</derivirana_varijabla>
  </DomainObject.Predmet.ProtustrankaFormatedWithAdressOIB>
  <DomainObject.Predmet.ProtustrankaWithAdress>
    <izvorni_sadrzaj>UNEX GRUPA d.o.o. Ilica 26, 10000 Zagreb</izvorni_sadrzaj>
    <derivirana_varijabla naziv="DomainObject.Predmet.ProtustrankaWithAdress_1">UNEX GRUPA d.o.o. Ilica 26, 10000 Zagreb</derivirana_varijabla>
  </DomainObject.Predmet.ProtustrankaWithAdress>
  <DomainObject.Predmet.ProtustrankaWithAdressOIB>
    <izvorni_sadrzaj>UNEX GRUPA d.o.o., OIB 91012469230, Ilica 26, 10000 Zagreb</izvorni_sadrzaj>
    <derivirana_varijabla naziv="DomainObject.Predmet.ProtustrankaWithAdressOIB_1">UNEX GRUPA d.o.o., OIB 91012469230, Ilica 26, 10000 Zagreb</derivirana_varijabla>
  </DomainObject.Predmet.ProtustrankaWithAdressOIB>
  <DomainObject.Predmet.ProtustrankaNazivFormated>
    <izvorni_sadrzaj>UNEX GRUPA d.o.o.</izvorni_sadrzaj>
    <derivirana_varijabla naziv="DomainObject.Predmet.ProtustrankaNazivFormated_1">UNEX GRUPA d.o.o.</derivirana_varijabla>
  </DomainObject.Predmet.ProtustrankaNazivFormated>
  <DomainObject.Predmet.ProtustrankaNazivFormatedOIB>
    <izvorni_sadrzaj>UNEX GRUPA d.o.o., OIB 91012469230</izvorni_sadrzaj>
    <derivirana_varijabla naziv="DomainObject.Predmet.ProtustrankaNazivFormatedOIB_1">UNEX GRUPA d.o.o., OIB 91012469230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UNEX GRUPA d.o.o.</izvorni_sadrzaj>
    <derivirana_varijabla naziv="DomainObject.Predmet.StrankaFormated_1">  UNEX GRUPA d.o.o.</derivirana_varijabla>
  </DomainObject.Predmet.StrankaFormated>
  <DomainObject.Predmet.StrankaFormatedOIB>
    <izvorni_sadrzaj>  UNEX GRUPA d.o.o., OIB 91012469230</izvorni_sadrzaj>
    <derivirana_varijabla naziv="DomainObject.Predmet.StrankaFormatedOIB_1">  UNEX GRUPA d.o.o., OIB 91012469230</derivirana_varijabla>
  </DomainObject.Predmet.StrankaFormatedOIB>
  <DomainObject.Predmet.StrankaFormatedWithAdress>
    <izvorni_sadrzaj> UNEX GRUPA d.o.o., Ilica 26, 10000 Zagreb</izvorni_sadrzaj>
    <derivirana_varijabla naziv="DomainObject.Predmet.StrankaFormatedWithAdress_1"> UNEX GRUPA d.o.o., Ilica 26, 10000 Zagreb</derivirana_varijabla>
  </DomainObject.Predmet.StrankaFormatedWithAdress>
  <DomainObject.Predmet.StrankaFormatedWithAdressOIB>
    <izvorni_sadrzaj> UNEX GRUPA d.o.o., OIB 91012469230, Ilica 26, 10000 Zagreb</izvorni_sadrzaj>
    <derivirana_varijabla naziv="DomainObject.Predmet.StrankaFormatedWithAdressOIB_1"> UNEX GRUPA d.o.o., OIB 91012469230, Ilica 26, 10000 Zagreb</derivirana_varijabla>
  </DomainObject.Predmet.StrankaFormatedWithAdressOIB>
  <DomainObject.Predmet.StrankaWithAdress>
    <izvorni_sadrzaj>UNEX GRUPA d.o.o. Ilica 26,10000 Zagreb</izvorni_sadrzaj>
    <derivirana_varijabla naziv="DomainObject.Predmet.StrankaWithAdress_1">UNEX GRUPA d.o.o. Ilica 26,10000 Zagreb</derivirana_varijabla>
  </DomainObject.Predmet.StrankaWithAdress>
  <DomainObject.Predmet.StrankaWithAdressOIB>
    <izvorni_sadrzaj>UNEX GRUPA d.o.o., OIB 91012469230, Ilica 26,10000 Zagreb</izvorni_sadrzaj>
    <derivirana_varijabla naziv="DomainObject.Predmet.StrankaWithAdressOIB_1">UNEX GRUPA d.o.o., OIB 91012469230, Ilica 26,10000 Zagreb</derivirana_varijabla>
  </DomainObject.Predmet.StrankaWithAdressOIB>
  <DomainObject.Predmet.StrankaNazivFormated>
    <izvorni_sadrzaj>UNEX GRUPA d.o.o.</izvorni_sadrzaj>
    <derivirana_varijabla naziv="DomainObject.Predmet.StrankaNazivFormated_1">UNEX GRUPA d.o.o.</derivirana_varijabla>
  </DomainObject.Predmet.StrankaNazivFormated>
  <DomainObject.Predmet.StrankaNazivFormatedOIB>
    <izvorni_sadrzaj>UNEX GRUPA d.o.o., OIB 91012469230</izvorni_sadrzaj>
    <derivirana_varijabla naziv="DomainObject.Predmet.StrankaNazivFormatedOIB_1">UNEX GRUPA d.o.o., OIB 91012469230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UNEX GRUPA d.o.o.</item>
    </izvorni_sadrzaj>
    <derivirana_varijabla naziv="DomainObject.Predmet.StrankaListFormated_1">
      <item>UNEX GRUPA d.o.o.</item>
    </derivirana_varijabla>
  </DomainObject.Predmet.StrankaListFormated>
  <DomainObject.Predmet.StrankaListFormatedOIB>
    <izvorni_sadrzaj>
      <item>UNEX GRUPA d.o.o., OIB 91012469230</item>
    </izvorni_sadrzaj>
    <derivirana_varijabla naziv="DomainObject.Predmet.StrankaListFormatedOIB_1">
      <item>UNEX GRUPA d.o.o., OIB 91012469230</item>
    </derivirana_varijabla>
  </DomainObject.Predmet.StrankaListFormatedOIB>
  <DomainObject.Predmet.StrankaListFormatedWithAdress>
    <izvorni_sadrzaj>
      <item>UNEX GRUPA d.o.o., Ilica 26, 10000 Zagreb</item>
    </izvorni_sadrzaj>
    <derivirana_varijabla naziv="DomainObject.Predmet.StrankaListFormatedWithAdress_1">
      <item>UNEX GRUPA d.o.o., Ilica 26, 10000 Zagreb</item>
    </derivirana_varijabla>
  </DomainObject.Predmet.StrankaListFormatedWithAdress>
  <DomainObject.Predmet.StrankaListFormatedWithAdressOIB>
    <izvorni_sadrzaj>
      <item>UNEX GRUPA d.o.o., OIB 91012469230, Ilica 26, 10000 Zagreb</item>
    </izvorni_sadrzaj>
    <derivirana_varijabla naziv="DomainObject.Predmet.StrankaListFormatedWithAdressOIB_1">
      <item>UNEX GRUPA d.o.o., OIB 91012469230, Ilica 26, 10000 Zagreb</item>
    </derivirana_varijabla>
  </DomainObject.Predmet.StrankaListFormatedWithAdressOIB>
  <DomainObject.Predmet.StrankaListNazivFormated>
    <izvorni_sadrzaj>
      <item>UNEX GRUPA d.o.o.</item>
    </izvorni_sadrzaj>
    <derivirana_varijabla naziv="DomainObject.Predmet.StrankaListNazivFormated_1">
      <item>UNEX GRUPA d.o.o.</item>
    </derivirana_varijabla>
  </DomainObject.Predmet.StrankaListNazivFormated>
  <DomainObject.Predmet.StrankaListNazivFormatedOIB>
    <izvorni_sadrzaj>
      <item>UNEX GRUPA d.o.o., OIB 91012469230</item>
    </izvorni_sadrzaj>
    <derivirana_varijabla naziv="DomainObject.Predmet.StrankaListNazivFormatedOIB_1">
      <item>UNEX GRUPA d.o.o., OIB 91012469230</item>
    </derivirana_varijabla>
  </DomainObject.Predmet.StrankaListNazivFormatedOIB>
  <DomainObject.Predmet.ProtuStrankaListFormated>
    <izvorni_sadrzaj>
      <item>UNEX GRUPA d.o.o. zastupanog po punomoćniku OD JUJNOVIĆ LUČIĆ MARKOVIĆ j.t.d.</item>
    </izvorni_sadrzaj>
    <derivirana_varijabla naziv="DomainObject.Predmet.ProtuStrankaListFormated_1">
      <item>UNEX GRUPA d.o.o. zastupanog po punomoćniku OD JUJNOVIĆ LUČIĆ MARKOVIĆ j.t.d.</item>
    </derivirana_varijabla>
  </DomainObject.Predmet.ProtuStrankaListFormated>
  <DomainObject.Predmet.ProtuStrankaListFormatedOIB>
    <izvorni_sadrzaj>
      <item>UNEX GRUPA d.o.o., OIB 91012469230 zastupanog po punomoćniku OD JUJNOVIĆ LUČIĆ MARKOVIĆ j.t.d.</item>
    </izvorni_sadrzaj>
    <derivirana_varijabla naziv="DomainObject.Predmet.ProtuStrankaListFormatedOIB_1">
      <item>UNEX GRUPA d.o.o., OIB 91012469230 zastupanog po punomoćniku OD JUJNOVIĆ LUČIĆ MARKOVIĆ j.t.d.</item>
    </derivirana_varijabla>
  </DomainObject.Predmet.ProtuStrankaListFormatedOIB>
  <DomainObject.Predmet.ProtuStrankaListFormatedWithAdress>
    <izvorni_sadrzaj>
      <item>UNEX GRUPA d.o.o., Ilica 26, 10000 Zagreb zastupanog po punomoćniku OD JUJNOVIĆ LUČIĆ MARKOVIĆ j.t.d.</item>
    </izvorni_sadrzaj>
    <derivirana_varijabla naziv="DomainObject.Predmet.ProtuStrankaListFormatedWithAdress_1">
      <item>UNEX GRUPA d.o.o., Ilica 26, 10000 Zagreb zastupanog po punomoćniku OD JUJNOVIĆ LUČIĆ MARKOVIĆ j.t.d.</item>
    </derivirana_varijabla>
  </DomainObject.Predmet.ProtuStrankaListFormatedWithAdress>
  <DomainObject.Predmet.ProtuStrankaListFormatedWithAdressOIB>
    <izvorni_sadrzaj>
      <item>UNEX GRUPA d.o.o., OIB 91012469230, Ilica 26, 10000 Zagreb zastupanog po punomoćniku OD JUJNOVIĆ LUČIĆ MARKOVIĆ j.t.d.</item>
    </izvorni_sadrzaj>
    <derivirana_varijabla naziv="DomainObject.Predmet.ProtuStrankaListFormatedWithAdressOIB_1">
      <item>UNEX GRUPA d.o.o., OIB 91012469230, Ilica 26, 10000 Zagreb zastupanog po punomoćniku OD JUJNOVIĆ LUČIĆ MARKOVIĆ j.t.d.</item>
    </derivirana_varijabla>
  </DomainObject.Predmet.ProtuStrankaListFormatedWithAdressOIB>
  <DomainObject.Predmet.ProtuStrankaListNazivFormated>
    <izvorni_sadrzaj>
      <item>UNEX GRUPA d.o.o.</item>
    </izvorni_sadrzaj>
    <derivirana_varijabla naziv="DomainObject.Predmet.ProtuStrankaListNazivFormated_1">
      <item>UNEX GRUPA d.o.o.</item>
    </derivirana_varijabla>
  </DomainObject.Predmet.ProtuStrankaListNazivFormated>
  <DomainObject.Predmet.ProtuStrankaListNazivFormatedOIB>
    <izvorni_sadrzaj>
      <item>UNEX GRUPA d.o.o., OIB 91012469230</item>
    </izvorni_sadrzaj>
    <derivirana_varijabla naziv="DomainObject.Predmet.ProtuStrankaListNazivFormatedOIB_1">
      <item>UNEX GRUPA d.o.o., OIB 91012469230</item>
    </derivirana_varijabla>
  </DomainObject.Predmet.ProtuStrankaListNazivFormatedOIB>
  <DomainObject.Predmet.OstaliListFormated>
    <izvorni_sadrzaj>
      <item>OD JUJNOVIĆ LUČIĆ MARKOVIĆ j.t.d. punomoćnik sudionika u postupku UNEX GRUPA d.o.o.</item>
      <item>Andrea Šumanovac</item>
      <item>Odvjetničko društvo Borić &amp; partneri d.o.o.</item>
    </izvorni_sadrzaj>
    <derivirana_varijabla naziv="DomainObject.Predmet.OstaliListFormated_1">
      <item>OD JUJNOVIĆ LUČIĆ MARKOVIĆ j.t.d. punomoćnik sudionika u postupku UNEX GRUPA d.o.o.</item>
      <item>Andrea Šumanovac</item>
      <item>Odvjetničko društvo Borić &amp; partneri d.o.o.</item>
    </derivirana_varijabla>
  </DomainObject.Predmet.OstaliListFormated>
  <DomainObject.Predmet.OstaliListFormatedOIB>
    <izvorni_sadrzaj>
      <item>OD JUJNOVIĆ LUČIĆ MARKOVIĆ j.t.d. punomoćnik sudionika u postupku UNEX GRUPA d.o.o.</item>
      <item>Andrea Šumanovac, OIB 74239860723</item>
      <item>Odvjetničko društvo Borić &amp; partneri d.o.o., OIB 75819777315</item>
    </izvorni_sadrzaj>
    <derivirana_varijabla naziv="DomainObject.Predmet.OstaliListFormatedOIB_1">
      <item>OD JUJNOVIĆ LUČIĆ MARKOVIĆ j.t.d. punomoćnik sudionika u postupku UNEX GRUPA d.o.o.</item>
      <item>Andrea Šumanovac, OIB 74239860723</item>
      <item>Odvjetničko društvo Borić &amp; partneri d.o.o., OIB 75819777315</item>
    </derivirana_varijabla>
  </DomainObject.Predmet.OstaliListFormatedOIB>
  <DomainObject.Predmet.OstaliListFormatedWithAdress>
    <izvorni_sadrzaj>
      <item>OD JUJNOVIĆ LUČIĆ MARKOVIĆ j.t.d., Strojarska c.20/22, 10000 Zagreb punomoćnik sudionika u postupku UNEX GRUPA d.o.o.</item>
      <item>Andrea Šumanovac, Lopašićeva 14, 10000 Zagreb</item>
      <item>Odvjetničko društvo Borić &amp; partneri d.o.o., Slavonska avenija 6, 10000 Zagreb</item>
    </izvorni_sadrzaj>
    <derivirana_varijabla naziv="DomainObject.Predmet.OstaliListFormatedWithAdress_1">
      <item>OD JUJNOVIĆ LUČIĆ MARKOVIĆ j.t.d., Strojarska c.20/22, 10000 Zagreb punomoćnik sudionika u postupku UNEX GRUPA d.o.o.</item>
      <item>Andrea Šumanovac, Lopašićeva 14, 10000 Zagreb</item>
      <item>Odvjetničko društvo Borić &amp; partneri d.o.o., Slavonska avenija 6, 10000 Zagreb</item>
    </derivirana_varijabla>
  </DomainObject.Predmet.OstaliListFormatedWithAdress>
  <DomainObject.Predmet.OstaliListFormatedWithAdressOIB>
    <izvorni_sadrzaj>
      <item>OD JUJNOVIĆ LUČIĆ MARKOVIĆ j.t.d., Strojarska c.20/22, 10000 Zagreb punomoćnik sudionika u postupku UNEX GRUPA d.o.o.</item>
      <item>Andrea Šumanovac, OIB 74239860723, Lopašićeva 14, 10000 Zagreb</item>
      <item>Odvjetničko društvo Borić &amp; partneri d.o.o., OIB 75819777315, Slavonska avenija 6, 10000 Zagreb</item>
    </izvorni_sadrzaj>
    <derivirana_varijabla naziv="DomainObject.Predmet.OstaliListFormatedWithAdressOIB_1">
      <item>OD JUJNOVIĆ LUČIĆ MARKOVIĆ j.t.d., Strojarska c.20/22, 10000 Zagreb punomoćnik sudionika u postupku UNEX GRUPA d.o.o.</item>
      <item>Andrea Šumanovac, OIB 74239860723, Lopašićeva 14, 10000 Zagreb</item>
      <item>Odvjetničko društvo Borić &amp; partneri d.o.o., OIB 75819777315, Slavonska avenija 6, 10000 Zagreb</item>
    </derivirana_varijabla>
  </DomainObject.Predmet.OstaliListFormatedWithAdressOIB>
  <DomainObject.Predmet.OstaliListNazivFormated>
    <izvorni_sadrzaj>
      <item>OD JUJNOVIĆ LUČIĆ MARKOVIĆ j.t.d.</item>
      <item>Andrea Šumanovac</item>
      <item>Odvjetničko društvo Borić &amp; partneri d.o.o.</item>
    </izvorni_sadrzaj>
    <derivirana_varijabla naziv="DomainObject.Predmet.OstaliListNazivFormated_1">
      <item>OD JUJNOVIĆ LUČIĆ MARKOVIĆ j.t.d.</item>
      <item>Andrea Šumanovac</item>
      <item>Odvjetničko društvo Borić &amp; partneri d.o.o.</item>
    </derivirana_varijabla>
  </DomainObject.Predmet.OstaliListNazivFormated>
  <DomainObject.Predmet.OstaliListNazivFormatedOIB>
    <izvorni_sadrzaj>
      <item>OD JUJNOVIĆ LUČIĆ MARKOVIĆ j.t.d.</item>
      <item>Andrea Šumanovac, OIB 74239860723</item>
      <item>Odvjetničko društvo Borić &amp; partneri d.o.o., OIB 75819777315</item>
    </izvorni_sadrzaj>
    <derivirana_varijabla naziv="DomainObject.Predmet.OstaliListNazivFormatedOIB_1">
      <item>OD JUJNOVIĆ LUČIĆ MARKOVIĆ j.t.d.</item>
      <item>Andrea Šumanovac, OIB 74239860723</item>
      <item>Odvjetničko društvo Borić &amp; partneri d.o.o., OIB 75819777315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UNEX GRUPA d.o.o.</izvorni_sadrzaj>
    <derivirana_varijabla naziv="DomainObject.Predmet.StrankaIDrugi_1">UNEX GRUPA d.o.o.</derivirana_varijabla>
  </DomainObject.Predmet.StrankaIDrugi>
  <DomainObject.Predmet.ProtustrankaIDrugi>
    <izvorni_sadrzaj>UNEX GRUPA d.o.o.</izvorni_sadrzaj>
    <derivirana_varijabla naziv="DomainObject.Predmet.ProtustrankaIDrugi_1">UNEX GRUPA d.o.o.</derivirana_varijabla>
  </DomainObject.Predmet.ProtustrankaIDrugi>
  <DomainObject.Predmet.StrankaIDrugiAdressOIB>
    <izvorni_sadrzaj>UNEX GRUPA d.o.o., OIB 91012469230, Ilica 26, 10000 Zagreb</izvorni_sadrzaj>
    <derivirana_varijabla naziv="DomainObject.Predmet.StrankaIDrugiAdressOIB_1">UNEX GRUPA d.o.o., OIB 91012469230, Ilica 26, 10000 Zagreb</derivirana_varijabla>
  </DomainObject.Predmet.StrankaIDrugiAdressOIB>
  <DomainObject.Predmet.ProtustrankaIDrugiAdressOIB>
    <izvorni_sadrzaj>UNEX GRUPA d.o.o., OIB 91012469230, Ilica 26, 10000 Zagreb</izvorni_sadrzaj>
    <derivirana_varijabla naziv="DomainObject.Predmet.ProtustrankaIDrugiAdressOIB_1">UNEX GRUPA d.o.o., OIB 91012469230, Ilica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UNEX GRUPA d.o.o.</item>
      <item>UNEX GRUPA d.o.o.</item>
      <item>OD JUJNOVIĆ LUČIĆ MARKOVIĆ j.t.d.</item>
      <item>Andrea Šumanovac</item>
      <item>Odvjetničko društvo Borić &amp; partneri d.o.o.</item>
    </izvorni_sadrzaj>
    <derivirana_varijabla naziv="DomainObject.Predmet.SudioniciListNaziv_1">
      <item>UNEX GRUPA d.o.o.</item>
      <item>UNEX GRUPA d.o.o.</item>
      <item>OD JUJNOVIĆ LUČIĆ MARKOVIĆ j.t.d.</item>
      <item>Andrea Šumanovac</item>
      <item>Odvjetničko društvo Borić &amp; partneri d.o.o.</item>
    </derivirana_varijabla>
  </DomainObject.Predmet.SudioniciListNaziv>
  <DomainObject.Predmet.SudioniciListAdressOIB>
    <izvorni_sadrzaj>
      <item>UNEX GRUPA d.o.o., OIB 91012469230, Ilica 26,10000 Zagreb</item>
      <item>UNEX GRUPA d.o.o., OIB 91012469230, Ilica 26,10000 Zagreb</item>
      <item>OD JUJNOVIĆ LUČIĆ MARKOVIĆ j.t.d., Strojarska c.20/22,10000 Zagreb</item>
      <item>Andrea Šumanovac, OIB 74239860723, Lopašićeva 14,10000 Zagreb</item>
      <item>Odvjetničko društvo Borić &amp; partneri d.o.o., OIB 75819777315, Slavonska avenija 6,10000 Zagreb</item>
    </izvorni_sadrzaj>
    <derivirana_varijabla naziv="DomainObject.Predmet.SudioniciListAdressOIB_1">
      <item>UNEX GRUPA d.o.o., OIB 91012469230, Ilica 26,10000 Zagreb</item>
      <item>UNEX GRUPA d.o.o., OIB 91012469230, Ilica 26,10000 Zagreb</item>
      <item>OD JUJNOVIĆ LUČIĆ MARKOVIĆ j.t.d., Strojarska c.20/22,10000 Zagreb</item>
      <item>Andrea Šumanovac, OIB 74239860723, Lopašićeva 14,10000 Zagreb</item>
      <item>Odvjetničko društvo Borić &amp; partneri d.o.o., OIB 75819777315,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91012469230</item>
      <item>, OIB 91012469230</item>
      <item>, OIB null</item>
      <item>, OIB 74239860723</item>
      <item>, OIB 75819777315</item>
    </izvorni_sadrzaj>
    <derivirana_varijabla naziv="DomainObject.Predmet.SudioniciListNazivOIB_1">
      <item>, OIB 91012469230</item>
      <item>, OIB 91012469230</item>
      <item>, OIB null</item>
      <item>, OIB 74239860723</item>
      <item>, OIB 75819777315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D68489-A30B-46F1-BC54-D7B49C0929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739</properties:Words>
  <properties:Characters>4071</properties:Characters>
  <properties:Lines>114</properties:Lines>
  <properties:Paragraphs>38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2017-12-04T13:47:00Z</dcterms:created>
  <dc:creator>ilukac</dc:creator>
  <cp:lastModifiedBy>Valentina Delač</cp:lastModifiedBy>
  <cp:lastPrinted>2017-12-04T13:52:00Z</cp:lastPrinted>
  <dcterms:modified xmlns:xsi="http://www.w3.org/2001/XMLSchema-instance" xsi:type="dcterms:W3CDTF">2017-12-04T13:52:00Z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